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hint="default" w:ascii="Times New Roman" w:hAnsi="Times New Roman" w:eastAsia="Arial Unicode MS" w:cs="Times New Roman"/>
                <w:sz w:val="28"/>
                <w:szCs w:val="28"/>
              </w:rPr>
            </w:pPr>
            <w:bookmarkStart w:id="0" w:name="_Toc512211677"/>
            <w:bookmarkStart w:id="1" w:name="_Toc516267201"/>
            <w:bookmarkStart w:id="2" w:name="_Toc512551585"/>
            <w:bookmarkStart w:id="3" w:name="_Toc512555134"/>
            <w:bookmarkStart w:id="4" w:name="_Toc516267247"/>
            <w:bookmarkStart w:id="5" w:name="_Toc512551645"/>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tcPr>
          <w:p>
            <w:pPr>
              <w:keepNext/>
              <w:contextualSpacing/>
              <w:jc w:val="center"/>
              <w:outlineLvl w:val="2"/>
              <w:rPr>
                <w:rFonts w:hint="default" w:ascii="Times New Roman" w:hAnsi="Times New Roman" w:eastAsia="Arial Unicode MS" w:cs="Times New Roman"/>
                <w:sz w:val="28"/>
                <w:szCs w:val="28"/>
              </w:rPr>
            </w:pPr>
            <w:bookmarkStart w:id="6" w:name="_Toc512551586"/>
            <w:bookmarkStart w:id="7" w:name="_Toc512211678"/>
            <w:bookmarkStart w:id="8" w:name="_Toc512555135"/>
            <w:bookmarkStart w:id="9" w:name="_Toc516267248"/>
            <w:bookmarkStart w:id="10" w:name="_Toc512551646"/>
            <w:bookmarkStart w:id="11" w:name="_Toc516267202"/>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hint="default" w:ascii="Times New Roman" w:hAnsi="Times New Roman" w:eastAsia="Arial Unicode MS" w:cs="Times New Roman"/>
                <w:sz w:val="28"/>
                <w:szCs w:val="28"/>
              </w:rPr>
            </w:pPr>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2"/>
              <w:rPr>
                <w:rFonts w:hint="default" w:ascii="Times New Roman" w:hAnsi="Times New Roman" w:eastAsia="Arial Unicode MS" w:cs="Times New Roman"/>
                <w:sz w:val="28"/>
                <w:szCs w:val="28"/>
              </w:rPr>
            </w:pPr>
            <w:bookmarkStart w:id="12" w:name="_Toc512211679"/>
            <w:bookmarkStart w:id="13" w:name="_Toc516267249"/>
            <w:bookmarkStart w:id="14" w:name="_Toc512551647"/>
            <w:bookmarkStart w:id="15" w:name="_Toc516267203"/>
            <w:bookmarkStart w:id="16" w:name="_Toc512555136"/>
            <w:bookmarkStart w:id="17" w:name="_Toc51255158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6267204"/>
      <w:bookmarkStart w:id="19" w:name="_Toc512555137"/>
      <w:bookmarkStart w:id="20" w:name="_Toc512211680"/>
      <w:bookmarkStart w:id="21" w:name="_Toc516267250"/>
      <w:bookmarkStart w:id="22" w:name="_Toc512551588"/>
      <w:bookmarkStart w:id="23" w:name="_Toc512551648"/>
    </w:p>
    <w:p>
      <w:pPr>
        <w:keepNext/>
        <w:jc w:val="center"/>
        <w:outlineLvl w:val="2"/>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blPrEx>
          <w:tblCellMar>
            <w:top w:w="0" w:type="dxa"/>
            <w:left w:w="0" w:type="dxa"/>
            <w:bottom w:w="0" w:type="dxa"/>
            <w:right w:w="0" w:type="dxa"/>
          </w:tblCellMar>
        </w:tblPrEx>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 xml:space="preserve">приложения для отслеживания </w:t>
      </w:r>
      <w:r>
        <w:rPr>
          <w:rFonts w:hint="default" w:ascii="Times New Roman" w:hAnsi="Times New Roman" w:cs="Times New Roman"/>
          <w:sz w:val="28"/>
          <w:szCs w:val="28"/>
          <w:highlight w:val="none"/>
          <w:lang w:val="ru-RU"/>
        </w:rPr>
        <w:t>текущего</w:t>
      </w:r>
      <w:r>
        <w:rPr>
          <w:rFonts w:hint="default" w:ascii="Times New Roman" w:hAnsi="Times New Roman" w:cs="Times New Roman"/>
          <w:sz w:val="28"/>
          <w:szCs w:val="28"/>
          <w:highlight w:val="none"/>
          <w:lang w:val="ru-RU"/>
        </w:rPr>
        <w:t xml:space="preserve">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w:t>
                  </w:r>
                  <w:r>
                    <w:rPr>
                      <w:rFonts w:hint="default" w:ascii="Times New Roman" w:hAnsi="Times New Roman" w:cs="Times New Roman"/>
                      <w:color w:val="000000"/>
                      <w:sz w:val="28"/>
                      <w:szCs w:val="28"/>
                      <w:u w:val="single"/>
                      <w:lang w:val="ru-RU"/>
                    </w:rPr>
                    <w:t>-467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w:t>
                  </w:r>
                  <w:r>
                    <w:rPr>
                      <w:rFonts w:hint="default" w:ascii="Times New Roman" w:hAnsi="Times New Roman" w:cs="Times New Roman"/>
                      <w:color w:val="000000"/>
                      <w:sz w:val="28"/>
                      <w:szCs w:val="28"/>
                      <w:u w:val="single"/>
                      <w:lang w:val="ru-RU"/>
                    </w:rPr>
                    <w:t xml:space="preserve">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ru-RU"/>
        </w:rPr>
        <w:t xml:space="preserve"> прошлом, </w:t>
      </w:r>
      <w:r>
        <w:rPr>
          <w:rFonts w:hint="default" w:ascii="Times New Roman" w:hAnsi="Times New Roman" w:cs="Times New Roman"/>
          <w:sz w:val="28"/>
          <w:szCs w:val="28"/>
        </w:rPr>
        <w:t>проводится сравнительный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питания,а также выдвигаются требования к функциональным характеристикам приложения.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 рисунков - ??, приложений -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Ключевые слова:</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7" w:type="default"/>
          <w:footerReference r:id="rId8" w:type="default"/>
          <w:type w:val="continuous"/>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ВАЖНЫЙ термин: 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1"/>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3"/>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4"/>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3889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5"/>
                    <a:stretch>
                      <a:fillRect/>
                    </a:stretch>
                  </pic:blipFill>
                  <pic:spPr>
                    <a:xfrm>
                      <a:off x="0" y="0"/>
                      <a:ext cx="2816860" cy="3889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6"/>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7"/>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8"/>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9"/>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1925320" cy="4139565"/>
            <wp:effectExtent l="0" t="0" r="10160" b="571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2"/>
                    <a:stretch>
                      <a:fillRect/>
                    </a:stretch>
                  </pic:blipFill>
                  <pic:spPr>
                    <a:xfrm>
                      <a:off x="0" y="0"/>
                      <a:ext cx="1925320" cy="4139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18640" cy="3883660"/>
            <wp:effectExtent l="0" t="0" r="10160" b="254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1818640" cy="3883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864995" cy="3961130"/>
            <wp:effectExtent l="0" t="0" r="9525" b="12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1864995" cy="39611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047875" cy="4491990"/>
            <wp:effectExtent l="0" t="0" r="9525" b="381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5"/>
                    <a:stretch>
                      <a:fillRect/>
                    </a:stretch>
                  </pic:blipFill>
                  <pic:spPr>
                    <a:xfrm>
                      <a:off x="0" y="0"/>
                      <a:ext cx="2047875" cy="44919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мне не нравится кнопка меню, которая не во всю ширину элемента программы.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не смог сразу найти, как начать тренировку, в теории, оно должно находится в окне истории тренировок и кнопка добавления новой тренировки, однако там я её не нашёл, пришлось потратить время, но в конечном итоге, эта кнопка находилась, когда я нажал на программу и открылась информация о программе и там эта кнопка,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6"/>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я сначала подумал,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Ведь при нажатии на кнопку начало тренировки, пользователя переносит в ещё более ужасное окно,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7"/>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я считаю грубой ошибкой, ведь каждый подход упражнения просто добавляется кнопкой «Добавить» и для этого не нужно добавлять ещё раз упражнение в программу. Ведь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Также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также все функции добавления подходов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Кроме того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14.</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8"/>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14 -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15.</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29"/>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14 -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0"/>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15 -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Глядя на этот экран, я нахожу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пунктов, которые при сворачивании всего пункта «Время приёма» не все указываются. Также важно заметить, что больше чем 12 времён приёма в день я указать не могу.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Понятный и приятный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bookmarkStart w:id="30" w:name="_GoBack"/>
      <w:bookmarkEnd w:id="30"/>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Решение, используемое для устранения критических мест существующего процесс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1"/>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32"/>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33"/>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w:t>
      </w:r>
      <w:r>
        <w:rPr>
          <w:rFonts w:hint="default" w:ascii="Times New Roman" w:hAnsi="Times New Roman" w:cs="Times New Roman"/>
          <w:sz w:val="24"/>
          <w:szCs w:val="24"/>
          <w:lang w:val="ru-RU"/>
        </w:rPr>
        <w:t>Результаты</w:t>
      </w:r>
      <w:r>
        <w:rPr>
          <w:rFonts w:hint="default" w:ascii="Times New Roman" w:hAnsi="Times New Roman" w:cs="Times New Roman"/>
          <w:sz w:val="24"/>
          <w:szCs w:val="24"/>
          <w:lang w:val="ru-RU"/>
        </w:rPr>
        <w:t xml:space="preserve">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"https://play.google.com/store/apps/details?id=ru.kamisempai.TrainingNote&amp;hl=ru&amp;gl=US"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https://play.google.com/store/apps/details?id=ru.kamisempai.TrainingNote&amp;hl=ru&amp;gl=US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"https://play.google.com/store/apps/details?id=com.medisafe.android.client&amp;hl=ru&amp;gl=US"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https://play.google.com/store/apps/details?id=com.medisafe.android.client&amp;hl=ru&amp;gl=US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4" w:name="_Toc105506496"/>
      <w:r>
        <w:rPr>
          <w:rFonts w:hint="default" w:ascii="Times New Roman" w:hAnsi="Times New Roman" w:cs="Times New Roman"/>
        </w:rPr>
        <w:t>Приложение А</w:t>
      </w:r>
      <w:bookmarkEnd w:id="24"/>
    </w:p>
    <w:p>
      <w:pPr>
        <w:pStyle w:val="2"/>
        <w:ind w:firstLine="0"/>
        <w:jc w:val="center"/>
        <w:rPr>
          <w:rFonts w:hint="default" w:ascii="Times New Roman" w:hAnsi="Times New Roman" w:cs="Times New Roman"/>
        </w:rPr>
      </w:pPr>
      <w:bookmarkStart w:id="25" w:name="_Toc105506497"/>
      <w:r>
        <w:rPr>
          <w:rFonts w:hint="default" w:ascii="Times New Roman" w:hAnsi="Times New Roman" w:cs="Times New Roman"/>
        </w:rPr>
        <w:t>Справка о результатах проверки выпускной квалификационной работы на наличие заимствований</w:t>
      </w:r>
      <w:bookmarkEnd w:id="25"/>
    </w:p>
    <w:p>
      <w:pPr>
        <w:spacing w:after="160" w:line="259" w:lineRule="auto"/>
        <w:rPr>
          <w:rFonts w:hint="default" w:ascii="Times New Roman" w:hAnsi="Times New Roman" w:cs="Times New Roman"/>
          <w:sz w:val="28"/>
        </w:rPr>
      </w:pPr>
      <w:r>
        <w:rPr>
          <w:rFonts w:hint="default" w:ascii="Times New Roman" w:hAnsi="Times New Roman" w:cs="Times New Roman"/>
          <w:sz w:val="28"/>
        </w:rPr>
        <w:br w:type="page"/>
      </w: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6" w:name="_Toc105506498"/>
      <w:r>
        <w:rPr>
          <w:rFonts w:hint="default" w:ascii="Times New Roman" w:hAnsi="Times New Roman" w:cs="Times New Roman"/>
        </w:rPr>
        <w:t>Приложение Б</w:t>
      </w:r>
      <w:bookmarkEnd w:id="26"/>
    </w:p>
    <w:p>
      <w:pPr>
        <w:pStyle w:val="2"/>
        <w:ind w:firstLine="0"/>
        <w:jc w:val="center"/>
        <w:rPr>
          <w:rFonts w:hint="default" w:ascii="Times New Roman" w:hAnsi="Times New Roman" w:cs="Times New Roman"/>
        </w:rPr>
      </w:pPr>
      <w:bookmarkStart w:id="27" w:name="_Toc105506499"/>
      <w:r>
        <w:rPr>
          <w:rFonts w:hint="default" w:ascii="Times New Roman" w:hAnsi="Times New Roman" w:cs="Times New Roman"/>
        </w:rPr>
        <w:t>Техническое задание</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8" w:name="_Toc105506500"/>
      <w:r>
        <w:rPr>
          <w:rFonts w:hint="default" w:ascii="Times New Roman" w:hAnsi="Times New Roman" w:cs="Times New Roman"/>
        </w:rPr>
        <w:t>Приложение В</w:t>
      </w:r>
      <w:bookmarkEnd w:id="28"/>
    </w:p>
    <w:p>
      <w:pPr>
        <w:pStyle w:val="2"/>
        <w:ind w:firstLine="0"/>
        <w:jc w:val="center"/>
        <w:rPr>
          <w:rFonts w:hint="default" w:ascii="Times New Roman" w:hAnsi="Times New Roman" w:cs="Times New Roman"/>
        </w:rPr>
      </w:pPr>
      <w:bookmarkStart w:id="29" w:name="_Toc105506501"/>
      <w:r>
        <w:rPr>
          <w:rFonts w:hint="default" w:ascii="Times New Roman" w:hAnsi="Times New Roman" w:cs="Times New Roman"/>
        </w:rPr>
        <w:t>Руководство системного программиста</w:t>
      </w:r>
      <w:bookmarkEnd w:id="2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footerReference r:id="rId9"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4301D26"/>
    <w:rsid w:val="05AB43E5"/>
    <w:rsid w:val="099557CE"/>
    <w:rsid w:val="0C4D4C05"/>
    <w:rsid w:val="0DDA73A9"/>
    <w:rsid w:val="0F4023E6"/>
    <w:rsid w:val="122B72C4"/>
    <w:rsid w:val="15884134"/>
    <w:rsid w:val="1660652D"/>
    <w:rsid w:val="16EE2212"/>
    <w:rsid w:val="16F93C5F"/>
    <w:rsid w:val="18C31D19"/>
    <w:rsid w:val="190877A3"/>
    <w:rsid w:val="1CA819EB"/>
    <w:rsid w:val="1D18658C"/>
    <w:rsid w:val="1D6D3DFE"/>
    <w:rsid w:val="1E433834"/>
    <w:rsid w:val="1F3A4483"/>
    <w:rsid w:val="21D42488"/>
    <w:rsid w:val="22016AF1"/>
    <w:rsid w:val="2A133907"/>
    <w:rsid w:val="2AB96440"/>
    <w:rsid w:val="308E7F04"/>
    <w:rsid w:val="37B72F94"/>
    <w:rsid w:val="3BC30BAE"/>
    <w:rsid w:val="3E970965"/>
    <w:rsid w:val="40DB1E16"/>
    <w:rsid w:val="40E60F53"/>
    <w:rsid w:val="48644891"/>
    <w:rsid w:val="48894EA7"/>
    <w:rsid w:val="49D35A3C"/>
    <w:rsid w:val="52353F4D"/>
    <w:rsid w:val="52F41FD8"/>
    <w:rsid w:val="537B1F4B"/>
    <w:rsid w:val="544662D8"/>
    <w:rsid w:val="547B1F8F"/>
    <w:rsid w:val="57086992"/>
    <w:rsid w:val="57D82911"/>
    <w:rsid w:val="57E8506E"/>
    <w:rsid w:val="59C12E82"/>
    <w:rsid w:val="5B6B6F5E"/>
    <w:rsid w:val="5DD3507A"/>
    <w:rsid w:val="5F9560C3"/>
    <w:rsid w:val="608C0F26"/>
    <w:rsid w:val="61540703"/>
    <w:rsid w:val="65013F80"/>
    <w:rsid w:val="665A1BD4"/>
    <w:rsid w:val="676A1EC0"/>
    <w:rsid w:val="67751A8A"/>
    <w:rsid w:val="6A323A36"/>
    <w:rsid w:val="6A6F7EB5"/>
    <w:rsid w:val="6BB3409C"/>
    <w:rsid w:val="6C6A6E0D"/>
    <w:rsid w:val="6C8A571A"/>
    <w:rsid w:val="71364872"/>
    <w:rsid w:val="713F65EB"/>
    <w:rsid w:val="737A1D2D"/>
    <w:rsid w:val="75C70D25"/>
    <w:rsid w:val="75F92276"/>
    <w:rsid w:val="7C1C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2022-06-09T08:34:26Z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