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2D" w:rsidRPr="00082CD6" w:rsidRDefault="0008622D" w:rsidP="0008622D">
      <w:pPr>
        <w:pStyle w:val="Title"/>
        <w:jc w:val="center"/>
        <w:rPr>
          <w:sz w:val="32"/>
          <w:lang w:val="ru-RU"/>
        </w:rPr>
      </w:pPr>
      <w:r w:rsidRPr="00AE5ACD">
        <w:rPr>
          <w:sz w:val="44"/>
          <w:lang w:val="ru-RU"/>
        </w:rPr>
        <w:t>Московский физико-технический институт</w:t>
      </w:r>
    </w:p>
    <w:p w:rsidR="0008622D" w:rsidRPr="00AE5ACD" w:rsidRDefault="0008622D" w:rsidP="0008622D">
      <w:pPr>
        <w:jc w:val="center"/>
        <w:rPr>
          <w:sz w:val="32"/>
          <w:lang w:val="ru-RU"/>
        </w:rPr>
      </w:pPr>
      <w:r w:rsidRPr="00AE5ACD">
        <w:rPr>
          <w:sz w:val="32"/>
          <w:lang w:val="ru-RU"/>
        </w:rPr>
        <w:t>Кафедра мультимедийных технологий и телекоммуникаций</w:t>
      </w:r>
    </w:p>
    <w:p w:rsidR="0008622D" w:rsidRDefault="0008622D" w:rsidP="0008622D">
      <w:pPr>
        <w:jc w:val="center"/>
        <w:rPr>
          <w:sz w:val="32"/>
          <w:lang w:val="ru-RU"/>
        </w:rPr>
      </w:pPr>
    </w:p>
    <w:p w:rsidR="0008622D" w:rsidRDefault="0008622D" w:rsidP="0008622D">
      <w:pPr>
        <w:jc w:val="center"/>
        <w:rPr>
          <w:sz w:val="32"/>
          <w:lang w:val="ru-RU"/>
        </w:rPr>
      </w:pPr>
    </w:p>
    <w:p w:rsidR="0008622D" w:rsidRDefault="0008622D" w:rsidP="0008622D">
      <w:pPr>
        <w:jc w:val="center"/>
        <w:rPr>
          <w:sz w:val="32"/>
          <w:lang w:val="ru-RU"/>
        </w:rPr>
      </w:pPr>
    </w:p>
    <w:p w:rsidR="0008622D" w:rsidRPr="00AE5ACD" w:rsidRDefault="0008622D" w:rsidP="0008622D">
      <w:pPr>
        <w:jc w:val="center"/>
        <w:rPr>
          <w:sz w:val="32"/>
          <w:lang w:val="ru-RU"/>
        </w:rPr>
      </w:pPr>
    </w:p>
    <w:p w:rsidR="0008622D" w:rsidRPr="00AE5ACD" w:rsidRDefault="0008622D" w:rsidP="0008622D">
      <w:pPr>
        <w:pStyle w:val="Title"/>
        <w:jc w:val="center"/>
        <w:rPr>
          <w:sz w:val="52"/>
          <w:lang w:val="ru-RU"/>
        </w:rPr>
      </w:pPr>
      <w:r>
        <w:rPr>
          <w:sz w:val="52"/>
          <w:lang w:val="ru-RU"/>
        </w:rPr>
        <w:t>Самостоятельная работа №1</w:t>
      </w:r>
    </w:p>
    <w:p w:rsidR="0008622D" w:rsidRDefault="0008622D" w:rsidP="0008622D">
      <w:pPr>
        <w:rPr>
          <w:lang w:val="ru-RU"/>
        </w:rPr>
      </w:pPr>
    </w:p>
    <w:p w:rsidR="0008622D" w:rsidRDefault="0008622D" w:rsidP="0008622D">
      <w:pPr>
        <w:rPr>
          <w:lang w:val="ru-RU"/>
        </w:rPr>
      </w:pPr>
    </w:p>
    <w:p w:rsidR="0008622D" w:rsidRDefault="0008622D" w:rsidP="0008622D">
      <w:pPr>
        <w:rPr>
          <w:lang w:val="ru-RU"/>
        </w:rPr>
      </w:pPr>
    </w:p>
    <w:p w:rsidR="0008622D" w:rsidRDefault="0008622D" w:rsidP="0008622D">
      <w:pPr>
        <w:rPr>
          <w:lang w:val="ru-RU"/>
        </w:rPr>
      </w:pPr>
    </w:p>
    <w:p w:rsidR="0008622D" w:rsidRDefault="0008622D" w:rsidP="0008622D">
      <w:pPr>
        <w:rPr>
          <w:lang w:val="ru-RU"/>
        </w:rPr>
      </w:pPr>
    </w:p>
    <w:p w:rsidR="0008622D" w:rsidRPr="005A2B69" w:rsidRDefault="0008622D" w:rsidP="0008622D">
      <w:pPr>
        <w:rPr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  <w:r>
        <w:rPr>
          <w:sz w:val="28"/>
          <w:lang w:val="ru-RU"/>
        </w:rPr>
        <w:t>Работу выполнил</w:t>
      </w: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  <w:r w:rsidRPr="001356EF">
        <w:rPr>
          <w:sz w:val="28"/>
          <w:lang w:val="ru-RU"/>
        </w:rPr>
        <w:t>Буссе</w:t>
      </w:r>
      <w:r w:rsidRPr="0064154F">
        <w:rPr>
          <w:sz w:val="28"/>
          <w:lang w:val="ru-RU"/>
        </w:rPr>
        <w:t xml:space="preserve"> </w:t>
      </w:r>
      <w:r w:rsidRPr="001356EF">
        <w:rPr>
          <w:sz w:val="28"/>
          <w:lang w:val="ru-RU"/>
        </w:rPr>
        <w:t>А</w:t>
      </w:r>
      <w:r w:rsidRPr="0064154F">
        <w:rPr>
          <w:sz w:val="28"/>
          <w:lang w:val="ru-RU"/>
        </w:rPr>
        <w:t xml:space="preserve">. </w:t>
      </w:r>
      <w:r w:rsidRPr="001356EF">
        <w:rPr>
          <w:sz w:val="28"/>
          <w:lang w:val="ru-RU"/>
        </w:rPr>
        <w:t>А</w:t>
      </w:r>
      <w:r w:rsidRPr="0064154F">
        <w:rPr>
          <w:sz w:val="28"/>
          <w:lang w:val="ru-RU"/>
        </w:rPr>
        <w:t>.</w:t>
      </w:r>
    </w:p>
    <w:p w:rsidR="0008622D" w:rsidRDefault="0008622D" w:rsidP="0008622D">
      <w:pPr>
        <w:rPr>
          <w:lang w:val="ru-RU"/>
        </w:rPr>
      </w:pPr>
      <w:r>
        <w:rPr>
          <w:lang w:val="ru-RU"/>
        </w:rPr>
        <w:lastRenderedPageBreak/>
        <w:t xml:space="preserve">Был реализован код грея. Созвездия </w:t>
      </w:r>
      <w:r>
        <w:t>QAM</w:t>
      </w:r>
      <w:r w:rsidRPr="003A7724">
        <w:rPr>
          <w:lang w:val="ru-RU"/>
        </w:rPr>
        <w:t xml:space="preserve">16/64 </w:t>
      </w:r>
      <w:r>
        <w:rPr>
          <w:lang w:val="ru-RU"/>
        </w:rPr>
        <w:t>приведены ниже.</w:t>
      </w:r>
    </w:p>
    <w:p w:rsidR="0008622D" w:rsidRDefault="0008622D" w:rsidP="0008622D">
      <w:pPr>
        <w:jc w:val="center"/>
      </w:pPr>
      <w:r w:rsidRPr="0008622D">
        <w:rPr>
          <w:noProof/>
        </w:rPr>
        <w:drawing>
          <wp:inline distT="0" distB="0" distL="0" distR="0" wp14:anchorId="65DC4E67" wp14:editId="5557164F">
            <wp:extent cx="3829050" cy="37631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920" cy="378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2D" w:rsidRDefault="0008622D" w:rsidP="0008622D">
      <w:pPr>
        <w:jc w:val="center"/>
      </w:pPr>
      <w:r w:rsidRPr="0008622D">
        <w:rPr>
          <w:noProof/>
        </w:rPr>
        <w:drawing>
          <wp:inline distT="0" distB="0" distL="0" distR="0" wp14:anchorId="3D6D8E40" wp14:editId="552B56C9">
            <wp:extent cx="4235450" cy="392065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322" cy="39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2D" w:rsidRDefault="0008622D" w:rsidP="0008622D">
      <w:pPr>
        <w:rPr>
          <w:lang w:val="ru-RU"/>
        </w:rPr>
      </w:pPr>
      <w:r>
        <w:rPr>
          <w:lang w:val="ru-RU"/>
        </w:rPr>
        <w:lastRenderedPageBreak/>
        <w:t xml:space="preserve">Путем симуляции были получены кривые </w:t>
      </w:r>
      <w:r>
        <w:t>BER</w:t>
      </w:r>
      <w:r w:rsidRPr="0008622D">
        <w:rPr>
          <w:lang w:val="ru-RU"/>
        </w:rPr>
        <w:t>/</w:t>
      </w:r>
      <w:r>
        <w:t>SNR</w:t>
      </w:r>
      <w:r w:rsidRPr="0008622D">
        <w:rPr>
          <w:lang w:val="ru-RU"/>
        </w:rPr>
        <w:t xml:space="preserve"> </w:t>
      </w:r>
      <w:r>
        <w:rPr>
          <w:lang w:val="ru-RU"/>
        </w:rPr>
        <w:t>и сравнены с теоретическими</w:t>
      </w:r>
      <w:r w:rsidRPr="0008622D">
        <w:rPr>
          <w:lang w:val="ru-RU"/>
        </w:rPr>
        <w:t>:</w:t>
      </w:r>
    </w:p>
    <w:p w:rsidR="0008622D" w:rsidRDefault="0008622D" w:rsidP="0008622D">
      <w:pPr>
        <w:rPr>
          <w:lang w:val="ru-RU"/>
        </w:rPr>
      </w:pPr>
      <w:r w:rsidRPr="0008622D">
        <w:rPr>
          <w:noProof/>
        </w:rPr>
        <w:drawing>
          <wp:inline distT="0" distB="0" distL="0" distR="0" wp14:anchorId="71ECBAE9" wp14:editId="6F9DA5E3">
            <wp:extent cx="5312199" cy="25590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437" cy="257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2D" w:rsidRDefault="0008622D" w:rsidP="0008622D">
      <w:pPr>
        <w:rPr>
          <w:lang w:val="ru-RU"/>
        </w:rPr>
      </w:pPr>
      <w:r w:rsidRPr="0008622D">
        <w:rPr>
          <w:noProof/>
        </w:rPr>
        <w:drawing>
          <wp:inline distT="0" distB="0" distL="0" distR="0" wp14:anchorId="24957B3C" wp14:editId="40C53720">
            <wp:extent cx="5302791" cy="255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192" cy="25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2D" w:rsidRDefault="0008622D" w:rsidP="0008622D">
      <w:pPr>
        <w:rPr>
          <w:lang w:val="ru-RU"/>
        </w:rPr>
      </w:pPr>
      <w:r w:rsidRPr="0008622D">
        <w:rPr>
          <w:noProof/>
        </w:rPr>
        <w:drawing>
          <wp:inline distT="0" distB="0" distL="0" distR="0" wp14:anchorId="551CD03A" wp14:editId="342119AD">
            <wp:extent cx="5245100" cy="255082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248" cy="257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2D" w:rsidRPr="003A7724" w:rsidRDefault="0008622D" w:rsidP="0008622D">
      <w:pPr>
        <w:rPr>
          <w:rFonts w:eastAsiaTheme="minorEastAsia"/>
          <w:lang w:val="ru-RU"/>
        </w:rPr>
      </w:pPr>
      <w:r>
        <w:rPr>
          <w:lang w:val="ru-RU"/>
        </w:rPr>
        <w:lastRenderedPageBreak/>
        <w:t>Теоретическая зависимость вычислялась по формуле</w:t>
      </w:r>
      <w:r w:rsidRPr="0008622D">
        <w:rPr>
          <w:lang w:val="ru-RU"/>
        </w:rPr>
        <w:t>:</w:t>
      </w:r>
      <w:r w:rsidRPr="0008622D">
        <w:rPr>
          <w:lang w:val="ru-RU"/>
        </w:rPr>
        <w:br/>
      </w:r>
      <m:oMathPara>
        <m:oMath>
          <m:r>
            <w:rPr>
              <w:rFonts w:ascii="Cambria Math" w:hAnsi="Cambria Math"/>
            </w:rPr>
            <m:t>BER</m:t>
          </m:r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erfc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snr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20</m:t>
                          </m:r>
                        </m:den>
                      </m:f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-1</m:t>
                              </m:r>
                            </m:e>
                          </m:d>
                        </m:den>
                      </m:f>
                    </m:e>
                  </m:rad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den>
          </m:f>
        </m:oMath>
      </m:oMathPara>
    </w:p>
    <w:p w:rsidR="0097368D" w:rsidRPr="0097368D" w:rsidRDefault="0097368D" w:rsidP="0008622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</w:rPr>
            <m:t>M-</m:t>
          </m:r>
          <m:r>
            <w:rPr>
              <w:rFonts w:ascii="Cambria Math" w:hAnsi="Cambria Math"/>
              <w:lang w:val="ru-RU"/>
            </w:rPr>
            <m:t>порядок созвездия</m:t>
          </m:r>
        </m:oMath>
      </m:oMathPara>
    </w:p>
    <w:p w:rsidR="0097368D" w:rsidRPr="0097368D" w:rsidRDefault="0097368D" w:rsidP="0008622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lang w:val="ru-RU"/>
            </w:rPr>
            <m:t>-множитель связанный с отношением количества внутренних и внешних областей</m:t>
          </m:r>
        </m:oMath>
      </m:oMathPara>
    </w:p>
    <w:p w:rsidR="0008622D" w:rsidRPr="0097368D" w:rsidRDefault="0097368D" w:rsidP="0008622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erfc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snr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e>
                      </m:d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-вероятность попасть в соседнюю област</m:t>
          </m:r>
          <m:r>
            <w:rPr>
              <w:rFonts w:ascii="Cambria Math" w:eastAsiaTheme="minorEastAsia" w:hAnsi="Cambria Math"/>
            </w:rPr>
            <m:t xml:space="preserve">ь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не по диагонали</m:t>
              </m:r>
            </m:e>
          </m:d>
          <m:r>
            <w:rPr>
              <w:rFonts w:ascii="Cambria Math" w:eastAsiaTheme="minorEastAsia" w:hAnsi="Cambria Math"/>
            </w:rPr>
            <m:t xml:space="preserve"> для угловой точки</m:t>
          </m:r>
        </m:oMath>
      </m:oMathPara>
    </w:p>
    <w:p w:rsidR="0097368D" w:rsidRDefault="0097368D" w:rsidP="009736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вывода данной формулы сделано предположение, что шум достаточно мал, что все ошибки связаны с попаданиями в соседние области по вертикали</w:t>
      </w:r>
      <w:r w:rsidRPr="0097368D">
        <w:rPr>
          <w:rFonts w:eastAsiaTheme="minorEastAsia"/>
          <w:lang w:val="ru-RU"/>
        </w:rPr>
        <w:t>/</w:t>
      </w:r>
      <w:r>
        <w:rPr>
          <w:rFonts w:eastAsiaTheme="minorEastAsia"/>
          <w:lang w:val="ru-RU"/>
        </w:rPr>
        <w:t xml:space="preserve">горизонтали. Вследствие сделанного допущения </w:t>
      </w:r>
      <w:r>
        <w:rPr>
          <w:rFonts w:eastAsiaTheme="minorEastAsia"/>
        </w:rPr>
        <w:t>BER</w:t>
      </w:r>
      <w:r>
        <w:rPr>
          <w:rFonts w:eastAsiaTheme="minorEastAsia"/>
          <w:lang w:val="ru-RU"/>
        </w:rPr>
        <w:t xml:space="preserve">, полученный в результате симуляции при низких </w:t>
      </w:r>
      <w:r>
        <w:rPr>
          <w:rFonts w:eastAsiaTheme="minorEastAsia"/>
        </w:rPr>
        <w:t>SNR</w:t>
      </w:r>
      <w:r>
        <w:rPr>
          <w:rFonts w:eastAsiaTheme="minorEastAsia"/>
          <w:lang w:val="ru-RU"/>
        </w:rPr>
        <w:t xml:space="preserve"> для </w:t>
      </w:r>
      <w:r>
        <w:rPr>
          <w:rFonts w:eastAsiaTheme="minorEastAsia"/>
        </w:rPr>
        <w:t>QAM</w:t>
      </w:r>
      <w:r w:rsidRPr="0097368D">
        <w:rPr>
          <w:rFonts w:eastAsiaTheme="minorEastAsia"/>
          <w:lang w:val="ru-RU"/>
        </w:rPr>
        <w:t>64</w:t>
      </w:r>
      <w:r>
        <w:rPr>
          <w:rFonts w:eastAsiaTheme="minorEastAsia"/>
          <w:lang w:val="ru-RU"/>
        </w:rPr>
        <w:t>, оказался выше предсказанного теоретически.</w:t>
      </w:r>
    </w:p>
    <w:p w:rsidR="0097368D" w:rsidRDefault="0097368D" w:rsidP="0097368D">
      <w:pPr>
        <w:rPr>
          <w:rFonts w:eastAsiaTheme="minorEastAsia"/>
          <w:lang w:val="ru-RU"/>
        </w:rPr>
      </w:pPr>
    </w:p>
    <w:p w:rsidR="0097368D" w:rsidRDefault="0097368D" w:rsidP="009736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Был реализован вероятностный шейпинг</w:t>
      </w:r>
      <w:r>
        <w:rPr>
          <w:rFonts w:eastAsiaTheme="minorEastAsia"/>
        </w:rPr>
        <w:t>:</w:t>
      </w:r>
    </w:p>
    <w:p w:rsidR="0097368D" w:rsidRDefault="0097368D" w:rsidP="0097368D">
      <w:pPr>
        <w:rPr>
          <w:rFonts w:eastAsiaTheme="minorEastAsia"/>
          <w:lang w:val="ru-RU"/>
        </w:rPr>
      </w:pPr>
      <w:r w:rsidRPr="0097368D">
        <w:rPr>
          <w:rFonts w:eastAsiaTheme="minorEastAsia"/>
          <w:noProof/>
        </w:rPr>
        <w:drawing>
          <wp:inline distT="0" distB="0" distL="0" distR="0" wp14:anchorId="75C0B71B" wp14:editId="3E9D78F5">
            <wp:extent cx="3324689" cy="341042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8D" w:rsidRDefault="00B15466" w:rsidP="0097368D">
      <w:pPr>
        <w:rPr>
          <w:noProof/>
          <w:lang w:val="ru-RU"/>
        </w:rPr>
      </w:pPr>
      <w:r w:rsidRPr="00B15466">
        <w:rPr>
          <w:rFonts w:eastAsiaTheme="minorEastAsia"/>
          <w:noProof/>
        </w:rPr>
        <w:lastRenderedPageBreak/>
        <w:drawing>
          <wp:inline distT="0" distB="0" distL="0" distR="0" wp14:anchorId="5F13DC3E" wp14:editId="0CEF5F31">
            <wp:extent cx="3362794" cy="347711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466">
        <w:rPr>
          <w:noProof/>
          <w:lang w:val="ru-RU"/>
        </w:rPr>
        <w:t xml:space="preserve"> </w:t>
      </w:r>
    </w:p>
    <w:p w:rsidR="003A7724" w:rsidRPr="003A7724" w:rsidRDefault="003A7724" w:rsidP="0097368D">
      <w:pPr>
        <w:rPr>
          <w:rFonts w:eastAsiaTheme="minorEastAsia"/>
          <w:lang w:val="ru-RU"/>
        </w:rPr>
      </w:pPr>
      <w:r w:rsidRPr="003A7724">
        <w:rPr>
          <w:rFonts w:eastAsiaTheme="minorEastAsia"/>
          <w:lang w:val="ru-RU"/>
        </w:rPr>
        <w:drawing>
          <wp:inline distT="0" distB="0" distL="0" distR="0" wp14:anchorId="52BBB489" wp14:editId="21BA229B">
            <wp:extent cx="3324689" cy="336279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66" w:rsidRPr="00F220B7" w:rsidRDefault="00B15466" w:rsidP="009736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идеального шейпинга вероятность нуля вычислялась следующим образом. Численным решением уравнения</w:t>
      </w:r>
      <w:r w:rsidR="00642468" w:rsidRPr="00F220B7">
        <w:rPr>
          <w:rFonts w:eastAsiaTheme="minorEastAsia"/>
          <w:lang w:val="ru-RU"/>
        </w:rPr>
        <w:t xml:space="preserve"> (</w:t>
      </w:r>
      <w:r w:rsidR="00642468">
        <w:rPr>
          <w:rFonts w:eastAsiaTheme="minorEastAsia"/>
        </w:rPr>
        <w:t>c</w:t>
      </w:r>
      <w:r w:rsidR="00642468" w:rsidRPr="00F220B7">
        <w:rPr>
          <w:rFonts w:eastAsiaTheme="minorEastAsia"/>
          <w:lang w:val="ru-RU"/>
        </w:rPr>
        <w:t xml:space="preserve"> </w:t>
      </w:r>
      <w:r w:rsidR="00642468">
        <w:rPr>
          <w:rFonts w:eastAsiaTheme="minorEastAsia"/>
          <w:lang w:val="ru-RU"/>
        </w:rPr>
        <w:t>С заданным как 3.5</w:t>
      </w:r>
      <w:r w:rsidR="00642468" w:rsidRPr="00F220B7">
        <w:rPr>
          <w:rFonts w:eastAsiaTheme="minorEastAsia"/>
          <w:lang w:val="ru-RU"/>
        </w:rPr>
        <w:t>)</w:t>
      </w:r>
      <w:r w:rsidRPr="00F220B7">
        <w:rPr>
          <w:rFonts w:eastAsiaTheme="minorEastAsia"/>
          <w:lang w:val="ru-RU"/>
        </w:rPr>
        <w:t>:</w:t>
      </w:r>
    </w:p>
    <w:p w:rsidR="00B15466" w:rsidRPr="00C17DCC" w:rsidRDefault="00B15466" w:rsidP="009736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C=-∑p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C17DCC" w:rsidRPr="00C17DCC" w:rsidRDefault="00C17DCC" w:rsidP="0097368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ru-RU"/>
            </w:rPr>
            <m:t>нормальное распределение</m:t>
          </m:r>
        </m:oMath>
      </m:oMathPara>
    </w:p>
    <w:p w:rsidR="00C17DCC" w:rsidRDefault="00C17DCC" w:rsidP="009736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Таким образом получали значение </w:t>
      </w:r>
      <m:oMath>
        <m:r>
          <w:rPr>
            <w:rFonts w:ascii="Cambria Math" w:eastAsiaTheme="minorEastAsia" w:hAnsi="Cambria Math"/>
            <w:lang w:val="ru-RU"/>
          </w:rPr>
          <m:t>α</m:t>
        </m:r>
      </m:oMath>
      <w:r>
        <w:rPr>
          <w:rFonts w:eastAsiaTheme="minorEastAsia"/>
          <w:lang w:val="ru-RU"/>
        </w:rPr>
        <w:t xml:space="preserve"> с помощью которой получалось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C17DCC">
        <w:rPr>
          <w:rFonts w:eastAsiaTheme="minorEastAsia"/>
          <w:lang w:val="ru-RU"/>
        </w:rPr>
        <w:t>:</w:t>
      </w:r>
    </w:p>
    <w:p w:rsidR="00C17DCC" w:rsidRPr="00642468" w:rsidRDefault="00945C57" w:rsidP="0097368D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ru-RU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e>
          </m:rad>
        </m:oMath>
      </m:oMathPara>
    </w:p>
    <w:p w:rsidR="00642468" w:rsidRDefault="00642468" w:rsidP="0064246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</w:t>
      </w:r>
      <w:r>
        <w:rPr>
          <w:rFonts w:eastAsiaTheme="minorEastAsia"/>
        </w:rPr>
        <w:t>CCDM</w:t>
      </w:r>
      <w:r w:rsidR="003A7724" w:rsidRPr="003A7724">
        <w:rPr>
          <w:rFonts w:eastAsiaTheme="minorEastAsia"/>
          <w:lang w:val="ru-RU"/>
        </w:rPr>
        <w:t xml:space="preserve"> </w:t>
      </w:r>
      <w:r w:rsidR="003A7724">
        <w:rPr>
          <w:rFonts w:eastAsiaTheme="minorEastAsia"/>
          <w:lang w:val="ru-RU"/>
        </w:rPr>
        <w:t>был использован код Ковера.</w:t>
      </w:r>
      <w:r w:rsidRPr="00642468">
        <w:rPr>
          <w:rFonts w:eastAsiaTheme="minorEastAsia"/>
          <w:lang w:val="ru-RU"/>
        </w:rPr>
        <w:t xml:space="preserve"> </w:t>
      </w:r>
      <w:r w:rsidR="003A7724">
        <w:rPr>
          <w:rFonts w:eastAsiaTheme="minorEastAsia"/>
          <w:lang w:val="ru-RU"/>
        </w:rPr>
        <w:t>Р</w:t>
      </w:r>
      <w:r>
        <w:rPr>
          <w:rFonts w:eastAsiaTheme="minorEastAsia"/>
          <w:lang w:val="ru-RU"/>
        </w:rPr>
        <w:t xml:space="preserve">азмеры блоков были заданы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in</m:t>
            </m:r>
          </m:sub>
        </m:sSub>
        <m:r>
          <w:rPr>
            <w:rFonts w:ascii="Cambria Math" w:eastAsiaTheme="minorEastAsia" w:hAnsi="Cambria Math"/>
            <w:lang w:val="ru-RU"/>
          </w:rPr>
          <m:t>=24</m:t>
        </m:r>
        <m:r>
          <w:rPr>
            <w:rFonts w:ascii="Cambria Math" w:eastAsiaTheme="minorEastAsia" w:hAnsi="Cambria Math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out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32</m:t>
        </m:r>
        <m:r>
          <w:rPr>
            <w:rFonts w:ascii="Cambria Math" w:eastAsiaTheme="minorEastAsia" w:hAnsi="Cambria Math"/>
            <w:lang w:val="ru-RU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ccdm</m:t>
            </m:r>
          </m:sub>
        </m:sSub>
        <m:r>
          <w:rPr>
            <w:rFonts w:ascii="Cambria Math" w:eastAsiaTheme="minorEastAsia" w:hAnsi="Cambria Math"/>
            <w:lang w:val="ru-RU"/>
          </w:rPr>
          <m:t>=2+2*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out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=3.5</m:t>
        </m:r>
      </m:oMath>
      <w:r w:rsidRPr="00642468">
        <w:rPr>
          <w:rFonts w:eastAsiaTheme="minorEastAsia"/>
          <w:lang w:val="ru-RU"/>
        </w:rPr>
        <w:t>.</w:t>
      </w:r>
    </w:p>
    <w:p w:rsidR="00B15466" w:rsidRDefault="00642468" w:rsidP="009736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</w:t>
      </w:r>
      <w:r>
        <w:rPr>
          <w:rFonts w:eastAsiaTheme="minorEastAsia"/>
        </w:rPr>
        <w:t>CCDM</w:t>
      </w:r>
      <w:r w:rsidRPr="0064246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можно заметить, что соседние биты скореллированы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r>
          <w:rPr>
            <w:rFonts w:ascii="Cambria Math" w:eastAsiaTheme="minorEastAsia" w:hAnsi="Cambria Math"/>
            <w:lang w:val="ru-RU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01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10</m:t>
            </m:r>
          </m:sub>
        </m:sSub>
      </m:oMath>
      <w:r>
        <w:rPr>
          <w:rFonts w:eastAsiaTheme="minorEastAsia"/>
          <w:lang w:val="ru-RU"/>
        </w:rPr>
        <w:t>, что должно ухудшить результаты.</w:t>
      </w:r>
    </w:p>
    <w:p w:rsidR="003A7724" w:rsidRDefault="003A7724" w:rsidP="0097368D">
      <w:pPr>
        <w:rPr>
          <w:rFonts w:eastAsiaTheme="minorEastAsia"/>
          <w:lang w:val="ru-RU"/>
        </w:rPr>
      </w:pPr>
    </w:p>
    <w:p w:rsidR="003A7724" w:rsidRPr="00945C57" w:rsidRDefault="003A7724" w:rsidP="009736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Ниже приведены результаты симуляции </w:t>
      </w:r>
      <w:r>
        <w:rPr>
          <w:rFonts w:eastAsiaTheme="minorEastAsia"/>
        </w:rPr>
        <w:t>BER</w:t>
      </w:r>
      <w:r w:rsidRPr="003A7724">
        <w:rPr>
          <w:rFonts w:eastAsiaTheme="minorEastAsia"/>
          <w:lang w:val="ru-RU"/>
        </w:rPr>
        <w:t>/</w:t>
      </w:r>
      <w:r>
        <w:rPr>
          <w:rFonts w:eastAsiaTheme="minorEastAsia"/>
        </w:rPr>
        <w:t>SNR</w:t>
      </w:r>
      <w:r w:rsidRPr="003A772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как видно </w:t>
      </w:r>
      <w:r w:rsidR="00945C57">
        <w:rPr>
          <w:rFonts w:eastAsiaTheme="minorEastAsia"/>
          <w:lang w:val="ru-RU"/>
        </w:rPr>
        <w:t xml:space="preserve">шейпинг дает выигрыш по </w:t>
      </w:r>
      <w:r w:rsidR="00945C57">
        <w:rPr>
          <w:rFonts w:eastAsiaTheme="minorEastAsia"/>
        </w:rPr>
        <w:t>BER</w:t>
      </w:r>
      <w:r w:rsidR="00945C57">
        <w:rPr>
          <w:rFonts w:eastAsiaTheme="minorEastAsia"/>
          <w:lang w:val="ru-RU"/>
        </w:rPr>
        <w:t xml:space="preserve">, но код ковера следует сверху еще защитить каким либо помехоустойчивым кодом, иначе как видно возникает большое кол-во ошибок при декодировании. </w:t>
      </w:r>
    </w:p>
    <w:p w:rsidR="0008622D" w:rsidRDefault="003A7724" w:rsidP="0008622D">
      <w:pPr>
        <w:rPr>
          <w:lang w:val="ru-RU"/>
        </w:rPr>
      </w:pPr>
      <w:r w:rsidRPr="003A7724">
        <w:rPr>
          <w:lang w:val="ru-RU"/>
        </w:rPr>
        <w:drawing>
          <wp:inline distT="0" distB="0" distL="0" distR="0" wp14:anchorId="3569D3D5" wp14:editId="3C7D4C74">
            <wp:extent cx="5943600" cy="2851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57" w:rsidRDefault="00945C57" w:rsidP="00945C57">
      <w:pPr>
        <w:rPr>
          <w:lang w:val="ru-RU"/>
        </w:rPr>
      </w:pPr>
    </w:p>
    <w:p w:rsidR="00945C57" w:rsidRDefault="00945C57" w:rsidP="00945C57">
      <w:pPr>
        <w:rPr>
          <w:lang w:val="ru-RU"/>
        </w:rPr>
      </w:pPr>
      <w:r>
        <w:rPr>
          <w:lang w:val="ru-RU"/>
        </w:rPr>
        <w:t>Чтобы увидеть преимущество шейпинга рассмотрим зависимость пропускной способности канала.</w:t>
      </w:r>
    </w:p>
    <w:p w:rsidR="00945C57" w:rsidRPr="00945C57" w:rsidRDefault="00945C57" w:rsidP="00945C57">
      <w:pPr>
        <w:rPr>
          <w:lang w:val="ru-RU"/>
        </w:rPr>
      </w:pPr>
      <w:r>
        <w:rPr>
          <w:lang w:val="ru-RU"/>
        </w:rPr>
        <w:t xml:space="preserve">Видно, что шейпинг позволяет немного приблизиться к пределу при низких </w:t>
      </w:r>
      <w:r>
        <w:t>SNR</w:t>
      </w:r>
      <w:r>
        <w:rPr>
          <w:lang w:val="ru-RU"/>
        </w:rPr>
        <w:t>.</w:t>
      </w:r>
      <w:bookmarkStart w:id="0" w:name="_GoBack"/>
      <w:bookmarkEnd w:id="0"/>
    </w:p>
    <w:p w:rsidR="00945C57" w:rsidRDefault="00945C57" w:rsidP="00945C57">
      <w:r w:rsidRPr="00945C57">
        <w:lastRenderedPageBreak/>
        <w:drawing>
          <wp:inline distT="0" distB="0" distL="0" distR="0" wp14:anchorId="1E55DFE6" wp14:editId="20E0363D">
            <wp:extent cx="5943600" cy="4062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57" w:rsidRPr="00945C57" w:rsidRDefault="00945C57" w:rsidP="00945C57"/>
    <w:p w:rsidR="002E44F8" w:rsidRPr="0008622D" w:rsidRDefault="002E44F8">
      <w:pPr>
        <w:rPr>
          <w:lang w:val="ru-RU"/>
        </w:rPr>
      </w:pPr>
    </w:p>
    <w:sectPr w:rsidR="002E44F8" w:rsidRPr="0008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B9"/>
    <w:rsid w:val="0008622D"/>
    <w:rsid w:val="002E44F8"/>
    <w:rsid w:val="003012B9"/>
    <w:rsid w:val="003A7724"/>
    <w:rsid w:val="00642468"/>
    <w:rsid w:val="00945C57"/>
    <w:rsid w:val="0097368D"/>
    <w:rsid w:val="00B15466"/>
    <w:rsid w:val="00C17DCC"/>
    <w:rsid w:val="00F2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17B1"/>
  <w15:chartTrackingRefBased/>
  <w15:docId w15:val="{F4FC86DF-8B0C-4637-B8EF-50E4500F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2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622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086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буссе</dc:creator>
  <cp:keywords/>
  <dc:description/>
  <cp:lastModifiedBy>саша буссе</cp:lastModifiedBy>
  <cp:revision>8</cp:revision>
  <dcterms:created xsi:type="dcterms:W3CDTF">2022-03-28T15:35:00Z</dcterms:created>
  <dcterms:modified xsi:type="dcterms:W3CDTF">2022-04-01T19:24:00Z</dcterms:modified>
</cp:coreProperties>
</file>