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xig42qx7syp" w:id="0"/>
      <w:bookmarkEnd w:id="0"/>
      <w:r w:rsidDel="00000000" w:rsidR="00000000" w:rsidRPr="00000000">
        <w:rPr>
          <w:rtl w:val="0"/>
        </w:rPr>
        <w:t xml:space="preserve">On solving decision and risk management problems subject to uncertaint</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Alexander Gutfraind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Keywords: risk management, decision science, radical uncertainty, properties of uncertainty, black swans, unknown unknown</w:t>
      </w:r>
    </w:p>
    <w:p w:rsidR="00000000" w:rsidDel="00000000" w:rsidP="00000000" w:rsidRDefault="00000000" w:rsidRPr="00000000" w14:paraId="00000006">
      <w:pPr>
        <w:pStyle w:val="Heading1"/>
        <w:rPr/>
      </w:pPr>
      <w:bookmarkStart w:colFirst="0" w:colLast="0" w:name="_mx7w79lu3ma6" w:id="1"/>
      <w:bookmarkEnd w:id="1"/>
      <w:r w:rsidDel="00000000" w:rsidR="00000000" w:rsidRPr="00000000">
        <w:rPr>
          <w:rtl w:val="0"/>
        </w:rPr>
      </w:r>
    </w:p>
    <w:p w:rsidR="00000000" w:rsidDel="00000000" w:rsidP="00000000" w:rsidRDefault="00000000" w:rsidRPr="00000000" w14:paraId="00000007">
      <w:pPr>
        <w:pStyle w:val="Heading1"/>
        <w:rPr/>
      </w:pPr>
      <w:bookmarkStart w:colFirst="0" w:colLast="0" w:name="_n58nn8rkfrxz" w:id="2"/>
      <w:bookmarkEnd w:id="2"/>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Uncertainty is a pervasive challenge in decision and risk management and it is usually studied by quantification and modeling. Interestingly, engineers and other decision makers usually manage uncertainty with strategies such as incorporating robustness, or by employing decision heuristics. The focus of this paper is then to develop a systematic understanding of such strategies, determine their range of application, and develop a framework to better employ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Based on a review of a dataset of 100 decision problems, this paper found that many decision problems have pivotal properties, i.e. properties that enable solution strategies, and finds 14 such properties. Therefore, an analyst can first find these properties in a given problem, and then utilize the strategies they enable. Multi-objective optimization methods could be used to make investment decisions quantitatively. The analytical complexity of decision problems can also be scored by evaluating how many of the pivotal properties are </w:t>
      </w:r>
      <w:r w:rsidDel="00000000" w:rsidR="00000000" w:rsidRPr="00000000">
        <w:rPr>
          <w:rtl w:val="0"/>
        </w:rPr>
        <w:t xml:space="preserve">available</w:t>
      </w:r>
      <w:r w:rsidDel="00000000" w:rsidR="00000000" w:rsidRPr="00000000">
        <w:rPr>
          <w:rtl w:val="0"/>
        </w:rPr>
        <w:t xml:space="preserve">. Overall, we find that in the light of pivotal properties, complex problems under uncertainty frequently appear surprisingly tractable.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zbp1erwhmsqa"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u6i1giv1xyc1" w:id="4"/>
      <w:bookmarkEnd w:id="4"/>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Resolving most decision or risk management problems requires addressing uncertainty in all its forms </w:t>
      </w:r>
      <w:hyperlink r:id="rId7">
        <w:r w:rsidDel="00000000" w:rsidR="00000000" w:rsidRPr="00000000">
          <w:rPr>
            <w:b w:val="0"/>
            <w:color w:val="000000"/>
            <w:u w:val="none"/>
            <w:vertAlign w:val="superscript"/>
            <w:rtl w:val="0"/>
          </w:rPr>
          <w:t xml:space="preserve">(1,2)</w:t>
        </w:r>
      </w:hyperlink>
      <w:r w:rsidDel="00000000" w:rsidR="00000000" w:rsidRPr="00000000">
        <w:rPr>
          <w:rtl w:val="0"/>
        </w:rPr>
        <w:t xml:space="preserve">. While uncertainty can be modeled and managed using probability theory </w:t>
      </w:r>
      <w:hyperlink r:id="rId8">
        <w:r w:rsidDel="00000000" w:rsidR="00000000" w:rsidRPr="00000000">
          <w:rPr>
            <w:b w:val="0"/>
            <w:color w:val="000000"/>
            <w:u w:val="none"/>
            <w:vertAlign w:val="superscript"/>
            <w:rtl w:val="0"/>
          </w:rPr>
          <w:t xml:space="preserve">(3–5)</w:t>
        </w:r>
      </w:hyperlink>
      <w:r w:rsidDel="00000000" w:rsidR="00000000" w:rsidRPr="00000000">
        <w:rPr>
          <w:rtl w:val="0"/>
        </w:rPr>
        <w:t xml:space="preserve">, probabilistic methods have come under a sustained attack since at least the 1920s in the work of Knight </w:t>
      </w:r>
      <w:hyperlink r:id="rId9">
        <w:r w:rsidDel="00000000" w:rsidR="00000000" w:rsidRPr="00000000">
          <w:rPr>
            <w:b w:val="0"/>
            <w:color w:val="000000"/>
            <w:u w:val="none"/>
            <w:vertAlign w:val="superscript"/>
            <w:rtl w:val="0"/>
          </w:rPr>
          <w:t xml:space="preserve">(6)</w:t>
        </w:r>
      </w:hyperlink>
      <w:r w:rsidDel="00000000" w:rsidR="00000000" w:rsidRPr="00000000">
        <w:rPr>
          <w:rtl w:val="0"/>
        </w:rPr>
        <w:t xml:space="preserve"> and Keynes </w:t>
      </w:r>
      <w:hyperlink r:id="rId10">
        <w:r w:rsidDel="00000000" w:rsidR="00000000" w:rsidRPr="00000000">
          <w:rPr>
            <w:b w:val="0"/>
            <w:color w:val="000000"/>
            <w:u w:val="none"/>
            <w:vertAlign w:val="superscript"/>
            <w:rtl w:val="0"/>
          </w:rPr>
          <w:t xml:space="preserve">(7)</w:t>
        </w:r>
      </w:hyperlink>
      <w:r w:rsidDel="00000000" w:rsidR="00000000" w:rsidRPr="00000000">
        <w:rPr>
          <w:rtl w:val="0"/>
        </w:rPr>
        <w:t xml:space="preserve">. To the critics, the issues are</w:t>
      </w:r>
      <w:r w:rsidDel="00000000" w:rsidR="00000000" w:rsidRPr="00000000">
        <w:rPr>
          <w:rtl w:val="0"/>
        </w:rPr>
        <w:t xml:space="preserve">: </w:t>
      </w:r>
      <w:r w:rsidDel="00000000" w:rsidR="00000000" w:rsidRPr="00000000">
        <w:rPr>
          <w:rtl w:val="0"/>
        </w:rPr>
        <w:t xml:space="preserve">(1) It is impractical to build a forecasting model for the many outcomes of interest in the complex problems found in engineering, finance and other fields </w:t>
      </w:r>
      <w:hyperlink r:id="rId11">
        <w:r w:rsidDel="00000000" w:rsidR="00000000" w:rsidRPr="00000000">
          <w:rPr>
            <w:b w:val="0"/>
            <w:color w:val="000000"/>
            <w:u w:val="none"/>
            <w:vertAlign w:val="superscript"/>
            <w:rtl w:val="0"/>
          </w:rPr>
          <w:t xml:space="preserve">(8,9)</w:t>
        </w:r>
      </w:hyperlink>
      <w:r w:rsidDel="00000000" w:rsidR="00000000" w:rsidRPr="00000000">
        <w:rPr>
          <w:rtl w:val="0"/>
        </w:rPr>
        <w:t xml:space="preserve">; (2)</w:t>
      </w:r>
      <w:r w:rsidDel="00000000" w:rsidR="00000000" w:rsidRPr="00000000">
        <w:rPr>
          <w:rtl w:val="0"/>
        </w:rPr>
        <w:t xml:space="preserve"> Some problems are often too ambiguous or under-determined to be quantified using a model </w:t>
      </w:r>
      <w:hyperlink r:id="rId12">
        <w:r w:rsidDel="00000000" w:rsidR="00000000" w:rsidRPr="00000000">
          <w:rPr>
            <w:b w:val="0"/>
            <w:color w:val="000000"/>
            <w:u w:val="none"/>
            <w:vertAlign w:val="superscript"/>
            <w:rtl w:val="0"/>
          </w:rPr>
          <w:t xml:space="preserve">(10,11)</w:t>
        </w:r>
      </w:hyperlink>
      <w:r w:rsidDel="00000000" w:rsidR="00000000" w:rsidRPr="00000000">
        <w:rPr>
          <w:rtl w:val="0"/>
        </w:rPr>
        <w:t xml:space="preserve">; and (3) If a model could be built, it would depend on parameters that cannot be estimated from data or past experience </w:t>
      </w:r>
      <w:hyperlink r:id="rId13">
        <w:r w:rsidDel="00000000" w:rsidR="00000000" w:rsidRPr="00000000">
          <w:rPr>
            <w:b w:val="0"/>
            <w:color w:val="000000"/>
            <w:u w:val="none"/>
            <w:vertAlign w:val="superscript"/>
            <w:rtl w:val="0"/>
          </w:rPr>
          <w:t xml:space="preserve">(8,12)</w:t>
        </w:r>
      </w:hyperlink>
      <w:r w:rsidDel="00000000" w:rsidR="00000000" w:rsidRPr="00000000">
        <w:rPr>
          <w:rtl w:val="0"/>
        </w:rPr>
        <w:t xml:space="preserve"> and in particular would involve </w:t>
      </w:r>
      <w:r w:rsidDel="00000000" w:rsidR="00000000" w:rsidRPr="00000000">
        <w:rPr>
          <w:rtl w:val="0"/>
        </w:rPr>
        <w:t xml:space="preserve">low-probability, high-consequence events that are affected by high uncertainty </w:t>
      </w:r>
      <w:hyperlink r:id="rId14">
        <w:r w:rsidDel="00000000" w:rsidR="00000000" w:rsidRPr="00000000">
          <w:rPr>
            <w:b w:val="0"/>
            <w:color w:val="000000"/>
            <w:u w:val="none"/>
            <w:vertAlign w:val="superscript"/>
            <w:rtl w:val="0"/>
          </w:rPr>
          <w:t xml:space="preserve">(13)</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aggregate, the critics argue that many situations involve uncertainty that is too difficult to quantify and requires special strategies (for responses see e.g. </w:t>
      </w:r>
      <w:hyperlink r:id="rId15">
        <w:r w:rsidDel="00000000" w:rsidR="00000000" w:rsidRPr="00000000">
          <w:rPr>
            <w:b w:val="0"/>
            <w:color w:val="000000"/>
            <w:u w:val="none"/>
            <w:vertAlign w:val="superscript"/>
            <w:rtl w:val="0"/>
          </w:rPr>
          <w:t xml:space="preserve">(13–15)</w:t>
        </w:r>
      </w:hyperlink>
      <w:r w:rsidDel="00000000" w:rsidR="00000000" w:rsidRPr="00000000">
        <w:rPr>
          <w:rtl w:val="0"/>
        </w:rPr>
        <w:t xml:space="preserve">). </w:t>
      </w:r>
      <w:r w:rsidDel="00000000" w:rsidR="00000000" w:rsidRPr="00000000">
        <w:rPr>
          <w:rtl w:val="0"/>
        </w:rPr>
        <w:t xml:space="preserve">Various terms have been offered in the literature to describe problems that are resistant to quantitative methods, including “Knightian uncertainty”, “Hard uncertainty” </w:t>
      </w:r>
      <w:hyperlink r:id="rId16">
        <w:r w:rsidDel="00000000" w:rsidR="00000000" w:rsidRPr="00000000">
          <w:rPr>
            <w:b w:val="0"/>
            <w:color w:val="000000"/>
            <w:u w:val="none"/>
            <w:vertAlign w:val="superscript"/>
            <w:rtl w:val="0"/>
          </w:rPr>
          <w:t xml:space="preserve">(16)</w:t>
        </w:r>
      </w:hyperlink>
      <w:r w:rsidDel="00000000" w:rsidR="00000000" w:rsidRPr="00000000">
        <w:rPr>
          <w:rtl w:val="0"/>
        </w:rPr>
        <w:t xml:space="preserve">,</w:t>
      </w:r>
      <w:r w:rsidDel="00000000" w:rsidR="00000000" w:rsidRPr="00000000">
        <w:rPr>
          <w:rtl w:val="0"/>
        </w:rPr>
        <w:t xml:space="preserve"> “Unknown Unknowns” </w:t>
      </w:r>
      <w:hyperlink r:id="rId17">
        <w:r w:rsidDel="00000000" w:rsidR="00000000" w:rsidRPr="00000000">
          <w:rPr>
            <w:b w:val="0"/>
            <w:color w:val="000000"/>
            <w:u w:val="none"/>
            <w:vertAlign w:val="superscript"/>
            <w:rtl w:val="0"/>
          </w:rPr>
          <w:t xml:space="preserve">(17)</w:t>
        </w:r>
      </w:hyperlink>
      <w:r w:rsidDel="00000000" w:rsidR="00000000" w:rsidRPr="00000000">
        <w:rPr>
          <w:rtl w:val="0"/>
        </w:rPr>
        <w:t xml:space="preserve">, “Black Swans” </w:t>
      </w:r>
      <w:hyperlink r:id="rId18">
        <w:r w:rsidDel="00000000" w:rsidR="00000000" w:rsidRPr="00000000">
          <w:rPr>
            <w:b w:val="0"/>
            <w:color w:val="000000"/>
            <w:u w:val="none"/>
            <w:vertAlign w:val="superscript"/>
            <w:rtl w:val="0"/>
          </w:rPr>
          <w:t xml:space="preserve">(18)</w:t>
        </w:r>
      </w:hyperlink>
      <w:r w:rsidDel="00000000" w:rsidR="00000000" w:rsidRPr="00000000">
        <w:rPr>
          <w:rtl w:val="0"/>
        </w:rPr>
        <w:t xml:space="preserve"> and “Radical uncertainty” </w:t>
      </w:r>
      <w:hyperlink r:id="rId19">
        <w:r w:rsidDel="00000000" w:rsidR="00000000" w:rsidRPr="00000000">
          <w:rPr>
            <w:b w:val="0"/>
            <w:color w:val="000000"/>
            <w:u w:val="none"/>
            <w:vertAlign w:val="superscript"/>
            <w:rtl w:val="0"/>
          </w:rPr>
          <w:t xml:space="preserve">(8)</w:t>
        </w:r>
      </w:hyperlink>
      <w:r w:rsidDel="00000000" w:rsidR="00000000" w:rsidRPr="00000000">
        <w:rPr>
          <w:rtl w:val="0"/>
        </w:rPr>
        <w:t xml:space="preserve">, all with broadly similar meanings. However, these terms are quite difficult to operationalize, and the best-known cases of unknown unknowns are disputed </w:t>
      </w:r>
      <w:hyperlink r:id="rId20">
        <w:r w:rsidDel="00000000" w:rsidR="00000000" w:rsidRPr="00000000">
          <w:rPr>
            <w:b w:val="0"/>
            <w:color w:val="000000"/>
            <w:u w:val="none"/>
            <w:vertAlign w:val="superscript"/>
            <w:rtl w:val="0"/>
          </w:rPr>
          <w:t xml:space="preserve">(15,19)</w:t>
        </w:r>
      </w:hyperlink>
      <w:r w:rsidDel="00000000" w:rsidR="00000000" w:rsidRPr="00000000">
        <w:rPr>
          <w:rtl w:val="0"/>
        </w:rPr>
        <w:t xml:space="preserve">. </w:t>
      </w:r>
      <w:r w:rsidDel="00000000" w:rsidR="00000000" w:rsidRPr="00000000">
        <w:rPr>
          <w:rtl w:val="0"/>
        </w:rPr>
        <w:t xml:space="preserve">Seemingly impossible forecasting problems, such as forecasting sudden g</w:t>
      </w:r>
      <w:r w:rsidDel="00000000" w:rsidR="00000000" w:rsidRPr="00000000">
        <w:rPr>
          <w:rtl w:val="0"/>
        </w:rPr>
        <w:t xml:space="preserve">eopolitical events and financial crises, have actually been anticipated </w:t>
      </w:r>
      <w:hyperlink r:id="rId21">
        <w:r w:rsidDel="00000000" w:rsidR="00000000" w:rsidRPr="00000000">
          <w:rPr>
            <w:b w:val="0"/>
            <w:color w:val="000000"/>
            <w:u w:val="none"/>
            <w:vertAlign w:val="superscript"/>
            <w:rtl w:val="0"/>
          </w:rPr>
          <w:t xml:space="preserve">(20)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article’s primary contribution to the literature is to offer a new framework to discuss problems under uncertainty. It argues that decision problems, even when affected by high uncertainty, often have </w:t>
      </w:r>
      <w:r w:rsidDel="00000000" w:rsidR="00000000" w:rsidRPr="00000000">
        <w:rPr>
          <w:i w:val="1"/>
          <w:rtl w:val="0"/>
        </w:rPr>
        <w:t xml:space="preserve">pivotal properties </w:t>
      </w:r>
      <w:r w:rsidDel="00000000" w:rsidR="00000000" w:rsidRPr="00000000">
        <w:rPr>
          <w:rtl w:val="0"/>
        </w:rPr>
        <w:t xml:space="preserve">(defined and listed below)</w:t>
      </w:r>
      <w:r w:rsidDel="00000000" w:rsidR="00000000" w:rsidRPr="00000000">
        <w:rPr>
          <w:rtl w:val="0"/>
        </w:rPr>
        <w:t xml:space="preserve">. It points out that the analytical hardness of a problem could be estimated by looking at the presence or absence of these properties. </w:t>
      </w:r>
      <w:r w:rsidDel="00000000" w:rsidR="00000000" w:rsidRPr="00000000">
        <w:rPr>
          <w:rtl w:val="0"/>
        </w:rPr>
        <w:t xml:space="preserve">Pivotal properties are then linked to strategies for risk management and decision making that do not depend on quantification of uncertainty. Optimal investment in such strategies could be determined using multi-objective optimization or heuristically, as opposed to more heuristic solutions proposed to date</w:t>
      </w:r>
      <w:hyperlink r:id="rId22">
        <w:r w:rsidDel="00000000" w:rsidR="00000000" w:rsidRPr="00000000">
          <w:rPr>
            <w:vertAlign w:val="superscript"/>
            <w:rtl w:val="0"/>
          </w:rPr>
          <w:t xml:space="preserve">(8,9,26)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project of forming a taxonomy of uncertainty has an extensive literature, notably in foundational categories such as Knight’s distinction </w:t>
      </w:r>
      <w:hyperlink r:id="rId23">
        <w:r w:rsidDel="00000000" w:rsidR="00000000" w:rsidRPr="00000000">
          <w:rPr>
            <w:b w:val="0"/>
            <w:color w:val="000000"/>
            <w:u w:val="none"/>
            <w:vertAlign w:val="superscript"/>
            <w:rtl w:val="0"/>
          </w:rPr>
          <w:t xml:space="preserve">(6)</w:t>
        </w:r>
      </w:hyperlink>
      <w:r w:rsidDel="00000000" w:rsidR="00000000" w:rsidRPr="00000000">
        <w:rPr>
          <w:rtl w:val="0"/>
        </w:rPr>
        <w:t xml:space="preserve">, Hacking’s identifying aleatory and epistemic uncertainty </w:t>
      </w:r>
      <w:hyperlink r:id="rId24">
        <w:r w:rsidDel="00000000" w:rsidR="00000000" w:rsidRPr="00000000">
          <w:rPr>
            <w:b w:val="0"/>
            <w:color w:val="000000"/>
            <w:u w:val="none"/>
            <w:vertAlign w:val="superscript"/>
            <w:rtl w:val="0"/>
          </w:rPr>
          <w:t xml:space="preserve">(5)</w:t>
        </w:r>
      </w:hyperlink>
      <w:r w:rsidDel="00000000" w:rsidR="00000000" w:rsidRPr="00000000">
        <w:rPr>
          <w:rtl w:val="0"/>
        </w:rPr>
        <w:t xml:space="preserve">, and the distinction of uncertainty from ambiguity </w:t>
      </w:r>
      <w:hyperlink r:id="rId25">
        <w:r w:rsidDel="00000000" w:rsidR="00000000" w:rsidRPr="00000000">
          <w:rPr>
            <w:b w:val="0"/>
            <w:color w:val="000000"/>
            <w:u w:val="none"/>
            <w:vertAlign w:val="superscript"/>
            <w:rtl w:val="0"/>
          </w:rPr>
          <w:t xml:space="preserve">(10)</w:t>
        </w:r>
      </w:hyperlink>
      <w:r w:rsidDel="00000000" w:rsidR="00000000" w:rsidRPr="00000000">
        <w:rPr>
          <w:rtl w:val="0"/>
        </w:rPr>
        <w:t xml:space="preserve">. Recently, there have been </w:t>
      </w:r>
      <w:r w:rsidDel="00000000" w:rsidR="00000000" w:rsidRPr="00000000">
        <w:rPr>
          <w:rtl w:val="0"/>
        </w:rPr>
        <w:t xml:space="preserve">domain-specific taxonomies of uncertainty</w:t>
      </w:r>
      <w:hyperlink r:id="rId26">
        <w:r w:rsidDel="00000000" w:rsidR="00000000" w:rsidRPr="00000000">
          <w:rPr>
            <w:b w:val="0"/>
            <w:color w:val="000000"/>
            <w:u w:val="none"/>
            <w:vertAlign w:val="superscript"/>
            <w:rtl w:val="0"/>
          </w:rPr>
          <w:t xml:space="preserve">(11,21)</w:t>
        </w:r>
      </w:hyperlink>
      <w:r w:rsidDel="00000000" w:rsidR="00000000" w:rsidRPr="00000000">
        <w:rPr>
          <w:rtl w:val="0"/>
        </w:rPr>
        <w:t xml:space="preserve">. Lo and Mueller</w:t>
      </w:r>
      <w:hyperlink r:id="rId27">
        <w:r w:rsidDel="00000000" w:rsidR="00000000" w:rsidRPr="00000000">
          <w:rPr>
            <w:b w:val="0"/>
            <w:color w:val="000000"/>
            <w:u w:val="none"/>
            <w:vertAlign w:val="superscript"/>
            <w:rtl w:val="0"/>
          </w:rPr>
          <w:t xml:space="preserve">(22)</w:t>
        </w:r>
      </w:hyperlink>
      <w:r w:rsidDel="00000000" w:rsidR="00000000" w:rsidRPr="00000000">
        <w:rPr>
          <w:rtl w:val="0"/>
        </w:rPr>
        <w:t xml:space="preserve"> identify five levels of progressively high uncertainty. Concurrently, the Computer Science community developed a rich theory of computational complexity</w:t>
      </w:r>
      <w:hyperlink r:id="rId28">
        <w:r w:rsidDel="00000000" w:rsidR="00000000" w:rsidRPr="00000000">
          <w:rPr>
            <w:b w:val="0"/>
            <w:color w:val="000000"/>
            <w:u w:val="none"/>
            <w:vertAlign w:val="superscript"/>
            <w:rtl w:val="0"/>
          </w:rPr>
          <w:t xml:space="preserve">(23)</w:t>
        </w:r>
      </w:hyperlink>
      <w:r w:rsidDel="00000000" w:rsidR="00000000" w:rsidRPr="00000000">
        <w:rPr>
          <w:rtl w:val="0"/>
        </w:rPr>
        <w:t xml:space="preserve">, but this theory only considers problems that could be defined in the strict context of Turing machines or similar computational devices, rather than the complex societal context considered by decision theory and its practitioners. The idea of subjective probability</w:t>
      </w:r>
      <w:hyperlink r:id="rId29">
        <w:r w:rsidDel="00000000" w:rsidR="00000000" w:rsidRPr="00000000">
          <w:rPr>
            <w:b w:val="0"/>
            <w:color w:val="000000"/>
            <w:u w:val="none"/>
            <w:vertAlign w:val="superscript"/>
            <w:rtl w:val="0"/>
          </w:rPr>
          <w:t xml:space="preserve">(4,24,25)</w:t>
        </w:r>
      </w:hyperlink>
      <w:r w:rsidDel="00000000" w:rsidR="00000000" w:rsidRPr="00000000">
        <w:rPr>
          <w:rtl w:val="0"/>
        </w:rPr>
        <w:t xml:space="preserve"> seems to imply that the hardness of a problem is observer-dependent, but some argue that subjective probability cannot be used effectively in a large class of problems</w:t>
      </w:r>
      <w:hyperlink r:id="rId30">
        <w:r w:rsidDel="00000000" w:rsidR="00000000" w:rsidRPr="00000000">
          <w:rPr>
            <w:vertAlign w:val="superscript"/>
            <w:rtl w:val="0"/>
          </w:rPr>
          <w:t xml:space="preserve">(8)</w:t>
        </w:r>
      </w:hyperlink>
      <w:r w:rsidDel="00000000" w:rsidR="00000000" w:rsidRPr="00000000">
        <w:rPr>
          <w:rtl w:val="0"/>
        </w:rPr>
        <w:t xml:space="preserve">. To overcome this uncertainty about uncertainty, the scoring rule </w:t>
      </w:r>
      <w:r w:rsidDel="00000000" w:rsidR="00000000" w:rsidRPr="00000000">
        <w:rPr>
          <w:rtl w:val="0"/>
        </w:rPr>
        <w:t xml:space="preserve">proposed </w:t>
      </w:r>
      <w:r w:rsidDel="00000000" w:rsidR="00000000" w:rsidRPr="00000000">
        <w:rPr>
          <w:rtl w:val="0"/>
        </w:rPr>
        <w:t xml:space="preserve">here is derived from the properties of the decision problem and therefore could be applied objectively to a given problem. </w:t>
      </w:r>
      <w:r w:rsidDel="00000000" w:rsidR="00000000" w:rsidRPr="00000000">
        <w:rPr>
          <w:rtl w:val="0"/>
        </w:rPr>
      </w:r>
    </w:p>
    <w:p w:rsidR="00000000" w:rsidDel="00000000" w:rsidP="00000000" w:rsidRDefault="00000000" w:rsidRPr="00000000" w14:paraId="0000001A">
      <w:pPr>
        <w:pStyle w:val="Heading1"/>
        <w:rPr/>
      </w:pPr>
      <w:bookmarkStart w:colFirst="0" w:colLast="0" w:name="_yqdqe322hzfa" w:id="5"/>
      <w:bookmarkEnd w:id="5"/>
      <w:r w:rsidDel="00000000" w:rsidR="00000000" w:rsidRPr="00000000">
        <w:rPr>
          <w:rtl w:val="0"/>
        </w:rPr>
        <w:t xml:space="preserve">Two motivating examples of uncertainty</w:t>
      </w:r>
    </w:p>
    <w:p w:rsidR="00000000" w:rsidDel="00000000" w:rsidP="00000000" w:rsidRDefault="00000000" w:rsidRPr="00000000" w14:paraId="0000001B">
      <w:pPr>
        <w:rPr/>
      </w:pPr>
      <w:r w:rsidDel="00000000" w:rsidR="00000000" w:rsidRPr="00000000">
        <w:rPr>
          <w:rtl w:val="0"/>
        </w:rPr>
        <w:t xml:space="preserve">To motivate the development of pivotal properties, we will review several examples of uncertainty from the large list of scenarios underlying this study (available online from the </w:t>
      </w:r>
      <w:hyperlink r:id="rId31">
        <w:r w:rsidDel="00000000" w:rsidR="00000000" w:rsidRPr="00000000">
          <w:rPr>
            <w:color w:val="1155cc"/>
            <w:u w:val="single"/>
            <w:rtl w:val="0"/>
          </w:rPr>
          <w:t xml:space="preserve">author’s GitHub page</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first example is the problem originally </w:t>
      </w:r>
      <w:r w:rsidDel="00000000" w:rsidR="00000000" w:rsidRPr="00000000">
        <w:rPr>
          <w:rtl w:val="0"/>
        </w:rPr>
        <w:t xml:space="preserve">considered by Knight and Keynes</w:t>
      </w:r>
      <w:r w:rsidDel="00000000" w:rsidR="00000000" w:rsidRPr="00000000">
        <w:rPr>
          <w:rtl w:val="0"/>
        </w:rPr>
        <w:t xml:space="preserve"> of entrepreneurial investment, </w:t>
      </w:r>
      <w:r w:rsidDel="00000000" w:rsidR="00000000" w:rsidRPr="00000000">
        <w:rPr>
          <w:rtl w:val="0"/>
        </w:rPr>
        <w:t xml:space="preserve">reviewed in Sakai</w:t>
      </w:r>
      <w:hyperlink r:id="rId32">
        <w:r w:rsidDel="00000000" w:rsidR="00000000" w:rsidRPr="00000000">
          <w:rPr>
            <w:b w:val="0"/>
            <w:color w:val="000000"/>
            <w:u w:val="none"/>
            <w:vertAlign w:val="superscript"/>
            <w:rtl w:val="0"/>
          </w:rPr>
          <w:t xml:space="preserve">(27)</w:t>
        </w:r>
      </w:hyperlink>
      <w:r w:rsidDel="00000000" w:rsidR="00000000" w:rsidRPr="00000000">
        <w:rPr>
          <w:rtl w:val="0"/>
        </w:rPr>
        <w:t xml:space="preserve">. An entrepreneur is seeking to found a new firm and the goal is to maximize the future value of the investment. If the business model or technology is new, there is little quantitative basis for comparing actions and forecasting outcomes. It is impossible to forecast key determinants of profitability, e.g. whether the market will see value in the new technology, whether the firm will be well-managed, or whether the economic and financial conditions will be favorable over the next 10 years. G</w:t>
      </w:r>
      <w:r w:rsidDel="00000000" w:rsidR="00000000" w:rsidRPr="00000000">
        <w:rPr>
          <w:rtl w:val="0"/>
        </w:rPr>
        <w:t xml:space="preserve">eneral benchmarks and trends are of course available for such investments, but they suffer from high dispersion and provide little specific guidance for choosing investments</w:t>
      </w:r>
      <w:r w:rsidDel="00000000" w:rsidR="00000000" w:rsidRPr="00000000">
        <w:rPr>
          <w:rtl w:val="0"/>
        </w:rPr>
        <w:t xml:space="preserve">. For a second example, consider the problem of a health department preparing for a pandemic. Pandemics are rare, hard to predict and the biology of the pathogen varies, resulting in varying impact and the required mitigation strategies.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w:t>
      </w:r>
      <w:r w:rsidDel="00000000" w:rsidR="00000000" w:rsidRPr="00000000">
        <w:rPr>
          <w:rtl w:val="0"/>
        </w:rPr>
        <w:t xml:space="preserve">ontrasting the disparate problems in these scenarios reveals two common general properties.  While investment decisions are nearly entirely based on future capital return (a single objective), pandemic decisions must weigh multiple objectives (e.g. mortality, morbidity, economic impacts) and multiple stakeholders (e.g. different demographic groups). Secondly, risk in financial decisions can often be transferred to another party – for example, by buying an annuity contract with an insurance company, or pooling resources with another investor. In pandemic preparedness, except for some financial and resource risks, the major risks to health cannot be transferred.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Yet the two scenarios are similar in some surprising ways. Uncertainty in both scenarios could be reduced through the acquisition of knowledge, e.g. fundamental research in either the technology or the biology of pathogens, or more tactically, scenario planning or computational modeling. </w:t>
      </w:r>
      <w:r w:rsidDel="00000000" w:rsidR="00000000" w:rsidRPr="00000000">
        <w:rPr>
          <w:rtl w:val="0"/>
        </w:rPr>
        <w:t xml:space="preserve">Secondly, the decision makers have a degree of control over the system they are responsible for. The entrepreneur has large discretion over decisions such as hiring of experts, the R&amp;D roadmap and marketing. To a lesser extent, the local health department has discretion over the drawing of plans, training of healthcare staff, and acquisition of resources such as masks. In both cases, there is also a large world outside of their control that they need to consider (e.g. consumers and capital markets; the at-risk population and other public health authorities). Additionally, in what could be called indexability, the outcomes in both situations could be expressed adequately using random variables (e.g. the market value of the investment, the number of infections and a few others). </w:t>
      </w:r>
      <w:r w:rsidDel="00000000" w:rsidR="00000000" w:rsidRPr="00000000">
        <w:rPr>
          <w:rtl w:val="0"/>
        </w:rPr>
        <w:t xml:space="preserve">Indexability should be distinguished from quantification (e.g. the ability to model or predict): the price of a company’s stock indexes the value of the investment but does not eliminate the problem of economic forecasting or black swan events.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above pivotal properties of the problems lead to strategies to reduce the uncertainty or even the ability to make a decision. Whenever outcomes could be improved by more data, we can invest resources in gathering data or fundamental knowledge. This property should not be taken for granted because in some situations we lack a clear guide as to where our knowledge gaps are (true unknown unknowns), or we might lack the ability to carry out a study since the system is too complex, inaccessible with current methods, or not subject to experimentation, as occurs in some complex systems.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Second, control over system design enables many strategies, and it is the default framework in engineering. The basic strategy is to make the design “robust”; that is, to give the design the strength to withstand unexpected events. This includes specific design tactics such as “defense in depth” and redundancy. Outside of engineering, the designer often has partial control over certain system components, leading to new strategies. For example, in financial portfolios the engineer has control over the components of a portfolio or trading strategy, allowing him to reduce exposure to certain risks, or make the portfolio resilient by adding financial hedges.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ability to precisely define outcomes (even if they cannot be forecasted) can be highly valuable for risk management. It may enable estimation of volatility, setting of benchmarks, and trading of risk with counterparties. It enables interactive trial-and-error approach to decisions until the outcome is improved (even if the system is difficult to study or model). When indexes are hard to produce (e.g., when the outcomes are fuzzy or impractical to measure), all of the above strategies become inaccessible.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sz w:val="40"/>
          <w:szCs w:val="40"/>
        </w:rPr>
      </w:pPr>
      <w:bookmarkStart w:colFirst="0" w:colLast="0" w:name="_7zlcgdy2onw0" w:id="6"/>
      <w:bookmarkEnd w:id="6"/>
      <w:r w:rsidDel="00000000" w:rsidR="00000000" w:rsidRPr="00000000">
        <w:rPr>
          <w:sz w:val="40"/>
          <w:szCs w:val="40"/>
          <w:rtl w:val="0"/>
        </w:rPr>
        <w:t xml:space="preserve">Positive properties</w:t>
      </w:r>
    </w:p>
    <w:p w:rsidR="00000000" w:rsidDel="00000000" w:rsidP="00000000" w:rsidRDefault="00000000" w:rsidRPr="00000000" w14:paraId="0000002A">
      <w:pPr>
        <w:rPr/>
      </w:pPr>
      <w:r w:rsidDel="00000000" w:rsidR="00000000" w:rsidRPr="00000000">
        <w:rPr>
          <w:rtl w:val="0"/>
        </w:rPr>
        <w:t xml:space="preserve">Generalizing from the above examples, we are interested in characterizing a broad range of problems affected by a high degree of uncertainty, and identifying properties that could aid in their classification and resolution. The problems of interest are all problems studied in decision theory and risk analysis: individual choices and large-scale societal problems; decisions with stakes both low and high. The goal of the problem might be optimization of an outcome subject to uncertainty, or reduction of risk where the risk is difficult to quantify.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be a little more precise, we will adopt the states-actions-outcomes setting that’s universal to decision theory and risk analysis </w:t>
      </w:r>
      <w:hyperlink r:id="rId33">
        <w:r w:rsidDel="00000000" w:rsidR="00000000" w:rsidRPr="00000000">
          <w:rPr>
            <w:b w:val="0"/>
            <w:color w:val="000000"/>
            <w:u w:val="none"/>
            <w:vertAlign w:val="superscript"/>
            <w:rtl w:val="0"/>
          </w:rPr>
          <w:t xml:space="preserve">(28)</w:t>
        </w:r>
      </w:hyperlink>
      <w:r w:rsidDel="00000000" w:rsidR="00000000" w:rsidRPr="00000000">
        <w:rPr>
          <w:rtl w:val="0"/>
        </w:rPr>
        <w:t xml:space="preserve">. The decision makers face an uncertain current state of the world, </w:t>
      </w:r>
      <m:oMath>
        <m:r>
          <w:rPr/>
          <m:t xml:space="preserve">s</m:t>
        </m:r>
        <m:r>
          <w:rPr/>
          <m:t>∈</m:t>
        </m:r>
        <m:r>
          <w:rPr/>
          <m:t xml:space="preserve">S</m:t>
        </m:r>
      </m:oMath>
      <w:r w:rsidDel="00000000" w:rsidR="00000000" w:rsidRPr="00000000">
        <w:rPr>
          <w:rtl w:val="0"/>
        </w:rPr>
        <w:t xml:space="preserve">; have to choose between alternative actions from a set, </w:t>
      </w:r>
      <m:oMath>
        <m:r>
          <w:rPr/>
          <m:t xml:space="preserve">a</m:t>
        </m:r>
        <m:r>
          <w:rPr/>
          <m:t>∈</m:t>
        </m:r>
        <m:r>
          <w:rPr/>
          <m:t xml:space="preserve">F</m:t>
        </m:r>
      </m:oMath>
      <w:r w:rsidDel="00000000" w:rsidR="00000000" w:rsidRPr="00000000">
        <w:rPr>
          <w:rtl w:val="0"/>
        </w:rPr>
        <w:t xml:space="preserve">; and experience future outcomes (also called objectives): </w:t>
      </w:r>
      <m:oMath>
        <m:r>
          <w:rPr/>
          <m:t xml:space="preserve">y=F(w,a)</m:t>
        </m:r>
        <m:r>
          <w:rPr/>
          <m:t>∈</m:t>
        </m:r>
        <m:r>
          <w:rPr/>
          <m:t xml:space="preserve">O</m:t>
        </m:r>
      </m:oMath>
      <w:r w:rsidDel="00000000" w:rsidR="00000000" w:rsidRPr="00000000">
        <w:rPr>
          <w:rtl w:val="0"/>
        </w:rPr>
        <w:t xml:space="preserve">. Our decision makers are often unaware of the possible actions and outcomes either at onset or later </w:t>
      </w:r>
      <w:hyperlink r:id="rId34">
        <w:r w:rsidDel="00000000" w:rsidR="00000000" w:rsidRPr="00000000">
          <w:rPr>
            <w:b w:val="0"/>
            <w:color w:val="000000"/>
            <w:u w:val="none"/>
            <w:vertAlign w:val="superscript"/>
            <w:rtl w:val="0"/>
          </w:rPr>
          <w:t xml:space="preserve">(29)</w:t>
        </w:r>
      </w:hyperlink>
      <w:r w:rsidDel="00000000" w:rsidR="00000000" w:rsidRPr="00000000">
        <w:rPr>
          <w:rtl w:val="0"/>
        </w:rPr>
        <w:t xml:space="preserve">, unlike in classical settings. The action set might be very small (e.g. choosing between two options) or very large (as happens in problems of system design).  In most cases we will think of the action as occurring at a single point in time, but in certain situations we face multi-stage problems, as well as an infinite sequence of decisions.  Solving a problem here usually means finding a </w:t>
      </w:r>
      <w:r w:rsidDel="00000000" w:rsidR="00000000" w:rsidRPr="00000000">
        <w:rPr>
          <w:rtl w:val="0"/>
        </w:rPr>
        <w:t xml:space="preserve">satisficing</w:t>
      </w:r>
      <w:r w:rsidDel="00000000" w:rsidR="00000000" w:rsidRPr="00000000">
        <w:rPr>
          <w:rtl w:val="0"/>
        </w:rPr>
        <w:t xml:space="preserve"> solution in the sense of Simon </w:t>
      </w:r>
      <w:hyperlink r:id="rId35">
        <w:r w:rsidDel="00000000" w:rsidR="00000000" w:rsidRPr="00000000">
          <w:rPr>
            <w:b w:val="0"/>
            <w:color w:val="000000"/>
            <w:u w:val="none"/>
            <w:vertAlign w:val="superscript"/>
            <w:rtl w:val="0"/>
          </w:rPr>
          <w:t xml:space="preserve">(30)</w:t>
        </w:r>
      </w:hyperlink>
      <w:r w:rsidDel="00000000" w:rsidR="00000000" w:rsidRPr="00000000">
        <w:rPr>
          <w:rtl w:val="0"/>
        </w:rPr>
        <w:t xml:space="preserve">, and only in special cases the solution would be optimal in any sense of the word. Concretely, solving might mean optimizing (as in classical decision theory) but more often could mean finding a feasible (constraint-satisfying) action, or merely not causing harm to our objectives.</w:t>
      </w:r>
      <w:r w:rsidDel="00000000" w:rsidR="00000000" w:rsidRPr="00000000">
        <w:rPr>
          <w:rtl w:val="0"/>
        </w:rPr>
      </w:r>
    </w:p>
    <w:p w:rsidR="00000000" w:rsidDel="00000000" w:rsidP="00000000" w:rsidRDefault="00000000" w:rsidRPr="00000000" w14:paraId="0000002D">
      <w:pPr>
        <w:pStyle w:val="Heading2"/>
        <w:rPr/>
      </w:pPr>
      <w:bookmarkStart w:colFirst="0" w:colLast="0" w:name="_o0yvmi5xjcq8" w:id="7"/>
      <w:bookmarkEnd w:id="7"/>
      <w:r w:rsidDel="00000000" w:rsidR="00000000" w:rsidRPr="00000000">
        <w:rPr>
          <w:rtl w:val="0"/>
        </w:rPr>
        <w:t xml:space="preserve">Identification of common properties</w:t>
      </w:r>
    </w:p>
    <w:p w:rsidR="00000000" w:rsidDel="00000000" w:rsidP="00000000" w:rsidRDefault="00000000" w:rsidRPr="00000000" w14:paraId="0000002E">
      <w:pPr>
        <w:rPr/>
      </w:pPr>
      <w:r w:rsidDel="00000000" w:rsidR="00000000" w:rsidRPr="00000000">
        <w:rPr>
          <w:rtl w:val="0"/>
        </w:rPr>
        <w:t xml:space="preserve">In order to identify properties of problems, the following methodology was employed. First, the author and several paid assistants collected examples of problems from various domains, and recorded strategies used by practitioners for decision making and risk mitigation. Then, pivotal properties of the problem </w:t>
      </w:r>
      <w:r w:rsidDel="00000000" w:rsidR="00000000" w:rsidRPr="00000000">
        <w:rPr>
          <w:rtl w:val="0"/>
        </w:rPr>
        <w:t xml:space="preserve">were found</w:t>
      </w:r>
      <w:r w:rsidDel="00000000" w:rsidR="00000000" w:rsidRPr="00000000">
        <w:rPr>
          <w:rtl w:val="0"/>
        </w:rPr>
        <w:t xml:space="preserve"> by (a) contrasting the problems to each other, (b) identifying properties of the problem that make solution strategies possible, and (c) the problem-specific properties of problems </w:t>
      </w:r>
      <w:r w:rsidDel="00000000" w:rsidR="00000000" w:rsidRPr="00000000">
        <w:rPr>
          <w:rtl w:val="0"/>
        </w:rPr>
        <w:t xml:space="preserve">were</w:t>
      </w:r>
      <w:r w:rsidDel="00000000" w:rsidR="00000000" w:rsidRPr="00000000">
        <w:rPr>
          <w:rtl w:val="0"/>
        </w:rPr>
        <w:t xml:space="preserve"> unified names. The list thus created cannot ever include all pivotal properties of all problems because problems are virtually infinite in variety, and many problems have unique useful aspects. Fortunately, it should give commonly-found properties of many problems, and allow them to be classified and scored. The strategies decision-makers named tended to be heuristics that did not guarantee finding optimality, but as a consequence they did not depend on quantification, and therefore were inherently robust to uncertainty affecting models. </w:t>
      </w:r>
    </w:p>
    <w:p w:rsidR="00000000" w:rsidDel="00000000" w:rsidP="00000000" w:rsidRDefault="00000000" w:rsidRPr="00000000" w14:paraId="0000002F">
      <w:pPr>
        <w:pStyle w:val="Heading2"/>
        <w:rPr/>
      </w:pPr>
      <w:bookmarkStart w:colFirst="0" w:colLast="0" w:name="_nj3zdsb7iimb" w:id="8"/>
      <w:bookmarkEnd w:id="8"/>
      <w:r w:rsidDel="00000000" w:rsidR="00000000" w:rsidRPr="00000000">
        <w:rPr>
          <w:rtl w:val="0"/>
        </w:rPr>
        <w:t xml:space="preserve">Properties of problems and important classes of strategies</w:t>
      </w:r>
    </w:p>
    <w:p w:rsidR="00000000" w:rsidDel="00000000" w:rsidP="00000000" w:rsidRDefault="00000000" w:rsidRPr="00000000" w14:paraId="00000030">
      <w:pPr>
        <w:rPr/>
      </w:pPr>
      <w:r w:rsidDel="00000000" w:rsidR="00000000" w:rsidRPr="00000000">
        <w:rPr>
          <w:rtl w:val="0"/>
        </w:rPr>
        <w:t xml:space="preserve">Analysis of the decision scenarios produced 14 pivotal properties (Table 1).  The properties might be loosely clustered to (1) those dealing with the decision context and (2) those dealing with the action and event spaces.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Table 1</w:t>
      </w:r>
      <w:r w:rsidDel="00000000" w:rsidR="00000000" w:rsidRPr="00000000">
        <w:rPr>
          <w:rtl w:val="0"/>
        </w:rPr>
        <w:t xml:space="preserve">: Common properties of decision problems and solution strategies robust to uncertainty. See Key below for definitions of properties. Strategies may fit under multiple properties or require several conditions. </w:t>
      </w:r>
    </w:p>
    <w:p w:rsidR="00000000" w:rsidDel="00000000" w:rsidP="00000000" w:rsidRDefault="00000000" w:rsidRPr="00000000" w14:paraId="00000034">
      <w:pPr>
        <w:rPr/>
      </w:pPr>
      <w:r w:rsidDel="00000000" w:rsidR="00000000" w:rsidRPr="00000000">
        <w:rPr>
          <w:rtl w:val="0"/>
        </w:rPr>
      </w:r>
    </w:p>
    <w:tbl>
      <w:tblPr>
        <w:tblStyle w:val="Table1"/>
        <w:tblW w:w="94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820"/>
        <w:gridCol w:w="6075"/>
        <w:tblGridChange w:id="0">
          <w:tblGrid>
            <w:gridCol w:w="525"/>
            <w:gridCol w:w="2820"/>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Property</w:t>
            </w:r>
            <w:r w:rsidDel="00000000" w:rsidR="00000000" w:rsidRPr="00000000">
              <w:rPr>
                <w:b w:val="1"/>
                <w:rtl w:val="0"/>
              </w:rPr>
              <w:t xml:space="preserve"> of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Robust solution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Easily satisficeable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Find a feasible solution, Use the default action,</w:t>
            </w:r>
          </w:p>
          <w:p w:rsidR="00000000" w:rsidDel="00000000" w:rsidP="00000000" w:rsidRDefault="00000000" w:rsidRPr="00000000" w14:paraId="0000003B">
            <w:pPr>
              <w:spacing w:line="240" w:lineRule="auto"/>
              <w:rPr/>
            </w:pPr>
            <w:r w:rsidDel="00000000" w:rsidR="00000000" w:rsidRPr="00000000">
              <w:rPr>
                <w:rtl w:val="0"/>
              </w:rPr>
              <w:t xml:space="preserve">Select a solution using heuristics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Reversible with acceptable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Best guess, trial-and-error, Wait and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Few objectives and/or </w:t>
              <w:br w:type="textWrapping"/>
              <w:t xml:space="preserve">Few similar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Optimization of total outcome</w:t>
            </w:r>
          </w:p>
          <w:p w:rsidR="00000000" w:rsidDel="00000000" w:rsidP="00000000" w:rsidRDefault="00000000" w:rsidRPr="00000000" w14:paraId="00000042">
            <w:pPr>
              <w:widowControl w:val="0"/>
              <w:spacing w:line="240" w:lineRule="auto"/>
              <w:rPr/>
            </w:pPr>
            <w:r w:rsidDel="00000000" w:rsidR="00000000" w:rsidRPr="00000000">
              <w:rPr>
                <w:rtl w:val="0"/>
              </w:rPr>
              <w:t xml:space="preserve">Decision by polling or delegation (while maintaining fairness)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Delayed onset, or drawn-out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Expansive analysis, Preparation and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Small event space, or</w:t>
              <w:br w:type="textWrapping"/>
              <w:t xml:space="preserve">Small action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Evaluation and comparison of all events and actions,</w:t>
              <w:br w:type="textWrapping"/>
              <w:t xml:space="preserve">Focused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Controllable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Robust design, Resilience planning, Dedicated response unit, Optionality, Evolutionary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Indexable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Statistical modeling, Computation of benchmarks and volatility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Transferable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Risk contracts, Insurance &amp; financial instruments</w:t>
            </w:r>
          </w:p>
        </w:tc>
      </w:tr>
      <w:tr>
        <w:trPr>
          <w:cantSplit w:val="0"/>
          <w:trHeight w:val="81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Learnable phenomenon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Basic research, Meta-learning of unknowns, Knowledge dissemination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Well-understood phenomenon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System models (mathematical, </w:t>
            </w:r>
            <w:r w:rsidDel="00000000" w:rsidR="00000000" w:rsidRPr="00000000">
              <w:rPr>
                <w:rtl w:val="0"/>
              </w:rPr>
              <w:t xml:space="preserve">computational, predictive),</w:t>
              <w:br w:type="textWrapping"/>
              <w:t xml:space="preserve">Maximization of expected utility, Probabilistic risk management, Decision templates, Expert elicitation and judgment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Well-understood adversary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Randomization and g</w:t>
            </w:r>
            <w:r w:rsidDel="00000000" w:rsidR="00000000" w:rsidRPr="00000000">
              <w:rPr>
                <w:rtl w:val="0"/>
              </w:rPr>
              <w:t xml:space="preserve">ame-theoretic analysis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Misdirection/Deception, Rapid adaptation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Sequentially interactable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Trial-and-error, Stochastic search, Reinforcement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Detectable 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Early detection before impact, Rapid identification after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Bounded 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Minimize area or time of impact, Deflect, Delay</w:t>
            </w:r>
          </w:p>
        </w:tc>
      </w:tr>
    </w:tbl>
    <w:p w:rsidR="00000000" w:rsidDel="00000000" w:rsidP="00000000" w:rsidRDefault="00000000" w:rsidRPr="00000000" w14:paraId="00000065">
      <w:pPr>
        <w:rPr>
          <w:sz w:val="18"/>
          <w:szCs w:val="18"/>
        </w:rPr>
      </w:pPr>
      <w:r w:rsidDel="00000000" w:rsidR="00000000" w:rsidRPr="00000000">
        <w:rPr>
          <w:sz w:val="18"/>
          <w:szCs w:val="18"/>
          <w:u w:val="single"/>
          <w:rtl w:val="0"/>
        </w:rPr>
        <w:t xml:space="preserve">Key to the table:</w:t>
      </w:r>
      <w:r w:rsidDel="00000000" w:rsidR="00000000" w:rsidRPr="00000000">
        <w:rPr>
          <w:sz w:val="18"/>
          <w:szCs w:val="18"/>
          <w:rtl w:val="0"/>
        </w:rPr>
        <w:t xml:space="preserve"> Easily s</w:t>
      </w:r>
      <w:r w:rsidDel="00000000" w:rsidR="00000000" w:rsidRPr="00000000">
        <w:rPr>
          <w:sz w:val="18"/>
          <w:szCs w:val="18"/>
          <w:rtl w:val="0"/>
        </w:rPr>
        <w:t xml:space="preserve">atisficeable refers to problems where feasible solutions are easily found and/or where many of the feasible solutions are likely acceptable to the stakeholders, and therefore finding and comparing alternative solutions is easier. Reversible means that the action could be changed in the future with acceptable costs. Few objectives means that only one or several objectives are important, and few or similar stakeholders means that the action needs to satisfy only a small number of stakeholders, or equivalently a group that’s internally similar to each other. </w:t>
      </w:r>
      <w:r w:rsidDel="00000000" w:rsidR="00000000" w:rsidRPr="00000000">
        <w:rPr>
          <w:sz w:val="18"/>
          <w:szCs w:val="18"/>
          <w:rtl w:val="0"/>
        </w:rPr>
        <w:t xml:space="preserve">Small event or action space means that the set of possible actions or outcomes is small. Delayed onset or drawn-out impact refers to events that are anticipated to occur after a relatively long period of time, or to have gradual (and thus potentially reducible) impact. Controllable system design means that it is possible to design the system at risk for the event, or at least a subset of that system (see below).  Indexable outcomes are outcomes that could be expressed using random variables (e.g. the market value of the investment, the number of infections and few others).  Transferable risk means that the risk  could be transferred substantially to another party. </w:t>
      </w:r>
      <w:r w:rsidDel="00000000" w:rsidR="00000000" w:rsidRPr="00000000">
        <w:rPr>
          <w:sz w:val="18"/>
          <w:szCs w:val="18"/>
          <w:rtl w:val="0"/>
        </w:rPr>
        <w:t xml:space="preserve">Learnable phenomenon refers to whether additional research and analysis is productive, and often means that the phenomenon is bound by laws or processes (possibly with time-varying parameters). Well-understood phenomenon means that a body of knowledge exists to describe the phenomenon such as scientific understanding, data or human experience.  Well-understood adversary means that the decision must consider an adversary that acts to improve their outcome and can reduce ours, but we have knowledge about their capabilities.  Sequentially interactable refers to the ability to perform actions and observe outcomes, gradually learning the system and to optimize actions.  Detectable means that the event could be recognized before it occurs, or soon after it has occurred</w:t>
      </w:r>
      <w:r w:rsidDel="00000000" w:rsidR="00000000" w:rsidRPr="00000000">
        <w:rPr>
          <w:sz w:val="18"/>
          <w:szCs w:val="18"/>
          <w:rtl w:val="0"/>
        </w:rPr>
        <w:t xml:space="preserve">.  Bounded hazard means that the event is bounded by space, time or other measures (e.g. environmental contamination, extreme weather), as opposed to having an essentially total effect, or affects all of our outcomes or objectives.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few words should be said about the Controllable system design property - the ability to design the system at risk. It is one of the most useful properties in the list, since it unlocks a large array of strategies. In various areas of engineering, the mainstay solution to uncertainty is robustness - constructing with a factor of safety, minimizing and hardening the attack surface, implementing sacrificial parts, defense-in-depth, compartmentalization and others. In financial engineering, if one has control over the system at risk (e.g. an asset portfolio), one could implement diversification, minimization of exposure to certain risks, and other techniques. Lastly, one frequently has no control over the system as a whole, but a budget to design the response - to stand up a dedicated risk management or response team, increasing resilience, implementing training and more. In some cases the risk is positive (e.g. sudden profit, introduction of new technical capabilities). Positive outcomes could be harvested by designing for optionality and evolutionary architecture.</w:t>
      </w:r>
    </w:p>
    <w:p w:rsidR="00000000" w:rsidDel="00000000" w:rsidP="00000000" w:rsidRDefault="00000000" w:rsidRPr="00000000" w14:paraId="00000068">
      <w:pPr>
        <w:pStyle w:val="Heading2"/>
        <w:rPr/>
      </w:pPr>
      <w:bookmarkStart w:colFirst="0" w:colLast="0" w:name="_g8yuvfqawb14" w:id="9"/>
      <w:bookmarkEnd w:id="9"/>
      <w:r w:rsidDel="00000000" w:rsidR="00000000" w:rsidRPr="00000000">
        <w:rPr>
          <w:rtl w:val="0"/>
        </w:rPr>
        <w:t xml:space="preserve">Using pivotal properties in practice</w:t>
      </w:r>
    </w:p>
    <w:p w:rsidR="00000000" w:rsidDel="00000000" w:rsidP="00000000" w:rsidRDefault="00000000" w:rsidRPr="00000000" w14:paraId="00000069">
      <w:pPr>
        <w:rPr/>
      </w:pPr>
      <w:r w:rsidDel="00000000" w:rsidR="00000000" w:rsidRPr="00000000">
        <w:rPr>
          <w:rtl w:val="0"/>
        </w:rPr>
        <w:t xml:space="preserve">Decision makers attempting to use this framework should start by developing a detailed understanding of the problem, the decision makers and the context. Next, the pivotal properties of the problem should be listed based on Table 1. The properties should then immediately produce a list of possible solution strategies from Table 1. The problem might also have additional pivotal properties that lead to special solution strategies. Next, strategies listed in Table 1 should be evaluated and defined as specific possible actions.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Selecting actions under conditions of uncertainty requires a new strategy. While in risk management it is generally assumed that we can calculate the costs and benefits of actions, this is not true in general. Due to uncertainty about outcomes, it is neither possible to use expected utility to choose between actions nor to decide how much to invest in a given action. </w:t>
      </w:r>
    </w:p>
    <w:p w:rsidR="00000000" w:rsidDel="00000000" w:rsidP="00000000" w:rsidRDefault="00000000" w:rsidRPr="00000000" w14:paraId="0000006C">
      <w:pPr>
        <w:rPr/>
      </w:pPr>
      <w:r w:rsidDel="00000000" w:rsidR="00000000" w:rsidRPr="00000000">
        <w:rPr>
          <w:rtl w:val="0"/>
        </w:rPr>
        <w:t xml:space="preserve">There are both practical and quantitative solutions to this challenge. In practical cases, decision makers often make decisions based on criteria such as subjective confidence and past experience, heuristics and analogical cases, and external criteria (rules, standards, or guidelines).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quantitative solution is often possible as well, as follows. Suppose without loss of generality that our problem is focused on maximizing certain system performance indicators subject to constraints:</w:t>
      </w:r>
    </w:p>
    <w:p w:rsidR="00000000" w:rsidDel="00000000" w:rsidP="00000000" w:rsidRDefault="00000000" w:rsidRPr="00000000" w14:paraId="0000006F">
      <w:pPr>
        <w:jc w:val="center"/>
        <w:rPr/>
      </w:pPr>
      <m:oMath>
        <m:limLow>
          <m:limLowPr>
            <m:ctrlPr>
              <w:rPr/>
            </m:ctrlPr>
          </m:limLowPr>
          <m:e>
            <m:r>
              <m:t>max</m:t>
            </m:r>
          </m:e>
          <m:lim>
            <m:r>
              <w:rPr/>
              <m:t xml:space="preserve">x</m:t>
            </m:r>
          </m:lim>
        </m:limLow>
        <m:r>
          <w:rPr/>
          <m:t xml:space="preserve">{</m:t>
        </m:r>
        <m:sSub>
          <m:sSubPr>
            <m:ctrlPr>
              <w:rPr/>
            </m:ctrlPr>
          </m:sSubPr>
          <m:e>
            <m:r>
              <w:rPr/>
              <m:t xml:space="preserve">K</m:t>
            </m:r>
          </m:e>
          <m:sub>
            <m:r>
              <w:rPr/>
              <m:t xml:space="preserve">1</m:t>
            </m:r>
          </m:sub>
        </m:sSub>
        <m:r>
          <w:rPr/>
          <m:t xml:space="preserve">(x), ..,</m:t>
        </m:r>
        <m:sSub>
          <m:sSubPr>
            <m:ctrlPr>
              <w:rPr/>
            </m:ctrlPr>
          </m:sSubPr>
          <m:e>
            <m:r>
              <w:rPr/>
              <m:t xml:space="preserve">K</m:t>
            </m:r>
          </m:e>
          <m:sub>
            <m:r>
              <w:rPr/>
              <m:t xml:space="preserve">p</m:t>
            </m:r>
          </m:sub>
        </m:sSub>
        <m:r>
          <w:rPr/>
          <m:t xml:space="preserve">(x)}  such that P(x)</m:t>
        </m:r>
        <m:r>
          <w:rPr/>
          <m:t>≤</m:t>
        </m:r>
        <m:r>
          <w:rPr/>
          <m:t xml:space="preserve">Q</m:t>
        </m:r>
      </m:oMath>
      <w:r w:rsidDel="00000000" w:rsidR="00000000" w:rsidRPr="00000000">
        <w:rPr>
          <w:rtl w:val="0"/>
        </w:rPr>
        <w:t xml:space="preserve">.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Even under uncertainty, it is often possible to quantify how actions benefit certain metrics of interest </w:t>
      </w:r>
      <m:oMath>
        <m:r>
          <w:rPr/>
          <m:t xml:space="preserve">L</m:t>
        </m:r>
      </m:oMath>
      <w:r w:rsidDel="00000000" w:rsidR="00000000" w:rsidRPr="00000000">
        <w:rPr>
          <w:rtl w:val="0"/>
        </w:rPr>
        <w:t xml:space="preserve"> (e.g., resilience, knowledge), even if they cannot be mapped to primary outcomes (e.g., future yield of an investment). Indeed, there is a fairly elaborate mathematical theory around many of the approaches used in engineering and finance. For example, in resilience-based approaches, it is possible to quantify the system’s resilience and apply computational optimization to increase the resilience </w:t>
      </w:r>
      <w:hyperlink r:id="rId36">
        <w:r w:rsidDel="00000000" w:rsidR="00000000" w:rsidRPr="00000000">
          <w:rPr>
            <w:b w:val="0"/>
            <w:color w:val="000000"/>
            <w:u w:val="none"/>
            <w:vertAlign w:val="superscript"/>
            <w:rtl w:val="0"/>
          </w:rPr>
          <w:t xml:space="preserve">(31)</w:t>
        </w:r>
      </w:hyperlink>
      <w:r w:rsidDel="00000000" w:rsidR="00000000" w:rsidRPr="00000000">
        <w:rPr>
          <w:rtl w:val="0"/>
        </w:rPr>
        <w:t xml:space="preserve"> without having to evaluate the effect on risk directly. Physical theory might be expressed in numerical differential equations, while detection strategies might be supported by machine learning.</w:t>
      </w:r>
      <w:r w:rsidDel="00000000" w:rsidR="00000000" w:rsidRPr="00000000">
        <w:rPr>
          <w:rtl w:val="0"/>
        </w:rPr>
        <w:t xml:space="preserve"> Indeed, even methods that rely on expert judgment could be systematized and quantified in order to reduce uncertainty and bias.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Therefore, we let the relationship between action and the outcomes be the mapping </w:t>
      </w:r>
      <m:oMath>
        <m:r>
          <w:rPr/>
          <m:t xml:space="preserve">x </m:t>
        </m:r>
        <m:r>
          <w:rPr/>
          <m:t>→</m:t>
        </m:r>
        <m:r>
          <w:rPr/>
          <m:t xml:space="preserve">  </m:t>
        </m:r>
        <m:sSub>
          <m:sSubPr>
            <m:ctrlPr>
              <w:rPr/>
            </m:ctrlPr>
          </m:sSubPr>
          <m:e>
            <m:r>
              <w:rPr/>
              <m:t xml:space="preserve">{L</m:t>
            </m:r>
          </m:e>
          <m:sub>
            <m:r>
              <w:rPr/>
              <m:t xml:space="preserve">1</m:t>
            </m:r>
          </m:sub>
        </m:sSub>
        <m:r>
          <w:rPr/>
          <m:t xml:space="preserve">(x),..,</m:t>
        </m:r>
        <m:sSub>
          <m:sSubPr>
            <m:ctrlPr>
              <w:rPr/>
            </m:ctrlPr>
          </m:sSubPr>
          <m:e>
            <m:r>
              <w:rPr/>
              <m:t xml:space="preserve">L</m:t>
            </m:r>
          </m:e>
          <m:sub>
            <m:r>
              <w:rPr/>
              <m:t xml:space="preserve">q</m:t>
            </m:r>
          </m:sub>
        </m:sSub>
        <m:r>
          <w:rPr/>
          <m:t xml:space="preserve">(x)}</m:t>
        </m:r>
      </m:oMath>
      <w:r w:rsidDel="00000000" w:rsidR="00000000" w:rsidRPr="00000000">
        <w:rPr>
          <w:rtl w:val="0"/>
        </w:rPr>
        <w:t xml:space="preserve">. To decide between outcomes we formulate an extended multi-objective problem:</w:t>
      </w:r>
    </w:p>
    <w:p w:rsidR="00000000" w:rsidDel="00000000" w:rsidP="00000000" w:rsidRDefault="00000000" w:rsidRPr="00000000" w14:paraId="00000074">
      <w:pPr>
        <w:jc w:val="center"/>
        <w:rPr/>
      </w:pPr>
      <m:oMath>
        <m:limLow>
          <m:limLowPr>
            <m:ctrlPr>
              <w:rPr/>
            </m:ctrlPr>
          </m:limLowPr>
          <m:e>
            <m:r>
              <m:t>max</m:t>
            </m:r>
          </m:e>
          <m:lim>
            <m:r>
              <w:rPr/>
              <m:t xml:space="preserve">x</m:t>
            </m:r>
          </m:lim>
        </m:limLow>
        <m:r>
          <w:rPr/>
          <m:t xml:space="preserve">{</m:t>
        </m:r>
        <m:sSub>
          <m:sSubPr>
            <m:ctrlPr>
              <w:rPr/>
            </m:ctrlPr>
          </m:sSubPr>
          <m:e>
            <m:r>
              <w:rPr/>
              <m:t xml:space="preserve">K</m:t>
            </m:r>
          </m:e>
          <m:sub>
            <m:r>
              <w:rPr/>
              <m:t xml:space="preserve">1</m:t>
            </m:r>
          </m:sub>
        </m:sSub>
        <m:r>
          <w:rPr/>
          <m:t xml:space="preserve">(x), ..,</m:t>
        </m:r>
        <m:sSub>
          <m:sSubPr>
            <m:ctrlPr>
              <w:rPr/>
            </m:ctrlPr>
          </m:sSubPr>
          <m:e>
            <m:r>
              <w:rPr/>
              <m:t xml:space="preserve">K</m:t>
            </m:r>
          </m:e>
          <m:sub>
            <m:r>
              <w:rPr/>
              <m:t xml:space="preserve">p</m:t>
            </m:r>
          </m:sub>
        </m:sSub>
        <m:r>
          <w:rPr/>
          <m:t xml:space="preserve">(x),</m:t>
        </m:r>
        <m:sSub>
          <m:sSubPr>
            <m:ctrlPr>
              <w:rPr/>
            </m:ctrlPr>
          </m:sSubPr>
          <m:e>
            <m:r>
              <w:rPr/>
              <m:t xml:space="preserve">L</m:t>
            </m:r>
          </m:e>
          <m:sub>
            <m:r>
              <w:rPr/>
              <m:t xml:space="preserve">1</m:t>
            </m:r>
          </m:sub>
        </m:sSub>
        <m:r>
          <w:rPr/>
          <m:t xml:space="preserve">(x),..,</m:t>
        </m:r>
        <m:sSub>
          <m:sSubPr>
            <m:ctrlPr>
              <w:rPr/>
            </m:ctrlPr>
          </m:sSubPr>
          <m:e>
            <m:r>
              <w:rPr/>
              <m:t xml:space="preserve">L</m:t>
            </m:r>
          </m:e>
          <m:sub>
            <m:r>
              <w:rPr/>
              <m:t xml:space="preserve">q</m:t>
            </m:r>
          </m:sub>
        </m:sSub>
        <m:r>
          <w:rPr/>
          <m:t xml:space="preserve">(x)}  such that P'(x)</m:t>
        </m:r>
        <m:r>
          <w:rPr/>
          <m:t>≤</m:t>
        </m:r>
        <m:r>
          <w:rPr/>
          <m:t xml:space="preserve">Q'</m:t>
        </m:r>
      </m:oMath>
      <w:r w:rsidDel="00000000" w:rsidR="00000000" w:rsidRPr="00000000">
        <w:rPr>
          <w:rtl w:val="0"/>
        </w:rPr>
        <w:t xml:space="preserve">   (2)</w:t>
      </w:r>
    </w:p>
    <w:p w:rsidR="00000000" w:rsidDel="00000000" w:rsidP="00000000" w:rsidRDefault="00000000" w:rsidRPr="00000000" w14:paraId="00000075">
      <w:pPr>
        <w:rPr/>
      </w:pPr>
      <w:r w:rsidDel="00000000" w:rsidR="00000000" w:rsidRPr="00000000">
        <w:rPr>
          <w:rtl w:val="0"/>
        </w:rPr>
        <w:t xml:space="preserve">The decision maker could then use multiobjective optimization to eliminate dominated solutions and find the best trade-offs between different outcomes. For illustration, the decision maker might invest some amount in resilience or basic knowledge up to a point of rapidly diminishing returns, even though it is impossible to quantify how these investments would improve the future yield of an investment.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3e3qqsgt2gzx" w:id="10"/>
      <w:bookmarkEnd w:id="10"/>
      <w:r w:rsidDel="00000000" w:rsidR="00000000" w:rsidRPr="00000000">
        <w:rPr>
          <w:rtl w:val="0"/>
        </w:rPr>
        <w:t xml:space="preserve">Scoring complexity of </w:t>
      </w:r>
      <w:r w:rsidDel="00000000" w:rsidR="00000000" w:rsidRPr="00000000">
        <w:rPr>
          <w:rtl w:val="0"/>
        </w:rPr>
        <w:t xml:space="preserve">problems</w:t>
      </w:r>
    </w:p>
    <w:p w:rsidR="00000000" w:rsidDel="00000000" w:rsidP="00000000" w:rsidRDefault="00000000" w:rsidRPr="00000000" w14:paraId="00000078">
      <w:pPr>
        <w:rPr/>
      </w:pPr>
      <w:r w:rsidDel="00000000" w:rsidR="00000000" w:rsidRPr="00000000">
        <w:rPr>
          <w:rtl w:val="0"/>
        </w:rPr>
        <w:t xml:space="preserve">An application of pivotal properties is to provide a score of the analytical complexity or difficulty of problems.</w:t>
      </w:r>
      <w:r w:rsidDel="00000000" w:rsidR="00000000" w:rsidRPr="00000000">
        <w:rPr>
          <w:rtl w:val="0"/>
        </w:rPr>
        <w:t xml:space="preserve"> Generally, the scoring function should give higher values of complexity when the problem lacks a property, or when the solution strategies cannot be applied. Concretely, suppose that for problem </w:t>
      </w:r>
      <m:oMath>
        <m:r>
          <w:rPr/>
          <m:t xml:space="preserve">z</m:t>
        </m:r>
      </m:oMath>
      <w:r w:rsidDel="00000000" w:rsidR="00000000" w:rsidRPr="00000000">
        <w:rPr>
          <w:rtl w:val="0"/>
        </w:rPr>
        <w:t xml:space="preserve"> the function </w:t>
      </w:r>
      <m:oMath>
        <m:sSub>
          <m:sSubPr>
            <m:ctrlPr>
              <w:rPr/>
            </m:ctrlPr>
          </m:sSubPr>
          <m:e>
            <m:r>
              <w:rPr/>
              <m:t xml:space="preserve">R</m:t>
            </m:r>
          </m:e>
          <m:sub>
            <m:r>
              <w:rPr/>
              <m:t xml:space="preserve">i</m:t>
            </m:r>
          </m:sub>
        </m:sSub>
        <m:r>
          <w:rPr/>
          <m:t xml:space="preserve">(z)</m:t>
        </m:r>
        <m:r>
          <w:rPr/>
          <m:t>∈</m:t>
        </m:r>
        <m:r>
          <w:rPr/>
          <m:t xml:space="preserve">[0,1]</m:t>
        </m:r>
      </m:oMath>
      <w:r w:rsidDel="00000000" w:rsidR="00000000" w:rsidRPr="00000000">
        <w:rPr>
          <w:rtl w:val="0"/>
        </w:rPr>
        <w:t xml:space="preserve"> gives the extent to which a property </w:t>
      </w:r>
      <m:oMath>
        <m:r>
          <w:rPr/>
          <m:t xml:space="preserve">i</m:t>
        </m:r>
      </m:oMath>
      <w:r w:rsidDel="00000000" w:rsidR="00000000" w:rsidRPr="00000000">
        <w:rPr>
          <w:rtl w:val="0"/>
        </w:rPr>
        <w:t xml:space="preserve"> resolves the problem, in the sense that removing this property, while keeping everything else unchanged, would decrease the difficulty of the problem. If the property does not apply to the problem, then </w:t>
      </w:r>
      <m:oMath>
        <m:sSub>
          <m:sSubPr>
            <m:ctrlPr>
              <w:rPr/>
            </m:ctrlPr>
          </m:sSubPr>
          <m:e>
            <m:r>
              <w:rPr/>
              <m:t xml:space="preserve">R</m:t>
            </m:r>
          </m:e>
          <m:sub>
            <m:r>
              <w:rPr/>
              <m:t xml:space="preserve">i</m:t>
            </m:r>
          </m:sub>
        </m:sSub>
        <m:r>
          <w:rPr/>
          <m:t xml:space="preserve">=0</m:t>
        </m:r>
      </m:oMath>
      <w:r w:rsidDel="00000000" w:rsidR="00000000" w:rsidRPr="00000000">
        <w:rPr>
          <w:rtl w:val="0"/>
        </w:rPr>
        <w:t xml:space="preserve">. The simplest version of this definition is to make </w:t>
      </w:r>
      <m:oMath>
        <m:sSub>
          <m:sSubPr>
            <m:ctrlPr>
              <w:rPr/>
            </m:ctrlPr>
          </m:sSubPr>
          <m:e>
            <m:r>
              <w:rPr/>
              <m:t xml:space="preserve">R</m:t>
            </m:r>
          </m:e>
          <m:sub>
            <m:r>
              <w:rPr/>
              <m:t xml:space="preserve">i</m:t>
            </m:r>
          </m:sub>
        </m:sSub>
        <m:r>
          <w:rPr/>
          <m:t>∈</m:t>
        </m:r>
        <m:r>
          <w:rPr/>
          <m:t xml:space="preserve">[0,1]</m:t>
        </m:r>
      </m:oMath>
      <w:r w:rsidDel="00000000" w:rsidR="00000000" w:rsidRPr="00000000">
        <w:rPr>
          <w:rtl w:val="0"/>
        </w:rPr>
        <w:t xml:space="preserve">, i.e., just indicate the absence or presence of the pivotal property in problem </w:t>
      </w:r>
      <m:oMath>
        <m:r>
          <w:rPr/>
          <m:t xml:space="preserve">z</m:t>
        </m:r>
      </m:oMath>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Analytical complexity could be defined as the product: </w:t>
      </w:r>
    </w:p>
    <w:p w:rsidR="00000000" w:rsidDel="00000000" w:rsidP="00000000" w:rsidRDefault="00000000" w:rsidRPr="00000000" w14:paraId="0000007B">
      <w:pPr>
        <w:jc w:val="center"/>
        <w:rPr/>
      </w:pPr>
      <m:oMath>
        <m:r>
          <w:rPr>
            <w:rFonts w:ascii="Lobster" w:cs="Lobster" w:eastAsia="Lobster" w:hAnsi="Lobster"/>
          </w:rPr>
          <m:t xml:space="preserve">H</m:t>
        </m:r>
        <m:r>
          <w:rPr/>
          <m:t xml:space="preserve">(z)=</m:t>
        </m:r>
        <m:nary>
          <m:naryPr>
            <m:chr m:val="∏"/>
            <m:ctrlPr>
              <w:rPr/>
            </m:ctrlPr>
          </m:naryPr>
          <m:sub>
            <m:r>
              <w:rPr/>
              <m:t xml:space="preserve">i</m:t>
            </m:r>
          </m:sub>
          <m:sup/>
        </m:nary>
        <m:d>
          <m:dPr>
            <m:begChr m:val="("/>
            <m:endChr m:val=")"/>
            <m:ctrlPr>
              <w:rPr/>
            </m:ctrlPr>
          </m:dPr>
          <m:e>
            <m:r>
              <w:rPr/>
              <m:t xml:space="preserve">1-</m:t>
            </m:r>
            <m:sSub>
              <m:sSubPr>
                <m:ctrlPr>
                  <w:rPr/>
                </m:ctrlPr>
              </m:sSubPr>
              <m:e>
                <m:r>
                  <w:rPr/>
                  <m:t xml:space="preserve">R</m:t>
                </m:r>
              </m:e>
              <m:sub>
                <m:r>
                  <w:rPr/>
                  <m:t xml:space="preserve">i</m:t>
                </m:r>
              </m:sub>
            </m:sSub>
            <m:r>
              <w:rPr/>
              <m:t xml:space="preserve">(z)</m:t>
            </m:r>
          </m:e>
        </m:d>
      </m:oMath>
      <w:r w:rsidDel="00000000" w:rsidR="00000000" w:rsidRPr="00000000">
        <w:rPr>
          <w:rtl w:val="0"/>
        </w:rPr>
        <w:t xml:space="preserve">                                                            (3)</w:t>
      </w:r>
    </w:p>
    <w:p w:rsidR="00000000" w:rsidDel="00000000" w:rsidP="00000000" w:rsidRDefault="00000000" w:rsidRPr="00000000" w14:paraId="0000007C">
      <w:pPr>
        <w:jc w:val="left"/>
        <w:rPr/>
      </w:pPr>
      <w:r w:rsidDel="00000000" w:rsidR="00000000" w:rsidRPr="00000000">
        <w:rPr>
          <w:rtl w:val="0"/>
        </w:rPr>
        <w:t xml:space="preserve">In general for each property, we will need a separate resolution function (e.g., for the counter of possible events, hyperbolic tangent of the number of possible events). Whether the complexity is affected by the property depends on what analytics tools are available to exploit this property, and could potentially change through methodological advancement. Using the product function in Eqn. (3) reflects the effect that the complexity of the entire decision problem can become 0 if </w:t>
      </w:r>
      <m:oMath>
        <m:sSub>
          <m:sSubPr>
            <m:ctrlPr>
              <w:rPr/>
            </m:ctrlPr>
          </m:sSubPr>
          <m:e>
            <m:r>
              <w:rPr/>
              <m:t xml:space="preserve">R</m:t>
            </m:r>
          </m:e>
          <m:sub>
            <m:r>
              <w:rPr/>
              <m:t xml:space="preserve">i</m:t>
            </m:r>
          </m:sub>
        </m:sSub>
        <m:r>
          <w:rPr/>
          <m:t xml:space="preserve">=1</m:t>
        </m:r>
      </m:oMath>
      <w:r w:rsidDel="00000000" w:rsidR="00000000" w:rsidRPr="00000000">
        <w:rPr>
          <w:rtl w:val="0"/>
        </w:rPr>
        <w:t xml:space="preserve"> for any </w:t>
      </w:r>
      <m:oMath>
        <m:r>
          <w:rPr/>
          <m:t xml:space="preserve">i </m:t>
        </m:r>
      </m:oMath>
      <w:r w:rsidDel="00000000" w:rsidR="00000000" w:rsidRPr="00000000">
        <w:rPr>
          <w:rtl w:val="0"/>
        </w:rPr>
        <w:t xml:space="preserve">. </w:t>
      </w:r>
      <w:r w:rsidDel="00000000" w:rsidR="00000000" w:rsidRPr="00000000">
        <w:rPr>
          <w:rtl w:val="0"/>
        </w:rPr>
        <w:t xml:space="preserve">For example, any decision problem is analytically trivial if there is only one possible action.</w:t>
      </w:r>
      <w:r w:rsidDel="00000000" w:rsidR="00000000" w:rsidRPr="00000000">
        <w:rPr>
          <w:rtl w:val="0"/>
        </w:rPr>
        <w:t xml:space="preserve"> Additionally, the product function guarantees that finding additional properties would not affect </w:t>
      </w:r>
      <m:oMath>
        <m:r>
          <w:rPr/>
          <m:t xml:space="preserve">H(z)</m:t>
        </m:r>
      </m:oMath>
      <w:r w:rsidDel="00000000" w:rsidR="00000000" w:rsidRPr="00000000">
        <w:rPr>
          <w:rtl w:val="0"/>
        </w:rPr>
        <w:t xml:space="preserve"> if they do not assist in resolving the problem.</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advantage of such scoring is that it helps us move away from dichotomous and observer-dependent terms such as the “unknown unknown”: once we specify the analyst facing the problem, we can compute the complexity , that is to say, the complexity would be constant for all reasonably informed analysts at a given point of time. The framework accounts for the critique of subjective probability, namely, that some observers will be much more informed than others and possess precise subjective probabilities</w:t>
      </w:r>
      <w:r w:rsidDel="00000000" w:rsidR="00000000" w:rsidRPr="00000000">
        <w:rPr>
          <w:vertAlign w:val="superscript"/>
        </w:rPr>
        <w:footnoteReference w:customMarkFollows="0" w:id="0"/>
      </w:r>
      <w:r w:rsidDel="00000000" w:rsidR="00000000" w:rsidRPr="00000000">
        <w:rPr>
          <w:rtl w:val="0"/>
        </w:rPr>
        <w:t xml:space="preserve">, but it rejects the idea that the existence of precise subjective probabilities destroys the possibility of analytical complexity - if some observers are much more informed than others, then the score would be observer-class dependent. In any case, of the many properties in Table 1, only a few are epistemic (well-known and learnable).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resulting score is somewhat different from existing hierarchies of uncertainty in that it quantifies the complexity of the problem, rather than of the underlying uncertainty, and this is desirable. While many problems are affected by profound uncertainty, they are not hard from a decision theory point of view. For example, long-term investment decisions are classical examples of Knightian uncertainty, but they are easy if the number of choices is small. Many investment advisors merely propose that clients choose whether to invest 60% of their portfolio in an index of stocks and the rest in bonds, or vice versa.  In our analysis of the empirical dataset described in Methods, in every problem we could always find some pivotal properties and mitigation strategies. One may hypothesize that the majority of problems that are affected by large uncertainty and are hard to address with expected utility methods are nevertheless solvable. A hard problem that has become a major public concern - an unexpected planetary disaster, such as an asteroid impact </w:t>
      </w:r>
      <w:hyperlink r:id="rId37">
        <w:r w:rsidDel="00000000" w:rsidR="00000000" w:rsidRPr="00000000">
          <w:rPr>
            <w:b w:val="0"/>
            <w:color w:val="000000"/>
            <w:u w:val="none"/>
            <w:vertAlign w:val="superscript"/>
            <w:rtl w:val="0"/>
          </w:rPr>
          <w:t xml:space="preserve">(32)</w:t>
        </w:r>
      </w:hyperlink>
      <w:r w:rsidDel="00000000" w:rsidR="00000000" w:rsidRPr="00000000">
        <w:rPr>
          <w:rtl w:val="0"/>
        </w:rPr>
        <w:t xml:space="preserve"> - has many pivotal properties: humanity has a limited set of objectives (foremost, survival), the scenario space is relatively small, the event it detectable, stationary and learnable, and so 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is not to deny that there might exist situations, the hardest nuts, that have few pivotal properties and consequently cannot be managed with any of the strategies. We can imagine such a scenario by negating the pivotal properties; e.g., poorly understood, hard to learn, non-stationary, not detectable in advance, lack of system design or control over response. The best examples of hard problems are perhaps those involving complex adaptive systems that are connected to human society in complex ways. Examples therefore include environmental and economic problems - the well-known area of “wicked” planning problems </w:t>
      </w:r>
      <w:hyperlink r:id="rId38">
        <w:r w:rsidDel="00000000" w:rsidR="00000000" w:rsidRPr="00000000">
          <w:rPr>
            <w:b w:val="0"/>
            <w:color w:val="000000"/>
            <w:u w:val="none"/>
            <w:vertAlign w:val="superscript"/>
            <w:rtl w:val="0"/>
          </w:rPr>
          <w:t xml:space="preserve">(33)</w:t>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e8mlkp5ens7q" w:id="11"/>
      <w:bookmarkEnd w:id="11"/>
      <w:r w:rsidDel="00000000" w:rsidR="00000000" w:rsidRPr="00000000">
        <w:rPr>
          <w:rtl w:val="0"/>
        </w:rPr>
        <w:t xml:space="preserve">Discussion and Conclusions</w:t>
      </w:r>
    </w:p>
    <w:p w:rsidR="00000000" w:rsidDel="00000000" w:rsidP="00000000" w:rsidRDefault="00000000" w:rsidRPr="00000000" w14:paraId="00000085">
      <w:pPr>
        <w:rPr/>
      </w:pPr>
      <w:r w:rsidDel="00000000" w:rsidR="00000000" w:rsidRPr="00000000">
        <w:rPr>
          <w:rtl w:val="0"/>
        </w:rPr>
        <w:t xml:space="preserve">This study is a </w:t>
      </w:r>
      <w:r w:rsidDel="00000000" w:rsidR="00000000" w:rsidRPr="00000000">
        <w:rPr>
          <w:rtl w:val="0"/>
        </w:rPr>
        <w:t xml:space="preserve">reexamination</w:t>
      </w:r>
      <w:r w:rsidDel="00000000" w:rsidR="00000000" w:rsidRPr="00000000">
        <w:rPr>
          <w:rtl w:val="0"/>
        </w:rPr>
        <w:t xml:space="preserve"> of uncertainty in decision theory and risk. It is inspired by the paradoxical situation where, on the one hand, virtually all problems are profoundly affected by uncertainty, and yet practitioners seem to have a large arsenal of solution strategies. The paradox is resolved by noting that problems have properties that provide a backdoor to finding good solutions. These properties allow us to quantify the analytical complexity of problems.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More broadly, the toolkit of pivotal properties makes a small step towards better incorporating the problem of profound uncertainty within the discipline of risk management. Responding to critics of modeling techniques, this article proposes that decision problems usually have pivotal properties that offer a new method to describe the analytical complexity of problems. Additionally, they enable </w:t>
      </w:r>
      <w:r w:rsidDel="00000000" w:rsidR="00000000" w:rsidRPr="00000000">
        <w:rPr>
          <w:rtl w:val="0"/>
        </w:rPr>
        <w:t xml:space="preserve">quantitative methods</w:t>
      </w:r>
      <w:r w:rsidDel="00000000" w:rsidR="00000000" w:rsidRPr="00000000">
        <w:rPr>
          <w:rtl w:val="0"/>
        </w:rPr>
        <w:t xml:space="preserve"> for decision analysis and risk management that could be applied across different domains such as finance, engineering and public policy.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w01o7fbs4wl" w:id="12"/>
      <w:bookmarkEnd w:id="12"/>
      <w:r w:rsidDel="00000000" w:rsidR="00000000" w:rsidRPr="00000000">
        <w:rPr>
          <w:rtl w:val="0"/>
        </w:rPr>
        <w:t xml:space="preserve">Acknowledgements</w:t>
      </w:r>
    </w:p>
    <w:p w:rsidR="00000000" w:rsidDel="00000000" w:rsidP="00000000" w:rsidRDefault="00000000" w:rsidRPr="00000000" w14:paraId="0000008A">
      <w:pPr>
        <w:ind w:left="0" w:firstLine="0"/>
        <w:rPr/>
      </w:pPr>
      <w:r w:rsidDel="00000000" w:rsidR="00000000" w:rsidRPr="00000000">
        <w:rPr>
          <w:rtl w:val="0"/>
        </w:rPr>
        <w:t xml:space="preserve">(listed in the metadata submitted with the paper)</w:t>
      </w:r>
    </w:p>
    <w:p w:rsidR="00000000" w:rsidDel="00000000" w:rsidP="00000000" w:rsidRDefault="00000000" w:rsidRPr="00000000" w14:paraId="0000008B">
      <w:pPr>
        <w:pStyle w:val="Heading1"/>
        <w:rPr/>
      </w:pPr>
      <w:bookmarkStart w:colFirst="0" w:colLast="0" w:name="_7d68etfpl0w3" w:id="13"/>
      <w:bookmarkEnd w:id="13"/>
      <w:r w:rsidDel="00000000" w:rsidR="00000000" w:rsidRPr="00000000">
        <w:rPr>
          <w:rtl w:val="0"/>
        </w:rPr>
        <w:t xml:space="preserve">References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9">
        <w:r w:rsidDel="00000000" w:rsidR="00000000" w:rsidRPr="00000000">
          <w:rPr>
            <w:b w:val="0"/>
            <w:i w:val="0"/>
            <w:color w:val="000000"/>
            <w:sz w:val="22"/>
            <w:szCs w:val="22"/>
            <w:u w:val="none"/>
            <w:rtl w:val="0"/>
          </w:rPr>
          <w:t xml:space="preserve">Yoe C. Principles of Risk Analysis: Decision Making Under Uncertainty. CRC Press, 2019.</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0">
        <w:r w:rsidDel="00000000" w:rsidR="00000000" w:rsidRPr="00000000">
          <w:rPr>
            <w:b w:val="0"/>
            <w:i w:val="0"/>
            <w:color w:val="000000"/>
            <w:sz w:val="22"/>
            <w:szCs w:val="22"/>
            <w:u w:val="none"/>
            <w:rtl w:val="0"/>
          </w:rPr>
          <w:t xml:space="preserve">Schultz MT, Mitchell KN, Harper BK, Bridges TS. Decision Making Under Uncertainty. 2010.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1">
        <w:r w:rsidDel="00000000" w:rsidR="00000000" w:rsidRPr="00000000">
          <w:rPr>
            <w:b w:val="0"/>
            <w:i w:val="0"/>
            <w:color w:val="000000"/>
            <w:sz w:val="22"/>
            <w:szCs w:val="22"/>
            <w:u w:val="none"/>
            <w:rtl w:val="0"/>
          </w:rPr>
          <w:t xml:space="preserve">Cox RT. Probability, Frequency and Reasonable Expectation. American Journal of Physics, 1946; 14(1):1–13.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Savage LJ. The Theory of Statistical Decision. Journal of the American Statistical Association, 1951; 46(253):55–67.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3">
        <w:r w:rsidDel="00000000" w:rsidR="00000000" w:rsidRPr="00000000">
          <w:rPr>
            <w:b w:val="0"/>
            <w:i w:val="0"/>
            <w:color w:val="000000"/>
            <w:sz w:val="22"/>
            <w:szCs w:val="22"/>
            <w:u w:val="none"/>
            <w:rtl w:val="0"/>
          </w:rPr>
          <w:t xml:space="preserve">Hacking I. The Emergence of Probability: A Philosophical Study of Early Ideas about Probability, Induction and Statistical Inference. Cambridge University Press, 2006.</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44">
        <w:r w:rsidDel="00000000" w:rsidR="00000000" w:rsidRPr="00000000">
          <w:rPr>
            <w:b w:val="0"/>
            <w:i w:val="0"/>
            <w:color w:val="000000"/>
            <w:sz w:val="22"/>
            <w:szCs w:val="22"/>
            <w:u w:val="none"/>
            <w:rtl w:val="0"/>
          </w:rPr>
          <w:t xml:space="preserve">Knight FH. Risk Uncertainty and Profit., 2014.</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45">
        <w:r w:rsidDel="00000000" w:rsidR="00000000" w:rsidRPr="00000000">
          <w:rPr>
            <w:b w:val="0"/>
            <w:i w:val="0"/>
            <w:color w:val="000000"/>
            <w:sz w:val="22"/>
            <w:szCs w:val="22"/>
            <w:u w:val="none"/>
            <w:rtl w:val="0"/>
          </w:rPr>
          <w:t xml:space="preserve">Keynes JM. The Collected Writings of John Maynard Keynes: Volume 8, A Treatise on Probability. Cambridge University Press, 1990.</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46">
        <w:r w:rsidDel="00000000" w:rsidR="00000000" w:rsidRPr="00000000">
          <w:rPr>
            <w:b w:val="0"/>
            <w:i w:val="0"/>
            <w:color w:val="000000"/>
            <w:sz w:val="22"/>
            <w:szCs w:val="22"/>
            <w:u w:val="none"/>
            <w:rtl w:val="0"/>
          </w:rPr>
          <w:t xml:space="preserve">Kay J, King M. Radical Uncertainty: Decision-Making Beyond the Numbers. W. W. Norton &amp; Company, 2020.</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47">
        <w:r w:rsidDel="00000000" w:rsidR="00000000" w:rsidRPr="00000000">
          <w:rPr>
            <w:b w:val="0"/>
            <w:i w:val="0"/>
            <w:color w:val="000000"/>
            <w:sz w:val="22"/>
            <w:szCs w:val="22"/>
            <w:u w:val="none"/>
            <w:rtl w:val="0"/>
          </w:rPr>
          <w:t xml:space="preserve">Sniedovich M. Black Swans, New Nostradamuses, Voodoo decision theories, and the science of decision making in the face of severe uncertainty. International transactions in operational research: a journal of The International Federation of Operational Research Societies, 2012; 19(1-2):253–281.</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48">
        <w:r w:rsidDel="00000000" w:rsidR="00000000" w:rsidRPr="00000000">
          <w:rPr>
            <w:b w:val="0"/>
            <w:i w:val="0"/>
            <w:color w:val="000000"/>
            <w:sz w:val="22"/>
            <w:szCs w:val="22"/>
            <w:u w:val="none"/>
            <w:rtl w:val="0"/>
          </w:rPr>
          <w:t xml:space="preserve">Colyvan M. Is probability the only coherent approach to uncertainty? Risk analysis: an official publication of the Society for Risk Analysis, 2008; 28(3):645–652.</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49">
        <w:r w:rsidDel="00000000" w:rsidR="00000000" w:rsidRPr="00000000">
          <w:rPr>
            <w:b w:val="0"/>
            <w:i w:val="0"/>
            <w:color w:val="000000"/>
            <w:sz w:val="22"/>
            <w:szCs w:val="22"/>
            <w:u w:val="none"/>
            <w:rtl w:val="0"/>
          </w:rPr>
          <w:t xml:space="preserve">Regan HM, Colyvan M, Burgman MA. A TAXONOMY AND TREATMENT OF UNCERTAINTY FOR ECOLOGY AND CONSERVATION BIOLOGY. Ecological Applications, 2002; 12(2):618–628.</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50">
        <w:r w:rsidDel="00000000" w:rsidR="00000000" w:rsidRPr="00000000">
          <w:rPr>
            <w:b w:val="0"/>
            <w:i w:val="0"/>
            <w:color w:val="000000"/>
            <w:sz w:val="22"/>
            <w:szCs w:val="22"/>
            <w:u w:val="none"/>
            <w:rtl w:val="0"/>
          </w:rPr>
          <w:t xml:space="preserve">Gerrard R, Tsanakas A. Failure probability under parameter uncertainty. Risk analysis: an official publication of the Society for Risk Analysis, 2011; 31(5):727–744.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51">
        <w:r w:rsidDel="00000000" w:rsidR="00000000" w:rsidRPr="00000000">
          <w:rPr>
            <w:b w:val="0"/>
            <w:i w:val="0"/>
            <w:color w:val="000000"/>
            <w:sz w:val="22"/>
            <w:szCs w:val="22"/>
            <w:u w:val="none"/>
            <w:rtl w:val="0"/>
          </w:rPr>
          <w:t xml:space="preserve">Waller R. Low-Probability High-Consequence Risk Analysis: Issues, Methods, and Case Studies. Springer, 2013.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52">
        <w:r w:rsidDel="00000000" w:rsidR="00000000" w:rsidRPr="00000000">
          <w:rPr>
            <w:b w:val="0"/>
            <w:i w:val="0"/>
            <w:color w:val="000000"/>
            <w:sz w:val="22"/>
            <w:szCs w:val="22"/>
            <w:u w:val="none"/>
            <w:rtl w:val="0"/>
          </w:rPr>
          <w:t xml:space="preserve">Friedman M. Price Theory. 1976.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53">
        <w:r w:rsidDel="00000000" w:rsidR="00000000" w:rsidRPr="00000000">
          <w:rPr>
            <w:b w:val="0"/>
            <w:i w:val="0"/>
            <w:color w:val="000000"/>
            <w:sz w:val="22"/>
            <w:szCs w:val="22"/>
            <w:u w:val="none"/>
            <w:rtl w:val="0"/>
          </w:rPr>
          <w:t xml:space="preserve">Aven T. On the meaning of a black swan in a risk context. Safety Science, 2013; 57:44–51.</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54">
        <w:r w:rsidDel="00000000" w:rsidR="00000000" w:rsidRPr="00000000">
          <w:rPr>
            <w:b w:val="0"/>
            <w:i w:val="0"/>
            <w:color w:val="000000"/>
            <w:sz w:val="22"/>
            <w:szCs w:val="22"/>
            <w:u w:val="none"/>
            <w:rtl w:val="0"/>
          </w:rPr>
          <w:t xml:space="preserve">Vercelli A. Hard Uncertainty and Environmental Policy. Sustainability: Dynamics and Uncertainty, 1998:191–221.</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55">
        <w:r w:rsidDel="00000000" w:rsidR="00000000" w:rsidRPr="00000000">
          <w:rPr>
            <w:b w:val="0"/>
            <w:i w:val="0"/>
            <w:color w:val="000000"/>
            <w:sz w:val="22"/>
            <w:szCs w:val="22"/>
            <w:u w:val="none"/>
            <w:rtl w:val="0"/>
          </w:rPr>
          <w:t xml:space="preserve">Rumsfeld D. Known and Unknown: A Memoir. Penguin, 2011.</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56">
        <w:r w:rsidDel="00000000" w:rsidR="00000000" w:rsidRPr="00000000">
          <w:rPr>
            <w:b w:val="0"/>
            <w:i w:val="0"/>
            <w:color w:val="000000"/>
            <w:sz w:val="22"/>
            <w:szCs w:val="22"/>
            <w:u w:val="none"/>
            <w:rtl w:val="0"/>
          </w:rPr>
          <w:t xml:space="preserve">Taleb NN. The Black Swan: The Impact of the Highly Improbable. Random House, 2007.</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57">
        <w:r w:rsidDel="00000000" w:rsidR="00000000" w:rsidRPr="00000000">
          <w:rPr>
            <w:b w:val="0"/>
            <w:i w:val="0"/>
            <w:color w:val="000000"/>
            <w:sz w:val="22"/>
            <w:szCs w:val="22"/>
            <w:u w:val="none"/>
            <w:rtl w:val="0"/>
          </w:rPr>
          <w:t xml:space="preserve">Ale BJM, Hartford DND, Slater DH. Dragons, black swans and decisions. Environmental research, 2020; 183:109127.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58">
        <w:r w:rsidDel="00000000" w:rsidR="00000000" w:rsidRPr="00000000">
          <w:rPr>
            <w:b w:val="0"/>
            <w:i w:val="0"/>
            <w:color w:val="000000"/>
            <w:sz w:val="22"/>
            <w:szCs w:val="22"/>
            <w:u w:val="none"/>
            <w:rtl w:val="0"/>
          </w:rPr>
          <w:t xml:space="preserve">Wucker M. The Gray Rhino: How to Recognize and Act on the Obvious Dangers We Ignore. Macmillan, 2016.</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59">
        <w:r w:rsidDel="00000000" w:rsidR="00000000" w:rsidRPr="00000000">
          <w:rPr>
            <w:b w:val="0"/>
            <w:i w:val="0"/>
            <w:color w:val="000000"/>
            <w:sz w:val="22"/>
            <w:szCs w:val="22"/>
            <w:u w:val="none"/>
            <w:rtl w:val="0"/>
          </w:rPr>
          <w:t xml:space="preserve">Ristovski G, Preusser T, Hahn HK, Linsen L. Uncertainty in medical visualization: Towards a taxonomy. Computers &amp; graphics, 2014; 39:60–73.</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60">
        <w:r w:rsidDel="00000000" w:rsidR="00000000" w:rsidRPr="00000000">
          <w:rPr>
            <w:b w:val="0"/>
            <w:i w:val="0"/>
            <w:color w:val="000000"/>
            <w:sz w:val="22"/>
            <w:szCs w:val="22"/>
            <w:u w:val="none"/>
            <w:rtl w:val="0"/>
          </w:rPr>
          <w:t xml:space="preserve">Lo AW, Mueller MT. WARNING: Physics envy may be hazardous to your wealth! 2010.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61">
        <w:r w:rsidDel="00000000" w:rsidR="00000000" w:rsidRPr="00000000">
          <w:rPr>
            <w:b w:val="0"/>
            <w:i w:val="0"/>
            <w:color w:val="000000"/>
            <w:sz w:val="22"/>
            <w:szCs w:val="22"/>
            <w:u w:val="none"/>
            <w:rtl w:val="0"/>
          </w:rPr>
          <w:t xml:space="preserve">Arora S, Barak B. Computational Complexity: A Modern Approach. Cambridge University Press, 2009.</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62">
        <w:r w:rsidDel="00000000" w:rsidR="00000000" w:rsidRPr="00000000">
          <w:rPr>
            <w:b w:val="0"/>
            <w:i w:val="0"/>
            <w:color w:val="000000"/>
            <w:sz w:val="22"/>
            <w:szCs w:val="22"/>
            <w:u w:val="none"/>
            <w:rtl w:val="0"/>
          </w:rPr>
          <w:t xml:space="preserve">Ramsey FP. The Foundations of Mathematics and Other Logical Essays., 2013.</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63">
        <w:r w:rsidDel="00000000" w:rsidR="00000000" w:rsidRPr="00000000">
          <w:rPr>
            <w:b w:val="0"/>
            <w:i w:val="0"/>
            <w:color w:val="000000"/>
            <w:sz w:val="22"/>
            <w:szCs w:val="22"/>
            <w:u w:val="none"/>
            <w:rtl w:val="0"/>
          </w:rPr>
          <w:t xml:space="preserve">Bier VM, Lin S-W. On the treatment of uncertainty and variability in making decisions about risk. Risk analysis: an official publication of the Society for Risk Analysis, 2013; 33(10):1899–1907.</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64">
        <w:r w:rsidDel="00000000" w:rsidR="00000000" w:rsidRPr="00000000">
          <w:rPr>
            <w:b w:val="0"/>
            <w:i w:val="0"/>
            <w:color w:val="000000"/>
            <w:sz w:val="22"/>
            <w:szCs w:val="22"/>
            <w:u w:val="none"/>
            <w:rtl w:val="0"/>
          </w:rPr>
          <w:t xml:space="preserve">Taleb NN. Fooled by Randomness: The Hidden Role of Chance in Life and in the Markets. Random House, 2008.</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65">
        <w:r w:rsidDel="00000000" w:rsidR="00000000" w:rsidRPr="00000000">
          <w:rPr>
            <w:b w:val="0"/>
            <w:i w:val="0"/>
            <w:color w:val="000000"/>
            <w:sz w:val="22"/>
            <w:szCs w:val="22"/>
            <w:u w:val="none"/>
            <w:rtl w:val="0"/>
          </w:rPr>
          <w:t xml:space="preserve">Sakai Y. On the Economics of Risk and Uncertainty: A Historical Perspective. J.M. Keynes Versus F.H. Knight, 2019:17–37.</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66">
        <w:r w:rsidDel="00000000" w:rsidR="00000000" w:rsidRPr="00000000">
          <w:rPr>
            <w:b w:val="0"/>
            <w:i w:val="0"/>
            <w:color w:val="000000"/>
            <w:sz w:val="22"/>
            <w:szCs w:val="22"/>
            <w:u w:val="none"/>
            <w:rtl w:val="0"/>
          </w:rPr>
          <w:t xml:space="preserve">Borgonovo E, Cappelli V, Maccheroni F, Marinacci M. Risk analysis and decision theory: A bridge. European Journal of Operational Research, 2018; 264(1):280–293.</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67">
        <w:r w:rsidDel="00000000" w:rsidR="00000000" w:rsidRPr="00000000">
          <w:rPr>
            <w:b w:val="0"/>
            <w:i w:val="0"/>
            <w:color w:val="000000"/>
            <w:sz w:val="22"/>
            <w:szCs w:val="22"/>
            <w:u w:val="none"/>
            <w:rtl w:val="0"/>
          </w:rPr>
          <w:t xml:space="preserve">Steele K, Orri Stefansson H. Beyond Uncertainty: Reasoning with Unknown Possibilities. Cambridge, England: Cambridge University Press (Virtual Publishing), 2021.</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68">
        <w:r w:rsidDel="00000000" w:rsidR="00000000" w:rsidRPr="00000000">
          <w:rPr>
            <w:b w:val="0"/>
            <w:i w:val="0"/>
            <w:color w:val="000000"/>
            <w:sz w:val="22"/>
            <w:szCs w:val="22"/>
            <w:u w:val="none"/>
            <w:rtl w:val="0"/>
          </w:rPr>
          <w:t xml:space="preserve">Artinger FM, Gigerenzer G, Jacobs P. Satisficing: Integrating two traditions. Journal of economic literature, 2022; 60(2):598–635.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69">
        <w:r w:rsidDel="00000000" w:rsidR="00000000" w:rsidRPr="00000000">
          <w:rPr>
            <w:b w:val="0"/>
            <w:i w:val="0"/>
            <w:color w:val="000000"/>
            <w:sz w:val="22"/>
            <w:szCs w:val="22"/>
            <w:u w:val="none"/>
            <w:rtl w:val="0"/>
          </w:rPr>
          <w:t xml:space="preserve">Ganin AA, Massaro E, Gutfraind A, Steen N, Keisler JM, Kott A, Mangoubi R, Linkov I. Operational resilience: concepts, design and analysis. Scientific reports, 2016; 6:19540.</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70">
        <w:r w:rsidDel="00000000" w:rsidR="00000000" w:rsidRPr="00000000">
          <w:rPr>
            <w:b w:val="0"/>
            <w:i w:val="0"/>
            <w:color w:val="000000"/>
            <w:sz w:val="22"/>
            <w:szCs w:val="22"/>
            <w:u w:val="none"/>
            <w:rtl w:val="0"/>
          </w:rPr>
          <w:t xml:space="preserve">Reinhardt JC, Chen X, Liu W, Manchev P, Paté-Cornell ME. Asteroid Risk Assessment: A Probabilistic Approach. Risk analysis: an official publication of the Society for Risk Analysis, 2016; 36(2):244–261.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71">
        <w:r w:rsidDel="00000000" w:rsidR="00000000" w:rsidRPr="00000000">
          <w:rPr>
            <w:b w:val="0"/>
            <w:i w:val="0"/>
            <w:color w:val="000000"/>
            <w:sz w:val="22"/>
            <w:szCs w:val="22"/>
            <w:u w:val="none"/>
            <w:rtl w:val="0"/>
          </w:rPr>
          <w:t xml:space="preserve">Rittel HWJ, Webber MM. Dilemmas in a General Theory of Planning. Classic Readings in Urban Planning, 2018:52–63.</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pPr>
      <w:r w:rsidDel="00000000" w:rsidR="00000000" w:rsidRPr="00000000">
        <w:rPr>
          <w:rtl w:val="0"/>
        </w:rPr>
      </w:r>
    </w:p>
    <w:sectPr>
      <w:headerReference r:id="rId72" w:type="default"/>
      <w:footerReference r:id="rId7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ancient Egyptian astronomers could reputedly forecast the annual flood of the Nile river. Therefore, although they did not have the machinery of probability theory, they associated less uncertainty with the flood event than surrounding nations who viewed the feat as magical.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W3hYki/QlkQ" TargetMode="External"/><Relationship Id="rId42" Type="http://schemas.openxmlformats.org/officeDocument/2006/relationships/hyperlink" Target="http://paperpile.com/b/W3hYki/iK1q" TargetMode="External"/><Relationship Id="rId41" Type="http://schemas.openxmlformats.org/officeDocument/2006/relationships/hyperlink" Target="http://paperpile.com/b/W3hYki/zbbL" TargetMode="External"/><Relationship Id="rId44" Type="http://schemas.openxmlformats.org/officeDocument/2006/relationships/hyperlink" Target="http://paperpile.com/b/W3hYki/W9te" TargetMode="External"/><Relationship Id="rId43" Type="http://schemas.openxmlformats.org/officeDocument/2006/relationships/hyperlink" Target="http://paperpile.com/b/W3hYki/IGNI" TargetMode="External"/><Relationship Id="rId46" Type="http://schemas.openxmlformats.org/officeDocument/2006/relationships/hyperlink" Target="http://paperpile.com/b/W3hYki/swvn" TargetMode="External"/><Relationship Id="rId45" Type="http://schemas.openxmlformats.org/officeDocument/2006/relationships/hyperlink" Target="http://paperpile.com/b/W3hYki/cxV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aperpile.com/c/W3hYki/W9te" TargetMode="External"/><Relationship Id="rId48" Type="http://schemas.openxmlformats.org/officeDocument/2006/relationships/hyperlink" Target="http://paperpile.com/b/W3hYki/lVze" TargetMode="External"/><Relationship Id="rId47" Type="http://schemas.openxmlformats.org/officeDocument/2006/relationships/hyperlink" Target="http://paperpile.com/b/W3hYki/JCLJ" TargetMode="External"/><Relationship Id="rId49" Type="http://schemas.openxmlformats.org/officeDocument/2006/relationships/hyperlink" Target="http://paperpile.com/b/W3hYki/wZq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W3hYki/PxA4+QlkQ" TargetMode="External"/><Relationship Id="rId8" Type="http://schemas.openxmlformats.org/officeDocument/2006/relationships/hyperlink" Target="https://paperpile.com/c/W3hYki/zbbL+iK1q+IGNI" TargetMode="External"/><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hyperlink" Target="http://github.com/sashagutfraind/" TargetMode="External"/><Relationship Id="rId30" Type="http://schemas.openxmlformats.org/officeDocument/2006/relationships/hyperlink" Target="https://paperpile.com/c/W3hYki/swvn" TargetMode="External"/><Relationship Id="rId33" Type="http://schemas.openxmlformats.org/officeDocument/2006/relationships/hyperlink" Target="https://paperpile.com/c/W3hYki/oxEW" TargetMode="External"/><Relationship Id="rId32" Type="http://schemas.openxmlformats.org/officeDocument/2006/relationships/hyperlink" Target="https://paperpile.com/c/W3hYki/Etm5" TargetMode="External"/><Relationship Id="rId35" Type="http://schemas.openxmlformats.org/officeDocument/2006/relationships/hyperlink" Target="https://paperpile.com/c/W3hYki/iWcr" TargetMode="External"/><Relationship Id="rId34" Type="http://schemas.openxmlformats.org/officeDocument/2006/relationships/hyperlink" Target="https://paperpile.com/c/W3hYki/WHVR" TargetMode="External"/><Relationship Id="rId71" Type="http://schemas.openxmlformats.org/officeDocument/2006/relationships/hyperlink" Target="http://paperpile.com/b/W3hYki/sEij" TargetMode="External"/><Relationship Id="rId70" Type="http://schemas.openxmlformats.org/officeDocument/2006/relationships/hyperlink" Target="http://paperpile.com/b/W3hYki/GRci" TargetMode="External"/><Relationship Id="rId37" Type="http://schemas.openxmlformats.org/officeDocument/2006/relationships/hyperlink" Target="https://paperpile.com/c/W3hYki/GRci" TargetMode="External"/><Relationship Id="rId36" Type="http://schemas.openxmlformats.org/officeDocument/2006/relationships/hyperlink" Target="https://paperpile.com/c/W3hYki/eibj" TargetMode="External"/><Relationship Id="rId39" Type="http://schemas.openxmlformats.org/officeDocument/2006/relationships/hyperlink" Target="http://paperpile.com/b/W3hYki/PxA4" TargetMode="External"/><Relationship Id="rId38" Type="http://schemas.openxmlformats.org/officeDocument/2006/relationships/hyperlink" Target="https://paperpile.com/c/W3hYki/sEij" TargetMode="External"/><Relationship Id="rId62" Type="http://schemas.openxmlformats.org/officeDocument/2006/relationships/hyperlink" Target="http://paperpile.com/b/W3hYki/Zn0l" TargetMode="External"/><Relationship Id="rId61" Type="http://schemas.openxmlformats.org/officeDocument/2006/relationships/hyperlink" Target="http://paperpile.com/b/W3hYki/XElO" TargetMode="External"/><Relationship Id="rId20" Type="http://schemas.openxmlformats.org/officeDocument/2006/relationships/hyperlink" Target="https://paperpile.com/c/W3hYki/BmoF+OFkW" TargetMode="External"/><Relationship Id="rId64" Type="http://schemas.openxmlformats.org/officeDocument/2006/relationships/hyperlink" Target="http://paperpile.com/b/W3hYki/uRd9" TargetMode="External"/><Relationship Id="rId63" Type="http://schemas.openxmlformats.org/officeDocument/2006/relationships/hyperlink" Target="http://paperpile.com/b/W3hYki/ulmR" TargetMode="External"/><Relationship Id="rId22" Type="http://schemas.openxmlformats.org/officeDocument/2006/relationships/hyperlink" Target="https://paperpile.com/c/W3hYki/JCLJ+uRd9+swvn" TargetMode="External"/><Relationship Id="rId66" Type="http://schemas.openxmlformats.org/officeDocument/2006/relationships/hyperlink" Target="http://paperpile.com/b/W3hYki/oxEW" TargetMode="External"/><Relationship Id="rId21" Type="http://schemas.openxmlformats.org/officeDocument/2006/relationships/hyperlink" Target="https://paperpile.com/c/W3hYki/HE5W" TargetMode="External"/><Relationship Id="rId65" Type="http://schemas.openxmlformats.org/officeDocument/2006/relationships/hyperlink" Target="http://paperpile.com/b/W3hYki/Etm5" TargetMode="External"/><Relationship Id="rId24" Type="http://schemas.openxmlformats.org/officeDocument/2006/relationships/hyperlink" Target="https://paperpile.com/c/W3hYki/IGNI" TargetMode="External"/><Relationship Id="rId68" Type="http://schemas.openxmlformats.org/officeDocument/2006/relationships/hyperlink" Target="http://paperpile.com/b/W3hYki/iWcr" TargetMode="External"/><Relationship Id="rId23" Type="http://schemas.openxmlformats.org/officeDocument/2006/relationships/hyperlink" Target="https://paperpile.com/c/W3hYki/W9te" TargetMode="External"/><Relationship Id="rId67" Type="http://schemas.openxmlformats.org/officeDocument/2006/relationships/hyperlink" Target="http://paperpile.com/b/W3hYki/WHVR" TargetMode="External"/><Relationship Id="rId60" Type="http://schemas.openxmlformats.org/officeDocument/2006/relationships/hyperlink" Target="http://paperpile.com/b/W3hYki/l2qv" TargetMode="External"/><Relationship Id="rId26" Type="http://schemas.openxmlformats.org/officeDocument/2006/relationships/hyperlink" Target="https://paperpile.com/c/W3hYki/wZq3+pg8M" TargetMode="External"/><Relationship Id="rId25" Type="http://schemas.openxmlformats.org/officeDocument/2006/relationships/hyperlink" Target="https://paperpile.com/c/W3hYki/lVze" TargetMode="External"/><Relationship Id="rId69" Type="http://schemas.openxmlformats.org/officeDocument/2006/relationships/hyperlink" Target="http://paperpile.com/b/W3hYki/eibj" TargetMode="External"/><Relationship Id="rId28" Type="http://schemas.openxmlformats.org/officeDocument/2006/relationships/hyperlink" Target="https://paperpile.com/c/W3hYki/XElO" TargetMode="External"/><Relationship Id="rId27" Type="http://schemas.openxmlformats.org/officeDocument/2006/relationships/hyperlink" Target="https://paperpile.com/c/W3hYki/l2qv" TargetMode="External"/><Relationship Id="rId29" Type="http://schemas.openxmlformats.org/officeDocument/2006/relationships/hyperlink" Target="https://paperpile.com/c/W3hYki/iK1q+Zn0l+ulmR" TargetMode="External"/><Relationship Id="rId51" Type="http://schemas.openxmlformats.org/officeDocument/2006/relationships/hyperlink" Target="http://paperpile.com/b/W3hYki/lpbr" TargetMode="External"/><Relationship Id="rId50" Type="http://schemas.openxmlformats.org/officeDocument/2006/relationships/hyperlink" Target="http://paperpile.com/b/W3hYki/HsN6" TargetMode="External"/><Relationship Id="rId53" Type="http://schemas.openxmlformats.org/officeDocument/2006/relationships/hyperlink" Target="http://paperpile.com/b/W3hYki/BmoF" TargetMode="External"/><Relationship Id="rId52" Type="http://schemas.openxmlformats.org/officeDocument/2006/relationships/hyperlink" Target="http://paperpile.com/b/W3hYki/ZnTw" TargetMode="External"/><Relationship Id="rId11" Type="http://schemas.openxmlformats.org/officeDocument/2006/relationships/hyperlink" Target="https://paperpile.com/c/W3hYki/swvn+JCLJ" TargetMode="External"/><Relationship Id="rId55" Type="http://schemas.openxmlformats.org/officeDocument/2006/relationships/hyperlink" Target="http://paperpile.com/b/W3hYki/3Wh1" TargetMode="External"/><Relationship Id="rId10" Type="http://schemas.openxmlformats.org/officeDocument/2006/relationships/hyperlink" Target="https://paperpile.com/c/W3hYki/cxV0" TargetMode="External"/><Relationship Id="rId54" Type="http://schemas.openxmlformats.org/officeDocument/2006/relationships/hyperlink" Target="http://paperpile.com/b/W3hYki/FdPH" TargetMode="External"/><Relationship Id="rId13" Type="http://schemas.openxmlformats.org/officeDocument/2006/relationships/hyperlink" Target="https://paperpile.com/c/W3hYki/swvn+HsN6" TargetMode="External"/><Relationship Id="rId57" Type="http://schemas.openxmlformats.org/officeDocument/2006/relationships/hyperlink" Target="http://paperpile.com/b/W3hYki/OFkW" TargetMode="External"/><Relationship Id="rId12" Type="http://schemas.openxmlformats.org/officeDocument/2006/relationships/hyperlink" Target="https://paperpile.com/c/W3hYki/lVze+wZq3" TargetMode="External"/><Relationship Id="rId56" Type="http://schemas.openxmlformats.org/officeDocument/2006/relationships/hyperlink" Target="http://paperpile.com/b/W3hYki/Z01W" TargetMode="External"/><Relationship Id="rId15" Type="http://schemas.openxmlformats.org/officeDocument/2006/relationships/hyperlink" Target="https://paperpile.com/c/W3hYki/ZnTw+lpbr+BmoF" TargetMode="External"/><Relationship Id="rId59" Type="http://schemas.openxmlformats.org/officeDocument/2006/relationships/hyperlink" Target="http://paperpile.com/b/W3hYki/pg8M" TargetMode="External"/><Relationship Id="rId14" Type="http://schemas.openxmlformats.org/officeDocument/2006/relationships/hyperlink" Target="https://paperpile.com/c/W3hYki/lpbr" TargetMode="External"/><Relationship Id="rId58" Type="http://schemas.openxmlformats.org/officeDocument/2006/relationships/hyperlink" Target="http://paperpile.com/b/W3hYki/HE5W" TargetMode="External"/><Relationship Id="rId17" Type="http://schemas.openxmlformats.org/officeDocument/2006/relationships/hyperlink" Target="https://paperpile.com/c/W3hYki/3Wh1" TargetMode="External"/><Relationship Id="rId16" Type="http://schemas.openxmlformats.org/officeDocument/2006/relationships/hyperlink" Target="https://paperpile.com/c/W3hYki/FdPH" TargetMode="External"/><Relationship Id="rId19" Type="http://schemas.openxmlformats.org/officeDocument/2006/relationships/hyperlink" Target="https://paperpile.com/c/W3hYki/swvn" TargetMode="External"/><Relationship Id="rId18" Type="http://schemas.openxmlformats.org/officeDocument/2006/relationships/hyperlink" Target="https://paperpile.com/c/W3hYki/Z01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