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F8" w:rsidRDefault="00DE39F8" w:rsidP="003319C9"/>
    <w:p w:rsidR="003319C9" w:rsidRPr="008B4EF6" w:rsidRDefault="005E314D" w:rsidP="003319C9">
      <w:pPr>
        <w:rPr>
          <w:b/>
        </w:rPr>
      </w:pPr>
      <w:r>
        <w:rPr>
          <w:b/>
        </w:rPr>
        <w:t xml:space="preserve">Homework </w:t>
      </w:r>
      <w:r w:rsidR="00E30904">
        <w:rPr>
          <w:b/>
        </w:rPr>
        <w:t>Part</w:t>
      </w:r>
      <w:r>
        <w:rPr>
          <w:b/>
        </w:rPr>
        <w:t xml:space="preserve"> 3</w:t>
      </w:r>
    </w:p>
    <w:p w:rsidR="008B4EF6" w:rsidRDefault="008B4EF6" w:rsidP="003319C9"/>
    <w:p w:rsidR="008B4EF6" w:rsidRPr="008B4EF6" w:rsidRDefault="008B4EF6" w:rsidP="003319C9">
      <w:pPr>
        <w:rPr>
          <w:b/>
        </w:rPr>
      </w:pPr>
      <w:r w:rsidRPr="008B4EF6">
        <w:rPr>
          <w:b/>
        </w:rPr>
        <w:t xml:space="preserve">Linear and Non-Linear </w:t>
      </w:r>
      <w:r w:rsidR="002A4B8D">
        <w:rPr>
          <w:b/>
        </w:rPr>
        <w:t xml:space="preserve">Logistic </w:t>
      </w:r>
      <w:r w:rsidRPr="008B4EF6">
        <w:rPr>
          <w:b/>
        </w:rPr>
        <w:t>Regression with Multiple Features</w:t>
      </w:r>
    </w:p>
    <w:p w:rsidR="00531AF2" w:rsidRDefault="00531AF2" w:rsidP="003319C9"/>
    <w:p w:rsidR="006D5EC0" w:rsidRDefault="006D5EC0" w:rsidP="003319C9">
      <w:r>
        <w:t>INSTRUCTIONS</w:t>
      </w:r>
    </w:p>
    <w:p w:rsidR="00531AF2" w:rsidRDefault="00531AF2" w:rsidP="003319C9">
      <w:r>
        <w:t>Please capture all your work in an Orange</w:t>
      </w:r>
      <w:r w:rsidR="00D133A4">
        <w:t xml:space="preserve"> file (with extension .</w:t>
      </w:r>
      <w:proofErr w:type="spellStart"/>
      <w:r w:rsidR="00D133A4">
        <w:t>ows</w:t>
      </w:r>
      <w:proofErr w:type="spellEnd"/>
      <w:r w:rsidR="00D133A4">
        <w:t xml:space="preserve">), </w:t>
      </w:r>
      <w:r>
        <w:t>a Word file</w:t>
      </w:r>
      <w:r w:rsidR="000121A4">
        <w:t xml:space="preserve"> and a handful of</w:t>
      </w:r>
      <w:r w:rsidR="00D133A4">
        <w:t xml:space="preserve"> Excel files</w:t>
      </w:r>
      <w:r>
        <w:t xml:space="preserve">. </w:t>
      </w:r>
      <w:r w:rsidR="00DF60F5">
        <w:t>Please</w:t>
      </w:r>
      <w:r w:rsidR="00947B58">
        <w:t xml:space="preserve"> c</w:t>
      </w:r>
      <w:r w:rsidR="00886910">
        <w:t xml:space="preserve">opy the images </w:t>
      </w:r>
      <w:r>
        <w:t>you generate in Orange into the Word file to illustrate your answers as needed.</w:t>
      </w:r>
      <w:r w:rsidR="0077655A">
        <w:t xml:space="preserve"> </w:t>
      </w:r>
    </w:p>
    <w:p w:rsidR="00525C65" w:rsidRDefault="00525C65" w:rsidP="003319C9"/>
    <w:p w:rsidR="003319C9" w:rsidRDefault="006D5EC0" w:rsidP="003319C9">
      <w:r>
        <w:t>IMPORTANT</w:t>
      </w:r>
      <w:r w:rsidR="00525C65">
        <w:t xml:space="preserve"> NOTE: If you use certain graphs and/or tables to answer a question or draw a conclusion please include the respective graphs / tables. </w:t>
      </w:r>
      <w:r>
        <w:t>Do so e</w:t>
      </w:r>
      <w:r w:rsidR="00525C65">
        <w:t xml:space="preserve">ven if including that graph / table is not specifically asked for in the question. </w:t>
      </w:r>
    </w:p>
    <w:p w:rsidR="00525C65" w:rsidRDefault="00525C65" w:rsidP="003319C9"/>
    <w:p w:rsidR="006D5EC0" w:rsidRDefault="006D5EC0" w:rsidP="003319C9">
      <w:r>
        <w:t>ASSIGNMENT</w:t>
      </w:r>
    </w:p>
    <w:p w:rsidR="00523745" w:rsidRDefault="00A005B5" w:rsidP="00E30904">
      <w:r>
        <w:t>Use Orange to perform a multi-featur</w:t>
      </w:r>
      <w:r w:rsidR="003319C9">
        <w:t xml:space="preserve">e </w:t>
      </w:r>
      <w:r w:rsidR="00E76712">
        <w:t xml:space="preserve">logistic </w:t>
      </w:r>
      <w:r w:rsidR="003319C9">
        <w:t>regression o</w:t>
      </w:r>
      <w:r w:rsidR="00E76712">
        <w:t>n the forged-bank-notes</w:t>
      </w:r>
      <w:r w:rsidR="00D7105C">
        <w:t>.xlsx</w:t>
      </w:r>
      <w:r>
        <w:t xml:space="preserve"> dataset</w:t>
      </w:r>
      <w:r w:rsidR="003319C9">
        <w:t xml:space="preserve">. </w:t>
      </w:r>
      <w:bookmarkStart w:id="0" w:name="_GoBack"/>
      <w:bookmarkEnd w:id="0"/>
    </w:p>
    <w:p w:rsidR="005E314D" w:rsidRDefault="005E314D" w:rsidP="003319C9"/>
    <w:p w:rsidR="003273A7" w:rsidRDefault="003273A7" w:rsidP="003319C9">
      <w:r>
        <w:t xml:space="preserve">In this homework </w:t>
      </w:r>
      <w:r w:rsidR="00221E2B">
        <w:t>assignment,</w:t>
      </w:r>
      <w:r>
        <w:t xml:space="preserve"> you will separate genuine from counterfeit bank notes using logistic regression. You’ll train various logistic regression models using your </w:t>
      </w:r>
      <w:r w:rsidR="00014684">
        <w:t xml:space="preserve">training data and then use your </w:t>
      </w:r>
      <w:r>
        <w:t>test dataset t</w:t>
      </w:r>
      <w:r w:rsidR="00014684">
        <w:t xml:space="preserve">o generate predictions for each logistic regression </w:t>
      </w:r>
      <w:r>
        <w:t>model. You’ll compare these predictions more formally by us</w:t>
      </w:r>
      <w:r w:rsidR="007D17A9">
        <w:t>ing a widget called Confusion Matrix</w:t>
      </w:r>
      <w:r>
        <w:t xml:space="preserve">. </w:t>
      </w:r>
    </w:p>
    <w:p w:rsidR="003273A7" w:rsidRDefault="003273A7" w:rsidP="003319C9"/>
    <w:p w:rsidR="007B1134" w:rsidRDefault="007B1134" w:rsidP="003319C9">
      <w:r>
        <w:t>Specifically, carry out the following steps:</w:t>
      </w:r>
    </w:p>
    <w:p w:rsidR="007B1134" w:rsidRDefault="007B1134" w:rsidP="003319C9"/>
    <w:p w:rsidR="00DC601D" w:rsidRDefault="00E10EB0" w:rsidP="007B1134">
      <w:pPr>
        <w:pStyle w:val="ListParagraph"/>
        <w:numPr>
          <w:ilvl w:val="0"/>
          <w:numId w:val="1"/>
        </w:numPr>
      </w:pPr>
      <w:r>
        <w:t>The dataset has 4 features and a target variable called ‘Genuine’. Use Orange’s File widget to ma</w:t>
      </w:r>
      <w:r w:rsidR="007D17A9">
        <w:t>ke sure the features are named A</w:t>
      </w:r>
      <w:r>
        <w:t xml:space="preserve">1, </w:t>
      </w:r>
      <w:r w:rsidR="007D17A9">
        <w:t>A2, A3, A</w:t>
      </w:r>
      <w:r>
        <w:t>4 (these are all numeric features</w:t>
      </w:r>
      <w:r w:rsidR="003273A7">
        <w:t>)</w:t>
      </w:r>
      <w:r>
        <w:t xml:space="preserve"> and the target is named ‘Genuine’. </w:t>
      </w:r>
      <w:r w:rsidR="00525C65">
        <w:t xml:space="preserve"> (Note: This is just a step to take and there are no questions to answer</w:t>
      </w:r>
      <w:r w:rsidR="00B27496">
        <w:t>.</w:t>
      </w:r>
      <w:r w:rsidR="00525C65">
        <w:t>)</w:t>
      </w:r>
    </w:p>
    <w:p w:rsidR="00DC601D" w:rsidRDefault="00DC601D" w:rsidP="00DC601D">
      <w:pPr>
        <w:pStyle w:val="ListParagraph"/>
      </w:pPr>
    </w:p>
    <w:p w:rsidR="0074672B" w:rsidRDefault="003273A7" w:rsidP="0074672B">
      <w:pPr>
        <w:pStyle w:val="ListParagraph"/>
        <w:numPr>
          <w:ilvl w:val="0"/>
          <w:numId w:val="1"/>
        </w:numPr>
      </w:pPr>
      <w:r>
        <w:t xml:space="preserve">Use the </w:t>
      </w:r>
      <w:r w:rsidR="0074672B">
        <w:t>Feature Constructor widget to create the following features to the dataset</w:t>
      </w:r>
      <w:r w:rsidR="00DD1E61">
        <w:t>.</w:t>
      </w:r>
      <w:r w:rsidR="00567BF0">
        <w:t xml:space="preserve"> </w:t>
      </w:r>
      <w:r w:rsidR="00525C65" w:rsidRPr="00525C65">
        <w:t>(Note: This is just a step to take and there are no questions to answer</w:t>
      </w:r>
      <w:r w:rsidR="00BB1056">
        <w:t>.</w:t>
      </w:r>
      <w:r w:rsidR="00525C65" w:rsidRPr="00525C65">
        <w:t>)</w:t>
      </w:r>
    </w:p>
    <w:p w:rsidR="0074672B" w:rsidRDefault="0074672B" w:rsidP="0074672B"/>
    <w:p w:rsidR="0074672B" w:rsidRDefault="007D17A9" w:rsidP="0074672B">
      <w:pPr>
        <w:pStyle w:val="ListParagraph"/>
        <w:numPr>
          <w:ilvl w:val="1"/>
          <w:numId w:val="1"/>
        </w:numPr>
      </w:pPr>
      <w:r>
        <w:t>A1*A</w:t>
      </w:r>
      <w:r w:rsidR="0074672B">
        <w:t>2</w:t>
      </w:r>
    </w:p>
    <w:p w:rsidR="0074672B" w:rsidRDefault="007D17A9" w:rsidP="0074672B">
      <w:pPr>
        <w:pStyle w:val="ListParagraph"/>
        <w:numPr>
          <w:ilvl w:val="1"/>
          <w:numId w:val="1"/>
        </w:numPr>
      </w:pPr>
      <w:r>
        <w:t>A1*A</w:t>
      </w:r>
      <w:r w:rsidR="0074672B">
        <w:t>3</w:t>
      </w:r>
    </w:p>
    <w:p w:rsidR="0074672B" w:rsidRDefault="007D17A9" w:rsidP="0074672B">
      <w:pPr>
        <w:pStyle w:val="ListParagraph"/>
        <w:numPr>
          <w:ilvl w:val="1"/>
          <w:numId w:val="1"/>
        </w:numPr>
      </w:pPr>
      <w:r>
        <w:t>A</w:t>
      </w:r>
      <w:r w:rsidR="0074672B">
        <w:t xml:space="preserve">3^2 (the square of </w:t>
      </w:r>
      <w:r w:rsidR="00E0662F">
        <w:t>A</w:t>
      </w:r>
      <w:r w:rsidR="0074672B">
        <w:t>3)</w:t>
      </w:r>
    </w:p>
    <w:p w:rsidR="0074672B" w:rsidRDefault="007D17A9" w:rsidP="0074672B">
      <w:pPr>
        <w:pStyle w:val="ListParagraph"/>
        <w:numPr>
          <w:ilvl w:val="1"/>
          <w:numId w:val="1"/>
        </w:numPr>
      </w:pPr>
      <w:r>
        <w:t>A</w:t>
      </w:r>
      <w:r w:rsidR="0074672B">
        <w:t xml:space="preserve">4^3 (the cube of </w:t>
      </w:r>
      <w:r w:rsidR="00E0662F">
        <w:t>A</w:t>
      </w:r>
      <w:r w:rsidR="0074672B">
        <w:t>4)</w:t>
      </w:r>
    </w:p>
    <w:p w:rsidR="006F6541" w:rsidRDefault="006F6541" w:rsidP="00B35B3F"/>
    <w:p w:rsidR="007B1134" w:rsidRDefault="00407A01" w:rsidP="007B1134">
      <w:pPr>
        <w:pStyle w:val="ListParagraph"/>
        <w:numPr>
          <w:ilvl w:val="0"/>
          <w:numId w:val="1"/>
        </w:numPr>
      </w:pPr>
      <w:r>
        <w:t>Your dataset should now con</w:t>
      </w:r>
      <w:r w:rsidR="007D17A9">
        <w:t>tain the following 8 features: A1, A2, A3, A4, A1*A2, A1*A3, A3^2, and A</w:t>
      </w:r>
      <w:r>
        <w:t xml:space="preserve">4^3. Look at the range of values of each feature. </w:t>
      </w:r>
      <w:r w:rsidR="00C124EA">
        <w:t>The range of values of each feature are suf</w:t>
      </w:r>
      <w:r w:rsidR="00BB1056">
        <w:t xml:space="preserve">ficiently different. So use the Preprocess widget to normalize the dataset (use the defaults of “Center by Mean” and “Scale by SD”). </w:t>
      </w:r>
      <w:r w:rsidR="00BB1056" w:rsidRPr="00525C65">
        <w:t>(Note: This is just a step to take and there are no questions to answer</w:t>
      </w:r>
      <w:r w:rsidR="00BB1056">
        <w:t>.</w:t>
      </w:r>
      <w:r w:rsidR="00BB1056" w:rsidRPr="00525C65">
        <w:t>)</w:t>
      </w:r>
    </w:p>
    <w:p w:rsidR="00E76778" w:rsidRDefault="00E76778" w:rsidP="00E76778"/>
    <w:p w:rsidR="007B1134" w:rsidRDefault="00491F3C" w:rsidP="00525C65">
      <w:pPr>
        <w:pStyle w:val="ListParagraph"/>
        <w:numPr>
          <w:ilvl w:val="0"/>
          <w:numId w:val="1"/>
        </w:numPr>
      </w:pPr>
      <w:r>
        <w:lastRenderedPageBreak/>
        <w:t>Now split the dataset (the one you’ve constructed with</w:t>
      </w:r>
      <w:r w:rsidR="00211489">
        <w:t xml:space="preserve"> all 8</w:t>
      </w:r>
      <w:r>
        <w:t xml:space="preserve"> features) into a Training dataset containing 80% of the data and a Test dataset containing the remaining 20% of the data</w:t>
      </w:r>
      <w:r w:rsidR="007B1134">
        <w:t>.</w:t>
      </w:r>
      <w:r w:rsidR="00525C65">
        <w:t xml:space="preserve"> </w:t>
      </w:r>
      <w:r w:rsidR="00525C65" w:rsidRPr="00525C65">
        <w:t>(Note: This is just a step to take and there are no questions to answer</w:t>
      </w:r>
      <w:r w:rsidR="00E0636B">
        <w:t>.</w:t>
      </w:r>
      <w:r w:rsidR="00525C65">
        <w:t>)</w:t>
      </w:r>
    </w:p>
    <w:p w:rsidR="00782EDE" w:rsidRDefault="00782EDE" w:rsidP="00CB4CBE">
      <w:pPr>
        <w:pStyle w:val="ListParagraph"/>
      </w:pPr>
    </w:p>
    <w:p w:rsidR="001646E2" w:rsidRDefault="001646E2" w:rsidP="000719DC">
      <w:pPr>
        <w:pStyle w:val="ListParagraph"/>
        <w:numPr>
          <w:ilvl w:val="0"/>
          <w:numId w:val="1"/>
        </w:numPr>
      </w:pPr>
      <w:r>
        <w:t xml:space="preserve">Build logistic regression </w:t>
      </w:r>
      <w:r w:rsidR="00F261DE">
        <w:t xml:space="preserve">models </w:t>
      </w:r>
      <w:r>
        <w:t>for 3 different variations of the data set:</w:t>
      </w:r>
    </w:p>
    <w:p w:rsidR="001646E2" w:rsidRDefault="001646E2" w:rsidP="001646E2">
      <w:pPr>
        <w:pStyle w:val="ListParagraph"/>
      </w:pPr>
    </w:p>
    <w:p w:rsidR="001646E2" w:rsidRDefault="001646E2" w:rsidP="001646E2">
      <w:pPr>
        <w:pStyle w:val="ListParagraph"/>
        <w:numPr>
          <w:ilvl w:val="1"/>
          <w:numId w:val="1"/>
        </w:numPr>
      </w:pPr>
      <w:r>
        <w:t>Data Set 1: Use the features A1, A2, A3, and A4.</w:t>
      </w:r>
    </w:p>
    <w:p w:rsidR="00782EDE" w:rsidRDefault="001646E2" w:rsidP="001646E2">
      <w:pPr>
        <w:pStyle w:val="ListParagraph"/>
        <w:numPr>
          <w:ilvl w:val="1"/>
          <w:numId w:val="1"/>
        </w:numPr>
      </w:pPr>
      <w:r>
        <w:t>Data Set 2: Use the features A1*A2, A1*A3, A3^2, and A4^3</w:t>
      </w:r>
      <w:r w:rsidR="00B42235">
        <w:t>.</w:t>
      </w:r>
    </w:p>
    <w:p w:rsidR="00B42235" w:rsidRDefault="00B42235" w:rsidP="001646E2">
      <w:pPr>
        <w:pStyle w:val="ListParagraph"/>
        <w:numPr>
          <w:ilvl w:val="1"/>
          <w:numId w:val="1"/>
        </w:numPr>
      </w:pPr>
      <w:r>
        <w:t xml:space="preserve">Data Set 3: Use all 8 features. </w:t>
      </w:r>
    </w:p>
    <w:p w:rsidR="00DF1B27" w:rsidRDefault="00DF1B27" w:rsidP="00DF1B27"/>
    <w:p w:rsidR="00DF1B27" w:rsidRDefault="00DF1B27" w:rsidP="00C11EF4">
      <w:pPr>
        <w:pStyle w:val="ListParagraph"/>
        <w:numPr>
          <w:ilvl w:val="0"/>
          <w:numId w:val="1"/>
        </w:numPr>
      </w:pPr>
      <w:r>
        <w:t xml:space="preserve">Use the Predictions </w:t>
      </w:r>
      <w:r w:rsidR="00B42235">
        <w:t xml:space="preserve">and the Confusion Matrix </w:t>
      </w:r>
      <w:r>
        <w:t>widget</w:t>
      </w:r>
      <w:r w:rsidR="00B42235">
        <w:t>s</w:t>
      </w:r>
      <w:r>
        <w:t xml:space="preserve"> to get the predictions of each model </w:t>
      </w:r>
      <w:r>
        <w:rPr>
          <w:i/>
        </w:rPr>
        <w:t>for the test data set.</w:t>
      </w:r>
      <w:r>
        <w:t xml:space="preserve"> </w:t>
      </w:r>
      <w:r w:rsidR="009A0F10">
        <w:t xml:space="preserve">Save the predictions </w:t>
      </w:r>
      <w:r w:rsidR="00B42235">
        <w:t xml:space="preserve">from the Predictions widget </w:t>
      </w:r>
      <w:r w:rsidR="009A0F10">
        <w:t>to an Excel</w:t>
      </w:r>
      <w:r w:rsidR="00B42235">
        <w:t xml:space="preserve"> file. Using the information from that file and the information from the confusion matrices,  </w:t>
      </w:r>
      <w:r w:rsidR="00494CB5">
        <w:t>a</w:t>
      </w:r>
      <w:r w:rsidR="000719DC">
        <w:t>nswer the following questions:</w:t>
      </w:r>
    </w:p>
    <w:p w:rsidR="000719DC" w:rsidRDefault="000719DC" w:rsidP="000719DC"/>
    <w:p w:rsidR="000719DC" w:rsidRDefault="00FE1D7B" w:rsidP="000719DC">
      <w:pPr>
        <w:pStyle w:val="ListParagraph"/>
        <w:numPr>
          <w:ilvl w:val="1"/>
          <w:numId w:val="1"/>
        </w:numPr>
      </w:pPr>
      <w:r>
        <w:t xml:space="preserve">Which data set </w:t>
      </w:r>
      <w:r w:rsidR="000719DC">
        <w:t>has the highest number of correct predictions</w:t>
      </w:r>
      <w:r>
        <w:t xml:space="preserve"> under a logistic regression model</w:t>
      </w:r>
      <w:r w:rsidR="000719DC">
        <w:t>?</w:t>
      </w:r>
    </w:p>
    <w:p w:rsidR="000719DC" w:rsidRDefault="00FE1D7B" w:rsidP="000719DC">
      <w:pPr>
        <w:pStyle w:val="ListParagraph"/>
        <w:numPr>
          <w:ilvl w:val="1"/>
          <w:numId w:val="1"/>
        </w:numPr>
      </w:pPr>
      <w:r>
        <w:t xml:space="preserve">Which data set </w:t>
      </w:r>
      <w:r w:rsidR="000719DC">
        <w:t>has the lowest number of correct predictions?</w:t>
      </w:r>
    </w:p>
    <w:p w:rsidR="000719DC" w:rsidRDefault="000719DC" w:rsidP="000719DC">
      <w:pPr>
        <w:pStyle w:val="ListParagraph"/>
        <w:numPr>
          <w:ilvl w:val="1"/>
          <w:numId w:val="1"/>
        </w:numPr>
      </w:pPr>
      <w:r>
        <w:t xml:space="preserve">For which data points did </w:t>
      </w:r>
      <w:r w:rsidR="00FE1D7B">
        <w:rPr>
          <w:i/>
        </w:rPr>
        <w:t>all three data set</w:t>
      </w:r>
      <w:r>
        <w:rPr>
          <w:i/>
        </w:rPr>
        <w:t xml:space="preserve">s </w:t>
      </w:r>
      <w:r w:rsidR="00FE1D7B">
        <w:t>lead to</w:t>
      </w:r>
      <w:r>
        <w:t xml:space="preserve"> </w:t>
      </w:r>
      <w:r>
        <w:rPr>
          <w:i/>
        </w:rPr>
        <w:t xml:space="preserve">incorrect </w:t>
      </w:r>
      <w:r>
        <w:t>predictions?</w:t>
      </w:r>
    </w:p>
    <w:p w:rsidR="00056E89" w:rsidRDefault="00056E89" w:rsidP="000719DC">
      <w:pPr>
        <w:pStyle w:val="ListParagraph"/>
        <w:numPr>
          <w:ilvl w:val="1"/>
          <w:numId w:val="1"/>
        </w:numPr>
      </w:pPr>
      <w:r>
        <w:t xml:space="preserve">Create the </w:t>
      </w:r>
      <w:r w:rsidR="00FE1D7B">
        <w:t xml:space="preserve">following table for each data set that you modeled using logistic </w:t>
      </w:r>
      <w:r w:rsidR="00E0662F">
        <w:t>regression</w:t>
      </w:r>
      <w:r w:rsidR="005B7963">
        <w:t xml:space="preserve"> (3 tables in total</w:t>
      </w:r>
      <w:r w:rsidR="00C35AED">
        <w:t>)</w:t>
      </w:r>
      <w:r w:rsidR="006576DE">
        <w:t>. Each cell must contain the number of predictions that fall into that category. For example,</w:t>
      </w:r>
      <w:r w:rsidR="005B7963">
        <w:t xml:space="preserve"> the cell on the top left is a count of the number of </w:t>
      </w:r>
      <w:r w:rsidR="006576DE">
        <w:t xml:space="preserve">instances when the bank note is in reality forged </w:t>
      </w:r>
      <w:r w:rsidR="006576DE">
        <w:rPr>
          <w:i/>
        </w:rPr>
        <w:t xml:space="preserve">and </w:t>
      </w:r>
      <w:r w:rsidR="006576DE">
        <w:t xml:space="preserve">the model also predicts that it is forged. The cell on the bottom left is </w:t>
      </w:r>
      <w:r w:rsidR="005B7963">
        <w:t xml:space="preserve">a count of the number of </w:t>
      </w:r>
      <w:r w:rsidR="006576DE">
        <w:t xml:space="preserve">instances when the bank note is in reality </w:t>
      </w:r>
      <w:proofErr w:type="gramStart"/>
      <w:r w:rsidR="006576DE">
        <w:t>genuine</w:t>
      </w:r>
      <w:proofErr w:type="gramEnd"/>
      <w:r w:rsidR="006576DE">
        <w:t xml:space="preserve"> </w:t>
      </w:r>
      <w:r w:rsidR="006576DE">
        <w:rPr>
          <w:i/>
        </w:rPr>
        <w:t xml:space="preserve">but </w:t>
      </w:r>
      <w:r w:rsidR="006576DE">
        <w:t>the model predicts it is forged. And so on for the other cells.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80"/>
        <w:gridCol w:w="1950"/>
        <w:gridCol w:w="1680"/>
        <w:gridCol w:w="1680"/>
      </w:tblGrid>
      <w:tr w:rsidR="006576DE" w:rsidTr="006576DE">
        <w:trPr>
          <w:trHeight w:val="332"/>
        </w:trPr>
        <w:tc>
          <w:tcPr>
            <w:tcW w:w="1880" w:type="dxa"/>
            <w:vAlign w:val="center"/>
          </w:tcPr>
          <w:p w:rsidR="006576DE" w:rsidRDefault="006576DE" w:rsidP="006576DE">
            <w:pPr>
              <w:pStyle w:val="ListParagraph"/>
              <w:ind w:left="0"/>
            </w:pPr>
          </w:p>
        </w:tc>
        <w:tc>
          <w:tcPr>
            <w:tcW w:w="1950" w:type="dxa"/>
          </w:tcPr>
          <w:p w:rsidR="006576DE" w:rsidRDefault="006576DE" w:rsidP="006576DE">
            <w:pPr>
              <w:pStyle w:val="ListParagraph"/>
              <w:ind w:left="0"/>
            </w:pPr>
          </w:p>
        </w:tc>
        <w:tc>
          <w:tcPr>
            <w:tcW w:w="3360" w:type="dxa"/>
            <w:gridSpan w:val="2"/>
            <w:vAlign w:val="center"/>
          </w:tcPr>
          <w:p w:rsidR="006576DE" w:rsidRDefault="006576DE" w:rsidP="006576DE">
            <w:pPr>
              <w:pStyle w:val="ListParagraph"/>
              <w:ind w:left="0"/>
              <w:jc w:val="center"/>
            </w:pPr>
            <w:r>
              <w:t>Predicted Value</w:t>
            </w:r>
          </w:p>
        </w:tc>
      </w:tr>
      <w:tr w:rsidR="006576DE" w:rsidTr="006576DE">
        <w:trPr>
          <w:trHeight w:val="332"/>
        </w:trPr>
        <w:tc>
          <w:tcPr>
            <w:tcW w:w="1880" w:type="dxa"/>
            <w:vAlign w:val="center"/>
          </w:tcPr>
          <w:p w:rsidR="006576DE" w:rsidRDefault="006576DE" w:rsidP="006576DE">
            <w:pPr>
              <w:pStyle w:val="ListParagraph"/>
              <w:ind w:left="0"/>
            </w:pPr>
          </w:p>
        </w:tc>
        <w:tc>
          <w:tcPr>
            <w:tcW w:w="1950" w:type="dxa"/>
          </w:tcPr>
          <w:p w:rsidR="006576DE" w:rsidRDefault="006576DE" w:rsidP="006576DE">
            <w:pPr>
              <w:pStyle w:val="ListParagraph"/>
              <w:ind w:left="0"/>
            </w:pPr>
          </w:p>
        </w:tc>
        <w:tc>
          <w:tcPr>
            <w:tcW w:w="1680" w:type="dxa"/>
          </w:tcPr>
          <w:p w:rsidR="006576DE" w:rsidRDefault="006576DE" w:rsidP="006576DE">
            <w:pPr>
              <w:pStyle w:val="ListParagraph"/>
              <w:ind w:left="0"/>
            </w:pPr>
            <w:r>
              <w:t>Forged (0)</w:t>
            </w:r>
          </w:p>
        </w:tc>
        <w:tc>
          <w:tcPr>
            <w:tcW w:w="1680" w:type="dxa"/>
          </w:tcPr>
          <w:p w:rsidR="006576DE" w:rsidRDefault="006576DE" w:rsidP="006576DE">
            <w:pPr>
              <w:pStyle w:val="ListParagraph"/>
              <w:ind w:left="0"/>
            </w:pPr>
            <w:r>
              <w:t>Genuine (1)</w:t>
            </w:r>
          </w:p>
        </w:tc>
      </w:tr>
      <w:tr w:rsidR="006576DE" w:rsidTr="006576DE">
        <w:trPr>
          <w:trHeight w:val="332"/>
        </w:trPr>
        <w:tc>
          <w:tcPr>
            <w:tcW w:w="1880" w:type="dxa"/>
            <w:vMerge w:val="restart"/>
            <w:vAlign w:val="center"/>
          </w:tcPr>
          <w:p w:rsidR="006576DE" w:rsidRDefault="006576DE" w:rsidP="006576DE">
            <w:pPr>
              <w:pStyle w:val="ListParagraph"/>
              <w:ind w:left="0"/>
            </w:pPr>
            <w:r>
              <w:t>Actual Value</w:t>
            </w:r>
          </w:p>
        </w:tc>
        <w:tc>
          <w:tcPr>
            <w:tcW w:w="1950" w:type="dxa"/>
          </w:tcPr>
          <w:p w:rsidR="006576DE" w:rsidRDefault="006576DE" w:rsidP="006576DE">
            <w:pPr>
              <w:pStyle w:val="ListParagraph"/>
              <w:ind w:left="0"/>
            </w:pPr>
            <w:r>
              <w:t>Forged (0)</w:t>
            </w:r>
          </w:p>
        </w:tc>
        <w:tc>
          <w:tcPr>
            <w:tcW w:w="1680" w:type="dxa"/>
          </w:tcPr>
          <w:p w:rsidR="006576DE" w:rsidRDefault="006576DE" w:rsidP="006576DE">
            <w:pPr>
              <w:pStyle w:val="ListParagraph"/>
              <w:ind w:left="0"/>
            </w:pPr>
          </w:p>
        </w:tc>
        <w:tc>
          <w:tcPr>
            <w:tcW w:w="1680" w:type="dxa"/>
          </w:tcPr>
          <w:p w:rsidR="006576DE" w:rsidRDefault="006576DE" w:rsidP="006576DE">
            <w:pPr>
              <w:pStyle w:val="ListParagraph"/>
              <w:ind w:left="0"/>
            </w:pPr>
          </w:p>
        </w:tc>
      </w:tr>
      <w:tr w:rsidR="006576DE" w:rsidTr="006576DE">
        <w:tc>
          <w:tcPr>
            <w:tcW w:w="1880" w:type="dxa"/>
            <w:vMerge/>
          </w:tcPr>
          <w:p w:rsidR="006576DE" w:rsidRDefault="006576DE" w:rsidP="005178DB">
            <w:pPr>
              <w:pStyle w:val="ListParagraph"/>
              <w:numPr>
                <w:ilvl w:val="2"/>
                <w:numId w:val="1"/>
              </w:numPr>
              <w:ind w:left="0" w:firstLine="0"/>
            </w:pPr>
          </w:p>
        </w:tc>
        <w:tc>
          <w:tcPr>
            <w:tcW w:w="1950" w:type="dxa"/>
          </w:tcPr>
          <w:p w:rsidR="006576DE" w:rsidRDefault="006576DE" w:rsidP="006576DE">
            <w:pPr>
              <w:pStyle w:val="ListParagraph"/>
              <w:ind w:left="0"/>
            </w:pPr>
            <w:r>
              <w:t>Genuine (1)</w:t>
            </w:r>
          </w:p>
        </w:tc>
        <w:tc>
          <w:tcPr>
            <w:tcW w:w="1680" w:type="dxa"/>
          </w:tcPr>
          <w:p w:rsidR="006576DE" w:rsidRDefault="006576DE" w:rsidP="006576DE">
            <w:pPr>
              <w:pStyle w:val="ListParagraph"/>
              <w:ind w:left="0"/>
            </w:pPr>
          </w:p>
        </w:tc>
        <w:tc>
          <w:tcPr>
            <w:tcW w:w="1680" w:type="dxa"/>
          </w:tcPr>
          <w:p w:rsidR="006576DE" w:rsidRDefault="006576DE" w:rsidP="006576DE">
            <w:pPr>
              <w:pStyle w:val="ListParagraph"/>
              <w:ind w:left="0"/>
            </w:pPr>
          </w:p>
        </w:tc>
      </w:tr>
    </w:tbl>
    <w:p w:rsidR="005178DB" w:rsidRPr="00DF1B27" w:rsidRDefault="005178DB" w:rsidP="006576DE">
      <w:pPr>
        <w:pStyle w:val="ListParagraph"/>
        <w:ind w:left="2160"/>
      </w:pPr>
    </w:p>
    <w:p w:rsidR="00DF1B27" w:rsidRDefault="00DF1B27" w:rsidP="00DF1B27"/>
    <w:p w:rsidR="00690F2D" w:rsidRDefault="00690F2D" w:rsidP="00690F2D"/>
    <w:p w:rsidR="00690F2D" w:rsidRDefault="00690F2D" w:rsidP="00690F2D"/>
    <w:p w:rsidR="005253D4" w:rsidRDefault="005253D4" w:rsidP="008245E1"/>
    <w:sectPr w:rsidR="005253D4" w:rsidSect="000A00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94D" w:rsidRDefault="0029694D" w:rsidP="00894FAC">
      <w:r>
        <w:separator/>
      </w:r>
    </w:p>
  </w:endnote>
  <w:endnote w:type="continuationSeparator" w:id="0">
    <w:p w:rsidR="0029694D" w:rsidRDefault="0029694D" w:rsidP="0089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AC" w:rsidRDefault="00894FAC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A0521F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A0521F"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894FAC" w:rsidRDefault="0089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94D" w:rsidRDefault="0029694D" w:rsidP="00894FAC">
      <w:r>
        <w:separator/>
      </w:r>
    </w:p>
  </w:footnote>
  <w:footnote w:type="continuationSeparator" w:id="0">
    <w:p w:rsidR="0029694D" w:rsidRDefault="0029694D" w:rsidP="00894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FAC" w:rsidRDefault="00894FAC">
    <w:pPr>
      <w:pStyle w:val="Header"/>
    </w:pPr>
    <w:r>
      <w:t>H</w:t>
    </w:r>
    <w:r w:rsidR="005E314D">
      <w:t>omework Assignment 3</w:t>
    </w:r>
  </w:p>
  <w:p w:rsidR="00894FAC" w:rsidRDefault="00894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72A9"/>
    <w:multiLevelType w:val="hybridMultilevel"/>
    <w:tmpl w:val="47CE25FA"/>
    <w:lvl w:ilvl="0" w:tplc="FA96D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6942"/>
    <w:multiLevelType w:val="hybridMultilevel"/>
    <w:tmpl w:val="4678C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C9"/>
    <w:rsid w:val="0000107F"/>
    <w:rsid w:val="000121A4"/>
    <w:rsid w:val="00014684"/>
    <w:rsid w:val="00017243"/>
    <w:rsid w:val="00017F70"/>
    <w:rsid w:val="0002048D"/>
    <w:rsid w:val="000338F1"/>
    <w:rsid w:val="00042D66"/>
    <w:rsid w:val="00056E89"/>
    <w:rsid w:val="000719DC"/>
    <w:rsid w:val="00092CCB"/>
    <w:rsid w:val="000A0039"/>
    <w:rsid w:val="000E5166"/>
    <w:rsid w:val="00124A6E"/>
    <w:rsid w:val="0013757A"/>
    <w:rsid w:val="00137A89"/>
    <w:rsid w:val="001434B0"/>
    <w:rsid w:val="001619EB"/>
    <w:rsid w:val="001646E2"/>
    <w:rsid w:val="00196B35"/>
    <w:rsid w:val="001B6759"/>
    <w:rsid w:val="00201FEC"/>
    <w:rsid w:val="00211489"/>
    <w:rsid w:val="00221E2B"/>
    <w:rsid w:val="00262471"/>
    <w:rsid w:val="002803C8"/>
    <w:rsid w:val="0029694D"/>
    <w:rsid w:val="002A4B8D"/>
    <w:rsid w:val="002E73E3"/>
    <w:rsid w:val="003070C0"/>
    <w:rsid w:val="0031179F"/>
    <w:rsid w:val="003128A3"/>
    <w:rsid w:val="00314D4B"/>
    <w:rsid w:val="003273A7"/>
    <w:rsid w:val="003319C9"/>
    <w:rsid w:val="003356CA"/>
    <w:rsid w:val="00340076"/>
    <w:rsid w:val="003A3B84"/>
    <w:rsid w:val="003C5673"/>
    <w:rsid w:val="003F7D6F"/>
    <w:rsid w:val="00407A01"/>
    <w:rsid w:val="00485E3C"/>
    <w:rsid w:val="00491816"/>
    <w:rsid w:val="00491F3C"/>
    <w:rsid w:val="00494CB5"/>
    <w:rsid w:val="004C78F9"/>
    <w:rsid w:val="0051132D"/>
    <w:rsid w:val="005178DB"/>
    <w:rsid w:val="00523745"/>
    <w:rsid w:val="005253D4"/>
    <w:rsid w:val="00525C65"/>
    <w:rsid w:val="00531AF2"/>
    <w:rsid w:val="00567BF0"/>
    <w:rsid w:val="00571656"/>
    <w:rsid w:val="005B1960"/>
    <w:rsid w:val="005B42C1"/>
    <w:rsid w:val="005B7963"/>
    <w:rsid w:val="005C5711"/>
    <w:rsid w:val="005D5D63"/>
    <w:rsid w:val="005E314D"/>
    <w:rsid w:val="0062338E"/>
    <w:rsid w:val="006576B0"/>
    <w:rsid w:val="006576DE"/>
    <w:rsid w:val="00690F2D"/>
    <w:rsid w:val="00697258"/>
    <w:rsid w:val="006B6894"/>
    <w:rsid w:val="006D52B3"/>
    <w:rsid w:val="006D5EC0"/>
    <w:rsid w:val="006F6541"/>
    <w:rsid w:val="00716CB1"/>
    <w:rsid w:val="0074672B"/>
    <w:rsid w:val="0077655A"/>
    <w:rsid w:val="007771B8"/>
    <w:rsid w:val="00782EDE"/>
    <w:rsid w:val="00794890"/>
    <w:rsid w:val="007B1134"/>
    <w:rsid w:val="007B4983"/>
    <w:rsid w:val="007B59EC"/>
    <w:rsid w:val="007C239F"/>
    <w:rsid w:val="007D17A9"/>
    <w:rsid w:val="007F2241"/>
    <w:rsid w:val="008245E1"/>
    <w:rsid w:val="008412CA"/>
    <w:rsid w:val="00870208"/>
    <w:rsid w:val="00886910"/>
    <w:rsid w:val="00894FAC"/>
    <w:rsid w:val="008A0A41"/>
    <w:rsid w:val="008A221E"/>
    <w:rsid w:val="008B4EF6"/>
    <w:rsid w:val="00931836"/>
    <w:rsid w:val="00946A19"/>
    <w:rsid w:val="00947B58"/>
    <w:rsid w:val="009520DC"/>
    <w:rsid w:val="00962270"/>
    <w:rsid w:val="00975B4E"/>
    <w:rsid w:val="00993A6B"/>
    <w:rsid w:val="009A0F10"/>
    <w:rsid w:val="009B0287"/>
    <w:rsid w:val="009F7F43"/>
    <w:rsid w:val="00A005B5"/>
    <w:rsid w:val="00A0521F"/>
    <w:rsid w:val="00A21FC8"/>
    <w:rsid w:val="00A35DA4"/>
    <w:rsid w:val="00A54B26"/>
    <w:rsid w:val="00A646C9"/>
    <w:rsid w:val="00A7001E"/>
    <w:rsid w:val="00AF5FE6"/>
    <w:rsid w:val="00B27496"/>
    <w:rsid w:val="00B35B3F"/>
    <w:rsid w:val="00B42235"/>
    <w:rsid w:val="00B468B3"/>
    <w:rsid w:val="00B535F7"/>
    <w:rsid w:val="00B62C33"/>
    <w:rsid w:val="00B70655"/>
    <w:rsid w:val="00B73213"/>
    <w:rsid w:val="00BA05B5"/>
    <w:rsid w:val="00BA46BC"/>
    <w:rsid w:val="00BB1056"/>
    <w:rsid w:val="00BB4827"/>
    <w:rsid w:val="00BD472A"/>
    <w:rsid w:val="00C124EA"/>
    <w:rsid w:val="00C270C6"/>
    <w:rsid w:val="00C35AED"/>
    <w:rsid w:val="00C64E92"/>
    <w:rsid w:val="00C9602D"/>
    <w:rsid w:val="00CB03D6"/>
    <w:rsid w:val="00CB1299"/>
    <w:rsid w:val="00CB4CBE"/>
    <w:rsid w:val="00CC7F73"/>
    <w:rsid w:val="00CD7052"/>
    <w:rsid w:val="00CE4CB5"/>
    <w:rsid w:val="00CF0081"/>
    <w:rsid w:val="00D133A4"/>
    <w:rsid w:val="00D177C5"/>
    <w:rsid w:val="00D274DF"/>
    <w:rsid w:val="00D51B24"/>
    <w:rsid w:val="00D7105C"/>
    <w:rsid w:val="00DB072C"/>
    <w:rsid w:val="00DC52DD"/>
    <w:rsid w:val="00DC601D"/>
    <w:rsid w:val="00DD1E61"/>
    <w:rsid w:val="00DD3E5C"/>
    <w:rsid w:val="00DE39F8"/>
    <w:rsid w:val="00DF1B27"/>
    <w:rsid w:val="00DF60F5"/>
    <w:rsid w:val="00E0636B"/>
    <w:rsid w:val="00E0662F"/>
    <w:rsid w:val="00E10EB0"/>
    <w:rsid w:val="00E30904"/>
    <w:rsid w:val="00E37855"/>
    <w:rsid w:val="00E76712"/>
    <w:rsid w:val="00E76778"/>
    <w:rsid w:val="00E83481"/>
    <w:rsid w:val="00EA6458"/>
    <w:rsid w:val="00EB0174"/>
    <w:rsid w:val="00EF70E7"/>
    <w:rsid w:val="00F05C40"/>
    <w:rsid w:val="00F06C8D"/>
    <w:rsid w:val="00F07CE0"/>
    <w:rsid w:val="00F261DE"/>
    <w:rsid w:val="00F37B6D"/>
    <w:rsid w:val="00F850BE"/>
    <w:rsid w:val="00F87BB9"/>
    <w:rsid w:val="00F97DC0"/>
    <w:rsid w:val="00FE1D7B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DB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134"/>
    <w:pPr>
      <w:ind w:left="720"/>
      <w:contextualSpacing/>
    </w:pPr>
  </w:style>
  <w:style w:type="table" w:styleId="TableGrid">
    <w:name w:val="Table Grid"/>
    <w:basedOn w:val="TableNormal"/>
    <w:uiPriority w:val="39"/>
    <w:rsid w:val="00FE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0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F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60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FAC"/>
  </w:style>
  <w:style w:type="paragraph" w:styleId="Footer">
    <w:name w:val="footer"/>
    <w:basedOn w:val="Normal"/>
    <w:link w:val="FooterChar"/>
    <w:uiPriority w:val="99"/>
    <w:unhideWhenUsed/>
    <w:rsid w:val="00894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55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693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6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Subramanyam</dc:creator>
  <cp:keywords/>
  <dc:description/>
  <cp:lastModifiedBy>Sasha Karimi</cp:lastModifiedBy>
  <cp:revision>32</cp:revision>
  <dcterms:created xsi:type="dcterms:W3CDTF">2017-10-14T18:42:00Z</dcterms:created>
  <dcterms:modified xsi:type="dcterms:W3CDTF">2019-07-09T04:52:00Z</dcterms:modified>
</cp:coreProperties>
</file>