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</w:pPr>
      <w:r>
        <w:rPr>
          <w:b/>
        </w:rPr>
        <w:t>DCUDE PROPERTIES</w:t>
      </w:r>
    </w:p>
    <w:p>
      <w:pPr>
        <w:spacing w:after="200"/>
      </w:pPr>
      <w:r>
        <w:rPr>
          <w:b w:val="0"/>
        </w:rPr>
        <w:t>DESIGN • BUILD • LANDSCAPE</w:t>
      </w:r>
    </w:p>
    <w:p>
      <w:pPr>
        <w:spacing w:after="200"/>
      </w:pPr>
      <w:r>
        <w:rPr>
          <w:b w:val="0"/>
        </w:rPr>
        <w:t>Registered Office: 139 Wilderness Road, Earley, Reading, England, RG6 5RD</w:t>
      </w:r>
    </w:p>
    <w:p>
      <w:pPr>
        <w:spacing w:after="200"/>
      </w:pPr>
      <w:r>
        <w:rPr>
          <w:b w:val="0"/>
        </w:rPr>
        <w:t>Contact: Venkata Adapa</w:t>
      </w:r>
    </w:p>
    <w:p>
      <w:pPr>
        <w:spacing w:after="200"/>
      </w:pPr>
      <w:r>
        <w:rPr>
          <w:b w:val="0"/>
        </w:rPr>
        <w:t>Phone: 07733 889331</w:t>
      </w:r>
    </w:p>
    <w:p/>
    <w:p>
      <w:pPr>
        <w:pStyle w:val="Heading1"/>
      </w:pPr>
      <w:r>
        <w:t>QUOTATION</w:t>
      </w:r>
    </w:p>
    <w:p>
      <w:pPr>
        <w:spacing w:after="200"/>
      </w:pPr>
      <w:r>
        <w:rPr>
          <w:b w:val="0"/>
        </w:rPr>
        <w:t>Date: ___________________</w:t>
      </w:r>
    </w:p>
    <w:p/>
    <w:p>
      <w:pPr>
        <w:pStyle w:val="Heading2"/>
      </w:pPr>
      <w:r>
        <w:t>Client Details</w:t>
      </w:r>
    </w:p>
    <w:p>
      <w:pPr>
        <w:spacing w:after="200"/>
      </w:pPr>
      <w:r>
        <w:rPr>
          <w:b w:val="0"/>
        </w:rPr>
        <w:t>Client: Malcolm Young</w:t>
      </w:r>
    </w:p>
    <w:p>
      <w:pPr>
        <w:spacing w:after="200"/>
      </w:pPr>
      <w:r>
        <w:rPr>
          <w:b w:val="0"/>
        </w:rPr>
        <w:t>Address: Magnolia Cottage, RG41 5AE</w:t>
      </w:r>
    </w:p>
    <w:p/>
    <w:p>
      <w:pPr>
        <w:pStyle w:val="Heading2"/>
      </w:pPr>
      <w:r>
        <w:t>Project Information</w:t>
      </w:r>
    </w:p>
    <w:p>
      <w:pPr>
        <w:spacing w:after="200"/>
      </w:pPr>
      <w:r>
        <w:rPr>
          <w:b w:val="0"/>
        </w:rPr>
        <w:t>Project Title: Back Garden Patio Installation</w:t>
      </w:r>
    </w:p>
    <w:p>
      <w:pPr>
        <w:spacing w:after="200"/>
      </w:pPr>
      <w:r>
        <w:rPr>
          <w:b w:val="0"/>
        </w:rPr>
        <w:t>Location: Client Property</w:t>
      </w:r>
    </w:p>
    <w:p>
      <w:pPr>
        <w:spacing w:after="200"/>
      </w:pPr>
      <w:r>
        <w:rPr>
          <w:b w:val="0"/>
        </w:rPr>
        <w:t>Estimated Duration: 7–10 working days</w:t>
      </w:r>
    </w:p>
    <w:p/>
    <w:p>
      <w:pPr>
        <w:pStyle w:val="Heading2"/>
      </w:pPr>
      <w:r>
        <w:t>Scope of Works (Patio‑Only Project)</w:t>
      </w:r>
    </w:p>
    <w:p>
      <w:pPr>
        <w:pStyle w:val="ListBullet"/>
      </w:pPr>
      <w:r>
        <w:t>- Set out patio layout</w:t>
      </w:r>
    </w:p>
    <w:p>
      <w:pPr>
        <w:pStyle w:val="ListBullet"/>
      </w:pPr>
      <w:r>
        <w:t>- Excavate and prepare the ground to the required depth</w:t>
      </w:r>
    </w:p>
    <w:p>
      <w:pPr>
        <w:pStyle w:val="ListBullet"/>
      </w:pPr>
      <w:r>
        <w:t>- Install 100mm MOT Type 1 sub-base, compacted in layers</w:t>
      </w:r>
    </w:p>
    <w:p>
      <w:pPr>
        <w:pStyle w:val="ListBullet"/>
      </w:pPr>
      <w:r>
        <w:t>- Prepare full mortar bed</w:t>
      </w:r>
    </w:p>
    <w:p>
      <w:pPr>
        <w:pStyle w:val="ListBullet"/>
      </w:pPr>
      <w:r>
        <w:t>- Apply primer slurry to all porcelain slabs</w:t>
      </w:r>
    </w:p>
    <w:p>
      <w:pPr>
        <w:pStyle w:val="ListBullet"/>
      </w:pPr>
      <w:r>
        <w:t>- Lay porcelain slabs according to the agreed pattern</w:t>
      </w:r>
    </w:p>
    <w:p>
      <w:pPr>
        <w:pStyle w:val="ListBullet"/>
      </w:pPr>
      <w:r>
        <w:t>- Cut and fit slabs around edges and obstacles</w:t>
      </w:r>
    </w:p>
    <w:p>
      <w:pPr>
        <w:pStyle w:val="ListBullet"/>
      </w:pPr>
      <w:r>
        <w:t>- Install drainage channel (client supplied)</w:t>
      </w:r>
    </w:p>
    <w:p>
      <w:pPr>
        <w:pStyle w:val="ListBullet"/>
      </w:pPr>
      <w:r>
        <w:t>- Joint and finish slabs using outdoor grout</w:t>
      </w:r>
    </w:p>
    <w:p>
      <w:pPr>
        <w:pStyle w:val="ListBullet"/>
      </w:pPr>
      <w:r>
        <w:t>- Clean the site and dispose of waste into the client‑supplied skip</w:t>
      </w:r>
    </w:p>
    <w:p/>
    <w:p>
      <w:pPr>
        <w:pStyle w:val="Heading2"/>
      </w:pPr>
      <w:r>
        <w:t>Materials (Client Supplied)</w:t>
      </w:r>
    </w:p>
    <w:p>
      <w:pPr>
        <w:spacing w:after="200"/>
      </w:pPr>
      <w:r>
        <w:rPr>
          <w:b w:val="0"/>
        </w:rPr>
        <w:t>Porcelain slabs • MOT Type 1 • Cement • Sharp sand • Primer slurry • Grout • Drainage channel • Skip</w:t>
      </w:r>
    </w:p>
    <w:p/>
    <w:p>
      <w:pPr>
        <w:pStyle w:val="Heading2"/>
      </w:pPr>
      <w:r>
        <w:t>Quotation Summary</w:t>
      </w:r>
    </w:p>
    <w:p>
      <w:pPr>
        <w:spacing w:after="200"/>
      </w:pPr>
      <w:r>
        <w:rPr>
          <w:b w:val="0"/>
        </w:rPr>
        <w:t>Labour Cost: £5,000</w:t>
      </w:r>
    </w:p>
    <w:p/>
    <w:p>
      <w:pPr>
        <w:pStyle w:val="Heading2"/>
      </w:pPr>
      <w:r>
        <w:t>Payment Schedule</w:t>
      </w:r>
    </w:p>
    <w:p>
      <w:pPr>
        <w:pStyle w:val="ListBullet"/>
      </w:pPr>
      <w:r>
        <w:t>- Deposit: £1,500</w:t>
      </w:r>
    </w:p>
    <w:p>
      <w:pPr>
        <w:pStyle w:val="ListBullet"/>
      </w:pPr>
      <w:r>
        <w:t>- Mid‑Stage Payment: £2,000</w:t>
      </w:r>
    </w:p>
    <w:p>
      <w:pPr>
        <w:pStyle w:val="ListBullet"/>
      </w:pPr>
      <w:r>
        <w:t>- Final Payment: £1,500</w:t>
      </w:r>
    </w:p>
    <w:p/>
    <w:p>
      <w:pPr>
        <w:pStyle w:val="Heading2"/>
      </w:pPr>
      <w:r>
        <w:t>Acceptance &amp; Signatures</w:t>
      </w:r>
    </w:p>
    <w:p>
      <w:pPr>
        <w:spacing w:after="200"/>
      </w:pPr>
      <w:r>
        <w:rPr>
          <w:b w:val="0"/>
        </w:rPr>
        <w:t>Contractor Signature: ___________________________    Date: _______________</w:t>
      </w:r>
    </w:p>
    <w:p>
      <w:pPr>
        <w:spacing w:after="200"/>
      </w:pPr>
      <w:r>
        <w:rPr>
          <w:b w:val="0"/>
        </w:rPr>
        <w:t>Client Signature: _______________________________    Date: _______________</w:t>
      </w:r>
    </w:p>
    <w:sectPr w:rsidR="00FC693F" w:rsidRPr="0006063C" w:rsidSect="00034616">
      <w:pgBorders>
        <w:top w:val="single" w:sz="4" w:space="4" w:color="A0A0A0"/>
        <w:left w:val="single" w:sz="4" w:space="4" w:color="A0A0A0"/>
        <w:bottom w:val="single" w:sz="4" w:space="4" w:color="A0A0A0"/>
        <w:right w:val="single" w:sz="4" w:space="4" w:color="A0A0A0"/>
      </w:pgBorders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