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NCR Voyix Integration - Authentication Requirements</w:t>
      </w:r>
    </w:p>
    <w:p>
      <w:r>
        <w:t>Date: 15 April 2026</w:t>
      </w:r>
    </w:p>
    <w:p>
      <w:r>
        <w:t>From: McDonald's UK - Snowfall Engineering Team</w:t>
      </w:r>
    </w:p>
    <w:p>
      <w:r>
        <w:t>To: NCR Voyix Integration Team</w:t>
      </w:r>
    </w:p>
    <w:p/>
    <w:p>
      <w:pPr>
        <w:pStyle w:val="Heading1"/>
      </w:pPr>
      <w:r>
        <w:t>Context</w:t>
      </w:r>
    </w:p>
    <w:p>
      <w:r>
        <w:t>We are integrating the McDonald's UK Snowfall Proactive Alerts system with the NCR Voyix Incident Management REST API (NCR Voyix Technical Doc V1.1, Feb 2024). Our system will automatically raise, update, and resolve tickets in the NCR Voyix / ServiceNow system when restaurant device incidents are detected.</w:t>
      </w:r>
    </w:p>
    <w:p>
      <w:r>
        <w:t>We have a number of authentication questions to confirm before development begins.</w:t>
      </w:r>
    </w:p>
    <w:p>
      <w:pPr>
        <w:pStyle w:val="Heading1"/>
      </w:pPr>
      <w:r>
        <w:t>Question 1 - Outbound Auth (Our System to NCR): Is 2-Factor Auth Mandatory?</w:t>
      </w:r>
    </w:p>
    <w:p>
      <w:r>
        <w:t>Your technical documentation states that NCR Voyix requires 2-Factor Mutual Authentication:</w:t>
      </w:r>
    </w:p>
    <w:p>
      <w:pPr>
        <w:pStyle w:val="ListBullet"/>
      </w:pPr>
      <w:r>
        <w:rPr>
          <w:b/>
        </w:rPr>
        <w:t xml:space="preserve">Factor 1: </w:t>
      </w:r>
      <w:r>
        <w:t>WS-Security credentials (USERID + Password) in the JSON request Header on every call.</w:t>
      </w:r>
    </w:p>
    <w:p>
      <w:pPr>
        <w:pStyle w:val="ListBullet"/>
      </w:pPr>
      <w:r>
        <w:rPr>
          <w:b/>
        </w:rPr>
        <w:t xml:space="preserve">Factor 2: </w:t>
      </w:r>
      <w:r>
        <w:t>mTLS - a commercial client certificate presented on every HTTPS connection, issued by an approved CA (Symantec, GoDaddy, Thawte, Comodo, or GeoTrust).</w:t>
      </w:r>
    </w:p>
    <w:p>
      <w:r>
        <w:t>Please confirm both factors are mandatory for the McDonald's UK integration. The spec also mentions an internal security exception process is available if either factor cannot be met - please advise whether that applies here or whether we should plan for the full 2-factor requirement from the outset.</w:t>
      </w:r>
    </w:p>
    <w:p>
      <w:pPr>
        <w:pStyle w:val="Heading1"/>
      </w:pPr>
      <w:r>
        <w:t>Question 2 - Inbound Callback Auth (NCR to Our API Gateway): Which Auth Method?</w:t>
      </w:r>
    </w:p>
    <w:p>
      <w:r>
        <w:t>In our meeting on 15 April 2026 we confirmed NCR supports two options for authenticating outbound IncidentUpdate callbacks to our endpoint:</w:t>
      </w:r>
    </w:p>
    <w:p>
      <w:pPr>
        <w:pStyle w:val="ListBullet"/>
      </w:pPr>
      <w:r>
        <w:rPr>
          <w:b/>
        </w:rPr>
        <w:t xml:space="preserve">Option A - Basic Auth: </w:t>
      </w:r>
      <w:r>
        <w:t>NCR sends an Authorization: Basic &lt;base64&gt; header on each callback call.</w:t>
      </w:r>
    </w:p>
    <w:p>
      <w:pPr>
        <w:pStyle w:val="ListBullet"/>
      </w:pPr>
      <w:r>
        <w:rPr>
          <w:b/>
        </w:rPr>
        <w:t xml:space="preserve">Option B - Client Certificate: </w:t>
      </w:r>
      <w:r>
        <w:t>NCR presents a certificate on the HTTPS connection (inbound mTLS on our side).</w:t>
      </w:r>
    </w:p>
    <w:p>
      <w:r>
        <w:t>Please confirm:</w:t>
      </w:r>
    </w:p>
    <w:p>
      <w:pPr>
        <w:pStyle w:val="ListNumber"/>
      </w:pPr>
      <w:r>
        <w:t>Which option NCR will use for this integration?</w:t>
      </w:r>
    </w:p>
    <w:p>
      <w:pPr>
        <w:pStyle w:val="ListNumber"/>
      </w:pPr>
      <w:r>
        <w:t>If Basic Auth: what credentials will NCR send, and how can these be shared with us securely?</w:t>
      </w:r>
    </w:p>
    <w:p>
      <w:pPr>
        <w:pStyle w:val="ListNumber"/>
      </w:pPr>
      <w:r>
        <w:t>If Client Certificate: what CA is NCR's certificate issued from, so we can configure our API Gateway truststore?</w:t>
      </w:r>
    </w:p>
    <w:p>
      <w:pPr>
        <w:pStyle w:val="Heading1"/>
      </w:pPr>
      <w:r>
        <w:t>Question 3 - Client Certificate CN Name Format</w:t>
      </w:r>
    </w:p>
    <w:p>
      <w:r>
        <w:t>For the mTLS client certificate we need to procure (Factor 2 above), please confirm the exact CN name format required. The V1.1 spec states the CN should include and match the customer name - should this be "McDonalds UK" or is there a specific format your system validates against?</w:t>
      </w:r>
    </w:p>
    <w:p>
      <w:pPr>
        <w:pStyle w:val="Heading1"/>
      </w:pPr>
      <w:r>
        <w:t>Summary of Questions for NCR to Complete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Question</w:t>
            </w:r>
          </w:p>
        </w:tc>
        <w:tc>
          <w:tcPr>
            <w:tcW w:type="dxa" w:w="2880"/>
          </w:tcPr>
          <w:p>
            <w:r>
              <w:rPr>
                <w:b/>
              </w:rPr>
              <w:t>Answer (NCR to complete)</w:t>
            </w:r>
          </w:p>
        </w:tc>
      </w:tr>
      <w:tr>
        <w:tc>
          <w:tcPr>
            <w:tcW w:type="dxa" w:w="2880"/>
          </w:tcPr>
          <w:p>
            <w:r>
              <w:t>1</w:t>
            </w:r>
          </w:p>
        </w:tc>
        <w:tc>
          <w:tcPr>
            <w:tcW w:type="dxa" w:w="2880"/>
          </w:tcPr>
          <w:p>
            <w:r>
              <w:t>Are both WS-Security credentials AND mTLS client certificate mandatory?</w:t>
            </w:r>
          </w:p>
        </w:tc>
        <w:tc>
          <w:tcPr>
            <w:tcW w:type="dxa" w:w="2880"/>
          </w:tcPr>
          <w:p>
            <w:r/>
          </w:p>
        </w:tc>
      </w:tr>
      <w:tr>
        <w:tc>
          <w:tcPr>
            <w:tcW w:type="dxa" w:w="2880"/>
          </w:tcPr>
          <w:p>
            <w:r>
              <w:t>2</w:t>
            </w:r>
          </w:p>
        </w:tc>
        <w:tc>
          <w:tcPr>
            <w:tcW w:type="dxa" w:w="2880"/>
          </w:tcPr>
          <w:p>
            <w:r>
              <w:t>Which callback auth method will NCR use - Basic Auth or Client Certificate?</w:t>
            </w:r>
          </w:p>
        </w:tc>
        <w:tc>
          <w:tcPr>
            <w:tcW w:type="dxa" w:w="2880"/>
          </w:tcPr>
          <w:p>
            <w:r/>
          </w:p>
        </w:tc>
      </w:tr>
      <w:tr>
        <w:tc>
          <w:tcPr>
            <w:tcW w:type="dxa" w:w="2880"/>
          </w:tcPr>
          <w:p>
            <w:r>
              <w:t>3</w:t>
            </w:r>
          </w:p>
        </w:tc>
        <w:tc>
          <w:tcPr>
            <w:tcW w:type="dxa" w:w="2880"/>
          </w:tcPr>
          <w:p>
            <w:r>
              <w:t>If Basic Auth: what credentials will NCR send to our endpoint?</w:t>
            </w:r>
          </w:p>
        </w:tc>
        <w:tc>
          <w:tcPr>
            <w:tcW w:type="dxa" w:w="2880"/>
          </w:tcPr>
          <w:p>
            <w:r/>
          </w:p>
        </w:tc>
      </w:tr>
      <w:tr>
        <w:tc>
          <w:tcPr>
            <w:tcW w:type="dxa" w:w="2880"/>
          </w:tcPr>
          <w:p>
            <w:r>
              <w:t>4</w:t>
            </w:r>
          </w:p>
        </w:tc>
        <w:tc>
          <w:tcPr>
            <w:tcW w:type="dxa" w:w="2880"/>
          </w:tcPr>
          <w:p>
            <w:r>
              <w:t>If Client Cert: what CA is NCR's certificate from?</w:t>
            </w:r>
          </w:p>
        </w:tc>
        <w:tc>
          <w:tcPr>
            <w:tcW w:type="dxa" w:w="2880"/>
          </w:tcPr>
          <w:p>
            <w:r/>
          </w:p>
        </w:tc>
      </w:tr>
      <w:tr>
        <w:tc>
          <w:tcPr>
            <w:tcW w:type="dxa" w:w="2880"/>
          </w:tcPr>
          <w:p>
            <w:r>
              <w:t>5</w:t>
            </w:r>
          </w:p>
        </w:tc>
        <w:tc>
          <w:tcPr>
            <w:tcW w:type="dxa" w:w="2880"/>
          </w:tcPr>
          <w:p>
            <w:r>
              <w:t>What CN name format is required for our mTLS client certificate?</w:t>
            </w:r>
          </w:p>
        </w:tc>
        <w:tc>
          <w:tcPr>
            <w:tcW w:type="dxa" w:w="2880"/>
          </w:tcPr>
          <w:p>
            <w:r/>
          </w:p>
        </w:tc>
      </w:tr>
    </w:tbl>
    <w:p/>
    <w:p>
      <w:r>
        <w:t>Note: This document forms part of the McDonald's UK Snowfall / NCR Voyix integration onboarding. Reference: NCR Voyix Standard Restaurant Incident Management Web Services Technical Doc V1.1 (Feb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