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b w:val="false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.</w:t>
      </w:r>
      <w:r>
        <w:rPr>
          <w:rFonts w:cs="Helvetica" w:ascii="Times New Roman" w:hAnsi="Times New Roman"/>
          <w:b w:val="false"/>
          <w:bCs w:val="false"/>
          <w:color w:val="159957"/>
          <w:sz w:val="28"/>
          <w:szCs w:val="28"/>
        </w:rPr>
        <w:t xml:space="preserve"> </w:t>
      </w:r>
      <w:r>
        <w:rPr>
          <w:rFonts w:cs="Helvetica" w:ascii="Times New Roman" w:hAnsi="Times New Roman"/>
          <w:b w:val="false"/>
          <w:bCs w:val="false"/>
          <w:color w:val="000000" w:themeColor="text1"/>
          <w:sz w:val="28"/>
          <w:szCs w:val="28"/>
        </w:rPr>
        <w:t>Паралельне виконання. Багатопоточність</w:t>
      </w:r>
    </w:p>
    <w:p>
      <w:pPr>
        <w:pStyle w:val="Heading2"/>
        <w:spacing w:before="280" w:after="28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12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eastAsia="Times New Roman" w:cs="Helvetica" w:ascii="Times New Roman" w:hAnsi="Times New Roman"/>
          <w:sz w:val="28"/>
          <w:szCs w:val="28"/>
          <w:lang w:eastAsia="ru-RU"/>
        </w:rPr>
        <w:t xml:space="preserve">Ознайомлення з моделлю потоків </w:t>
      </w:r>
      <w:r>
        <w:rPr>
          <w:rFonts w:eastAsia="Times New Roman" w:cs="Helvetica" w:ascii="Times New Roman" w:hAnsi="Times New Roman"/>
          <w:i/>
          <w:iCs/>
          <w:sz w:val="28"/>
          <w:szCs w:val="28"/>
          <w:lang w:eastAsia="ru-RU"/>
        </w:rPr>
        <w:t>Java</w:t>
      </w: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Організація паралельного виконання декількох частин програми.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cs="Times New Roman CYR" w:ascii="Times New Roman" w:hAnsi="Times New Roman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(25)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завдання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20" w:after="12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20" w:after="12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Забезпечити можливість встановлення користувачем максимального часу виконання (таймаута) при закінченні якого обробка повинна припинятися незалежно від того знайдений кінцевий результат чи ні.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20" w:after="12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Для паралельної обробки використовувати алгоритми, що не змінюють початкову колекцію.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20" w:after="12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120"/>
        <w:ind w:left="90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пошук мінімуму або максимуму;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120"/>
        <w:ind w:left="90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обчислення середнього значення або суми;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120"/>
        <w:ind w:left="90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підрахунок елементів, що задовольняють деякій умові;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120"/>
        <w:ind w:left="90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відбір за заданим критерієм;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ind w:left="90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sz w:val="28"/>
          <w:szCs w:val="28"/>
          <w:lang w:eastAsia="ru-RU"/>
        </w:rPr>
        <w:t>власний варіант, що відповідає обраній прикладної області.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1.3 Задача</w:t>
      </w:r>
    </w:p>
    <w:p>
      <w:pPr>
        <w:pStyle w:val="Normal"/>
        <w:spacing w:lineRule="auto" w:line="240" w:before="0" w:after="0"/>
        <w:jc w:val="both"/>
        <w:rPr/>
      </w:pPr>
      <w:r>
        <w:fldChar w:fldCharType="begin"/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  <w:lang w:val="uk-UA"/>
        </w:rPr>
        <w:instrText> HYPERLINK "https://oop-khpi.gitlab.io/завдання/task07/" \l "2"</w:instrText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  <w:lang w:val="uk-UA"/>
        </w:rPr>
        <w:fldChar w:fldCharType="separate"/>
      </w:r>
      <w:r>
        <w:rPr>
          <w:rFonts w:cs="Helvetica" w:ascii="Times New Roman" w:hAnsi="Times New Roman"/>
          <w:color w:val="0000FF"/>
          <w:sz w:val="28"/>
          <w:szCs w:val="28"/>
          <w:u w:val="single"/>
          <w:shd w:fill="FFFFFF" w:val="clear"/>
          <w:lang w:val="uk-UA"/>
        </w:rPr>
        <w:t>Кадрове агентство</w:t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  <w:lang w:val="uk-UA"/>
        </w:rPr>
        <w:fldChar w:fldCharType="end"/>
      </w:r>
      <w:r>
        <w:rPr>
          <w:rFonts w:cs="Helvetica" w:ascii="Times New Roman" w:hAnsi="Times New Roman"/>
          <w:sz w:val="28"/>
          <w:szCs w:val="28"/>
          <w:shd w:fill="FFFFFF" w:val="clear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 ОПИС ПРОГРАМИ</w:t>
      </w:r>
    </w:p>
    <w:p>
      <w:pPr>
        <w:pStyle w:val="Normal"/>
        <w:widowControl/>
        <w:bidi w:val="0"/>
        <w:spacing w:lineRule="auto" w:line="240" w:before="0" w:after="0"/>
        <w:ind w:left="850" w:right="0" w:hanging="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ragraph">
              <wp:posOffset>2151380</wp:posOffset>
            </wp:positionV>
            <wp:extent cx="6645910" cy="4269105"/>
            <wp:effectExtent l="0" t="0" r="0" b="0"/>
            <wp:wrapSquare wrapText="largest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2.1 Засоби ООП </w:t>
      </w:r>
    </w:p>
    <w:p>
      <w:pPr>
        <w:pStyle w:val="Normal"/>
        <w:widowControl/>
        <w:bidi w:val="0"/>
        <w:spacing w:lineRule="auto" w:line="240" w:before="0" w:after="0"/>
        <w:ind w:left="79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  <w:bookmarkStart w:id="0" w:name="_GoBack"/>
      <w:bookmarkEnd w:id="0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  <w:t>2.2 Ієрархія та структура даних</w:t>
        <w:br/>
        <w:br/>
        <w:t xml:space="preserve">      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  <w:b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2.3 Важливі фрагменти програми</w:t>
        <w:br/>
        <w:br/>
      </w:r>
      <w:r>
        <w:rPr>
          <w:rFonts w:cs="Consolas" w:ascii="Times New Roman" w:hAnsi="Times New Roman"/>
          <w:color w:val="D8D8D8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025390" cy="496062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 w:ascii="Times New Roman" w:hAnsi="Times New Roman"/>
          <w:color w:val="D8D8D8"/>
          <w:sz w:val="28"/>
          <w:szCs w:val="28"/>
          <w:lang w:val="uk-UA"/>
        </w:rPr>
        <w:t xml:space="preserve">   </w:t>
      </w:r>
      <w:r>
        <w:rPr>
          <w:rFonts w:cs="Consolas" w:ascii="Times New Roman" w:hAnsi="Times New Roman"/>
          <w:color w:val="D8D8D8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Рисунок 2 – Генерація даних та виконання завдання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12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3 ВАРІАНТИ ВИКОРИСТАННЯ</w:t>
      </w:r>
    </w:p>
    <w:p>
      <w:pPr>
        <w:pStyle w:val="Normal"/>
        <w:spacing w:lineRule="auto" w:line="240" w:before="0" w:after="12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000750" cy="31051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3 –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Генерація даних та виконання завдання</w:t>
      </w: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методи паралельної обробки даних. Набуто навичок об’єктно-орієнтованого підходу.</w:t>
      </w:r>
    </w:p>
    <w:p>
      <w:pPr>
        <w:pStyle w:val="Normal"/>
        <w:spacing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17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LibreOffice/7.0.1.2$Linux_X86_64 LibreOffice_project/00$Build-2</Application>
  <Pages>5</Pages>
  <Words>256</Words>
  <Characters>1717</Characters>
  <CharactersWithSpaces>1999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2021-04-29T20:08:17Z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