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Heading2"/>
        <w:spacing w:before="0" w:after="280"/>
        <w:jc w:val="center"/>
        <w:rPr>
          <w:bCs w:val="false"/>
          <w:sz w:val="28"/>
          <w:szCs w:val="28"/>
          <w:lang w:val="uk-UA"/>
        </w:rPr>
      </w:pPr>
      <w:r>
        <w:rPr>
          <w:b w:val="false"/>
          <w:color w:val="000000" w:themeColor="text1"/>
          <w:sz w:val="32"/>
          <w:szCs w:val="32"/>
        </w:rPr>
        <w:t>1</w:t>
      </w:r>
      <w:r>
        <w:rPr>
          <w:b w:val="false"/>
          <w:color w:val="000000" w:themeColor="text1"/>
          <w:sz w:val="32"/>
          <w:szCs w:val="32"/>
          <w:lang w:val="uk-UA"/>
        </w:rPr>
        <w:t>4</w:t>
      </w:r>
      <w:r>
        <w:rPr>
          <w:b w:val="false"/>
          <w:color w:val="000000" w:themeColor="text1"/>
          <w:sz w:val="32"/>
          <w:szCs w:val="32"/>
        </w:rPr>
        <w:t>.</w:t>
      </w:r>
      <w:r>
        <w:rPr>
          <w:rFonts w:cs="Helvetica" w:ascii="Helvetica" w:hAnsi="Helvetica"/>
          <w:b w:val="false"/>
          <w:bCs w:val="false"/>
          <w:color w:val="159957"/>
        </w:rPr>
        <w:t xml:space="preserve"> </w:t>
      </w:r>
      <w:r>
        <w:rPr>
          <w:rFonts w:cs="Helvetica" w:ascii="Helvetica" w:hAnsi="Helvetica"/>
          <w:b w:val="false"/>
          <w:bCs w:val="false"/>
          <w:color w:val="000000" w:themeColor="text1"/>
        </w:rPr>
        <w:t xml:space="preserve">Паралельне виконання. </w:t>
      </w:r>
      <w:r>
        <w:rPr>
          <w:rFonts w:cs="Helvetica" w:ascii="Helvetica" w:hAnsi="Helvetica"/>
          <w:b w:val="false"/>
          <w:bCs w:val="false"/>
          <w:color w:val="000000" w:themeColor="text1"/>
          <w:lang w:val="uk-UA"/>
        </w:rPr>
        <w:t>Ефективність використання</w:t>
      </w:r>
    </w:p>
    <w:p>
      <w:pPr>
        <w:pStyle w:val="Heading2"/>
        <w:spacing w:before="280" w:after="280"/>
        <w:jc w:val="center"/>
        <w:rPr>
          <w:bCs w:val="false"/>
          <w:sz w:val="28"/>
          <w:szCs w:val="28"/>
        </w:rPr>
      </w:pPr>
      <w:r>
        <w:rPr>
          <w:bCs w:val="false"/>
          <w:sz w:val="28"/>
          <w:szCs w:val="28"/>
        </w:rPr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Autospacing="1" w:after="120"/>
        <w:ind w:left="450" w:hanging="360"/>
        <w:rPr>
          <w:rFonts w:ascii="Helvetica" w:hAnsi="Helvetica" w:eastAsia="Times New Roman" w:cs="Helvetica"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uk-UA"/>
        </w:rPr>
        <w:t xml:space="preserve">Мета: </w:t>
      </w:r>
      <w:r>
        <w:rPr>
          <w:rFonts w:eastAsia="Times New Roman" w:cs="Helvetica" w:ascii="Helvetica" w:hAnsi="Helvetica"/>
          <w:sz w:val="24"/>
          <w:szCs w:val="24"/>
          <w:lang w:eastAsia="ru-RU"/>
        </w:rPr>
        <w:t>Вимірювання часу паралельних та послідовних обчислень.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ind w:left="450" w:hanging="360"/>
        <w:rPr>
          <w:rFonts w:ascii="Helvetica" w:hAnsi="Helvetica" w:eastAsia="Times New Roman" w:cs="Helvetica"/>
          <w:sz w:val="24"/>
          <w:szCs w:val="24"/>
          <w:lang w:eastAsia="ru-RU"/>
        </w:rPr>
      </w:pPr>
      <w:r>
        <w:rPr>
          <w:rFonts w:eastAsia="Times New Roman" w:cs="Helvetica" w:ascii="Helvetica" w:hAnsi="Helvetica"/>
          <w:sz w:val="24"/>
          <w:szCs w:val="24"/>
          <w:lang w:eastAsia="ru-RU"/>
        </w:rPr>
        <w:t>Демонстрація ефективності паралельної обробки.</w:t>
      </w:r>
    </w:p>
    <w:p>
      <w:pPr>
        <w:pStyle w:val="Normal"/>
        <w:spacing w:before="0" w:after="0"/>
        <w:ind w:firstLine="708"/>
        <w:rPr>
          <w:rFonts w:ascii="Times New Roman" w:hAnsi="Times New Roman" w:cs="Times New Roman"/>
          <w:b/>
          <w:b/>
          <w:color w:val="000000" w:themeColor="text1"/>
          <w:sz w:val="28"/>
          <w:szCs w:val="28"/>
          <w:lang w:val="uk-UA"/>
        </w:rPr>
      </w:pPr>
      <w:r>
        <w:rPr>
          <w:rFonts w:cs="Times New Roman CYR" w:ascii="Times New Roman CYR" w:hAnsi="Times New Roman CYR"/>
          <w:color w:val="000000"/>
          <w:sz w:val="28"/>
          <w:szCs w:val="28"/>
          <w:lang w:val="uk-UA"/>
        </w:rPr>
        <w:br/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>1 ВИМОГИ</w:t>
      </w:r>
    </w:p>
    <w:p>
      <w:pPr>
        <w:pStyle w:val="Normal"/>
        <w:shd w:val="clear" w:color="auto" w:fill="FFFFFF" w:themeFill="background1"/>
        <w:spacing w:before="0" w:after="0"/>
        <w:ind w:firstLine="708"/>
        <w:jc w:val="both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>1.1 Розробник</w:t>
      </w:r>
    </w:p>
    <w:p>
      <w:pPr>
        <w:pStyle w:val="Normal"/>
        <w:shd w:val="clear" w:color="auto" w:fill="FFFFFF" w:themeFill="background1"/>
        <w:spacing w:before="0"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 xml:space="preserve">     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Інформація про розробника:</w:t>
      </w:r>
    </w:p>
    <w:p>
      <w:pPr>
        <w:pStyle w:val="ListParagraph"/>
        <w:numPr>
          <w:ilvl w:val="0"/>
          <w:numId w:val="1"/>
        </w:numPr>
        <w:shd w:val="clear" w:color="auto" w:fill="FFFFFF" w:themeFill="background1"/>
        <w:spacing w:lineRule="auto" w:line="240" w:before="0" w:after="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Шарма Олександр Раджнішович</w:t>
      </w:r>
    </w:p>
    <w:p>
      <w:pPr>
        <w:pStyle w:val="ListParagraph"/>
        <w:numPr>
          <w:ilvl w:val="0"/>
          <w:numId w:val="1"/>
        </w:numPr>
        <w:shd w:val="clear" w:color="auto" w:fill="FFFFFF" w:themeFill="background1"/>
        <w:spacing w:lineRule="auto" w:line="240" w:before="0" w:after="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НТУ “ХПІ” НТУ “ХПІ” КІТ-119б</w:t>
      </w:r>
    </w:p>
    <w:p>
      <w:pPr>
        <w:pStyle w:val="ListParagraph"/>
        <w:numPr>
          <w:ilvl w:val="0"/>
          <w:numId w:val="1"/>
        </w:numPr>
        <w:shd w:val="clear" w:color="auto" w:fill="FFFFFF" w:themeFill="background1"/>
        <w:spacing w:before="0" w:after="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Варіант 2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(25)</w:t>
      </w:r>
    </w:p>
    <w:p>
      <w:pPr>
        <w:pStyle w:val="Normal"/>
        <w:shd w:val="clear" w:color="auto" w:fill="FFFFFF" w:themeFill="background1"/>
        <w:spacing w:before="0" w:after="0"/>
        <w:ind w:left="708" w:hanging="0"/>
        <w:jc w:val="both"/>
        <w:rPr>
          <w:rFonts w:ascii="Times New Roman" w:hAnsi="Times New Roman" w:cs="Times New Roman"/>
          <w:b/>
          <w:b/>
          <w:color w:val="000000" w:themeColor="text1"/>
          <w:sz w:val="32"/>
          <w:szCs w:val="32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br/>
        <w:t xml:space="preserve">1.2 </w:t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</w:rPr>
        <w:t>Загальне</w:t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 xml:space="preserve"> </w:t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</w:rPr>
        <w:t>завдання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120" w:after="120"/>
        <w:ind w:left="450" w:hanging="360"/>
        <w:rPr>
          <w:rFonts w:ascii="Helvetica" w:hAnsi="Helvetica" w:eastAsia="Times New Roman" w:cs="Helvetica"/>
          <w:sz w:val="24"/>
          <w:szCs w:val="24"/>
          <w:lang w:eastAsia="ru-RU"/>
        </w:rPr>
      </w:pPr>
      <w:r>
        <w:rPr>
          <w:rFonts w:eastAsia="Times New Roman" w:cs="Helvetica" w:ascii="Helvetica" w:hAnsi="Helvetica"/>
          <w:sz w:val="24"/>
          <w:szCs w:val="24"/>
          <w:lang w:eastAsia="ru-RU"/>
        </w:rPr>
        <w:t>Забезпечити вимірювання часу паралельної обробки елементів контейнера за допомогою розроблених раніше методів.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120" w:after="120"/>
        <w:ind w:left="450" w:hanging="360"/>
        <w:rPr>
          <w:rFonts w:ascii="Helvetica" w:hAnsi="Helvetica" w:eastAsia="Times New Roman" w:cs="Helvetica"/>
          <w:sz w:val="24"/>
          <w:szCs w:val="24"/>
          <w:lang w:eastAsia="ru-RU"/>
        </w:rPr>
      </w:pPr>
      <w:r>
        <w:rPr>
          <w:rFonts w:eastAsia="Times New Roman" w:cs="Helvetica" w:ascii="Helvetica" w:hAnsi="Helvetica"/>
          <w:sz w:val="24"/>
          <w:szCs w:val="24"/>
          <w:lang w:eastAsia="ru-RU"/>
        </w:rPr>
        <w:t>Додати до алгоритмів штучну затримку виконання для кожної ітерації циклів поелементної обробки контейнерів, щоб загальний час обробки був декілька секунд.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120" w:after="120"/>
        <w:ind w:left="450" w:hanging="360"/>
        <w:rPr>
          <w:rFonts w:ascii="Helvetica" w:hAnsi="Helvetica" w:eastAsia="Times New Roman" w:cs="Helvetica"/>
          <w:sz w:val="24"/>
          <w:szCs w:val="24"/>
          <w:lang w:eastAsia="ru-RU"/>
        </w:rPr>
      </w:pPr>
      <w:r>
        <w:rPr>
          <w:rFonts w:eastAsia="Times New Roman" w:cs="Helvetica" w:ascii="Helvetica" w:hAnsi="Helvetica"/>
          <w:sz w:val="24"/>
          <w:szCs w:val="24"/>
          <w:lang w:eastAsia="ru-RU"/>
        </w:rPr>
        <w:t>Реалізувати послідовну обробку контейнера за допомогою методів, що використовувались для паралельної обробки та забезпечити вимірювання часу їх роботи.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120" w:after="120"/>
        <w:ind w:left="450" w:hanging="360"/>
        <w:rPr>
          <w:rFonts w:ascii="Helvetica" w:hAnsi="Helvetica" w:eastAsia="Times New Roman" w:cs="Helvetica"/>
          <w:sz w:val="24"/>
          <w:szCs w:val="24"/>
          <w:lang w:eastAsia="ru-RU"/>
        </w:rPr>
      </w:pPr>
      <w:r>
        <w:rPr>
          <w:rFonts w:eastAsia="Times New Roman" w:cs="Helvetica" w:ascii="Helvetica" w:hAnsi="Helvetica"/>
          <w:sz w:val="24"/>
          <w:szCs w:val="24"/>
          <w:lang w:eastAsia="ru-RU"/>
        </w:rPr>
        <w:t>Порівняти час паралельної і послідовної обробки та зробити висновки про ефективність розпаралелювання:</w:t>
      </w:r>
    </w:p>
    <w:p>
      <w:pPr>
        <w:pStyle w:val="Normal"/>
        <w:numPr>
          <w:ilvl w:val="1"/>
          <w:numId w:val="3"/>
        </w:numPr>
        <w:shd w:val="clear" w:color="auto" w:fill="FFFFFF"/>
        <w:spacing w:lineRule="auto" w:line="240" w:before="0" w:after="120"/>
        <w:ind w:left="900" w:hanging="360"/>
        <w:rPr>
          <w:rFonts w:ascii="Helvetica" w:hAnsi="Helvetica" w:eastAsia="Times New Roman" w:cs="Helvetica"/>
          <w:sz w:val="24"/>
          <w:szCs w:val="24"/>
          <w:lang w:eastAsia="ru-RU"/>
        </w:rPr>
      </w:pPr>
      <w:r>
        <w:rPr>
          <w:rFonts w:eastAsia="Times New Roman" w:cs="Helvetica" w:ascii="Helvetica" w:hAnsi="Helvetica"/>
          <w:sz w:val="24"/>
          <w:szCs w:val="24"/>
          <w:lang w:eastAsia="ru-RU"/>
        </w:rPr>
        <w:t>результати вимірювання часу звести в таблицю;</w:t>
      </w:r>
    </w:p>
    <w:p>
      <w:pPr>
        <w:pStyle w:val="Normal"/>
        <w:numPr>
          <w:ilvl w:val="1"/>
          <w:numId w:val="3"/>
        </w:numPr>
        <w:shd w:val="clear" w:color="auto" w:fill="FFFFFF"/>
        <w:spacing w:lineRule="auto" w:line="240" w:before="0" w:after="0"/>
        <w:ind w:left="900" w:hanging="360"/>
        <w:rPr>
          <w:rFonts w:ascii="Helvetica" w:hAnsi="Helvetica" w:eastAsia="Times New Roman" w:cs="Helvetica"/>
          <w:sz w:val="24"/>
          <w:szCs w:val="24"/>
          <w:lang w:eastAsia="ru-RU"/>
        </w:rPr>
      </w:pPr>
      <w:r>
        <w:rPr>
          <w:rFonts w:eastAsia="Times New Roman" w:cs="Helvetica" w:ascii="Helvetica" w:hAnsi="Helvetica"/>
          <w:sz w:val="24"/>
          <w:szCs w:val="24"/>
          <w:lang w:eastAsia="ru-RU"/>
        </w:rPr>
        <w:t>обчислити та продемонструвати у скільки разів паралельне виконання швидше послідовного.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32"/>
          <w:szCs w:val="32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uk-UA"/>
        </w:rPr>
        <w:tab/>
        <w:t xml:space="preserve"> </w:t>
      </w:r>
      <w:r>
        <w:rPr>
          <w:rFonts w:cs="Times New Roman" w:ascii="Times New Roman" w:hAnsi="Times New Roman"/>
          <w:b/>
          <w:sz w:val="32"/>
          <w:szCs w:val="32"/>
          <w:lang w:val="uk-UA"/>
        </w:rPr>
        <w:t>1.3 Задача</w:t>
      </w:r>
    </w:p>
    <w:p>
      <w:pPr>
        <w:pStyle w:val="Normal"/>
        <w:spacing w:lineRule="auto" w:line="240" w:before="0" w:after="0"/>
        <w:rPr>
          <w:rFonts w:ascii="Helvetica" w:hAnsi="Helvetica" w:cs="Helvetica"/>
          <w:shd w:fill="FFFFFF" w:val="clear"/>
          <w:lang w:val="uk-UA"/>
        </w:rPr>
      </w:pPr>
      <w:r>
        <w:fldChar w:fldCharType="begin"/>
      </w:r>
      <w:r>
        <w:rPr>
          <w:u w:val="single"/>
          <w:shd w:fill="FFFFFF" w:val="clear"/>
          <w:rFonts w:cs="Helvetica" w:ascii="Helvetica" w:hAnsi="Helvetica"/>
          <w:color w:val="0000FF"/>
          <w:lang w:val="uk-UA"/>
        </w:rPr>
        <w:instrText> HYPERLINK "https://oop-khpi.gitlab.io/завдання/task07/" \l "2"</w:instrText>
      </w:r>
      <w:r>
        <w:rPr>
          <w:u w:val="single"/>
          <w:shd w:fill="FFFFFF" w:val="clear"/>
          <w:rFonts w:cs="Helvetica" w:ascii="Helvetica" w:hAnsi="Helvetica"/>
          <w:color w:val="0000FF"/>
          <w:lang w:val="uk-UA"/>
        </w:rPr>
        <w:fldChar w:fldCharType="separate"/>
      </w:r>
      <w:r>
        <w:rPr>
          <w:rFonts w:cs="Helvetica" w:ascii="Helvetica" w:hAnsi="Helvetica"/>
          <w:color w:val="0000FF"/>
          <w:u w:val="single"/>
          <w:shd w:fill="FFFFFF" w:val="clear"/>
          <w:lang w:val="uk-UA"/>
        </w:rPr>
        <w:t>Кадрове агентство</w:t>
      </w:r>
      <w:r>
        <w:rPr>
          <w:u w:val="single"/>
          <w:shd w:fill="FFFFFF" w:val="clear"/>
          <w:rFonts w:cs="Helvetica" w:ascii="Helvetica" w:hAnsi="Helvetica"/>
          <w:color w:val="0000FF"/>
          <w:lang w:val="uk-UA"/>
        </w:rPr>
        <w:fldChar w:fldCharType="end"/>
      </w:r>
      <w:r>
        <w:rPr>
          <w:rFonts w:cs="Helvetica" w:ascii="Helvetica" w:hAnsi="Helvetica"/>
          <w:shd w:fill="FFFFFF" w:val="clear"/>
          <w:lang w:val="uk-UA"/>
        </w:rPr>
        <w:t>. Знайти всі вакансії, де потрібні викладачі (педагоги, вчителі) зі стажем не менше 10 років, які знають англійську мову та володіють автомобілем.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>2 ОПИС ПРОГРАМИ</w:t>
      </w:r>
    </w:p>
    <w:p>
      <w:pPr>
        <w:pStyle w:val="Normal"/>
        <w:spacing w:lineRule="auto" w:line="240" w:before="0" w:after="0"/>
        <w:ind w:left="708" w:hanging="0"/>
        <w:jc w:val="both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</w:rPr>
        <w:br/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 xml:space="preserve">2.1 Засоби ООП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br/>
        <w:t>Композиція, інкапсуляція.</w:t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br/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</w:r>
      <w:r>
        <w:br w:type="page"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>2.2 Ієрархія та структура даних</w:t>
        <w:br/>
        <w:br/>
        <w:t xml:space="preserve">      </w:t>
      </w:r>
      <w:r>
        <w:rPr/>
        <w:drawing>
          <wp:inline distT="0" distB="0" distL="0" distR="0">
            <wp:extent cx="6645910" cy="4269105"/>
            <wp:effectExtent l="0" t="0" r="0" b="0"/>
            <wp:docPr id="1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 xml:space="preserve">  </w:t>
        <w:br/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Рисунок 1 – діаграма класів</w:t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 xml:space="preserve"> </w:t>
        <w:br/>
        <w:br/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</w:r>
      <w:r>
        <w:br w:type="page"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>2.3 Важливі фрагменти програми</w:t>
        <w:br/>
        <w:br/>
      </w:r>
      <w:r>
        <w:rPr>
          <w:rFonts w:cs="Consolas" w:ascii="Consolas" w:hAnsi="Consolas"/>
          <w:color w:val="D8D8D8"/>
          <w:sz w:val="24"/>
          <w:szCs w:val="24"/>
          <w:lang w:val="uk-UA"/>
        </w:rPr>
        <w:t xml:space="preserve"> </w:t>
      </w:r>
      <w:r>
        <w:rPr/>
        <w:drawing>
          <wp:inline distT="0" distB="0" distL="0" distR="0">
            <wp:extent cx="4098925" cy="450342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8925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onsolas" w:ascii="Consolas" w:hAnsi="Consolas"/>
          <w:color w:val="D8D8D8"/>
          <w:sz w:val="24"/>
          <w:szCs w:val="24"/>
          <w:lang w:val="uk-UA"/>
        </w:rPr>
        <w:t xml:space="preserve">   </w:t>
      </w:r>
      <w:r>
        <w:rPr>
          <w:rFonts w:cs="Consolas" w:ascii="Consolas" w:hAnsi="Consolas"/>
          <w:color w:val="D8D8D8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br/>
      </w:r>
      <w:r>
        <w:rPr>
          <w:rFonts w:cs="Times New Roman" w:ascii="Times New Roman" w:hAnsi="Times New Roman"/>
          <w:color w:val="000000" w:themeColor="text1"/>
          <w:sz w:val="32"/>
          <w:szCs w:val="32"/>
          <w:lang w:val="uk-UA"/>
        </w:rPr>
        <w:t>Рисунок 2 – два методи для обробки послідовно та паралельно</w:t>
      </w:r>
    </w:p>
    <w:p>
      <w:pPr>
        <w:pStyle w:val="Normal"/>
        <w:spacing w:lineRule="auto" w:line="240" w:before="0" w:after="120"/>
        <w:ind w:firstLine="360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 xml:space="preserve">                 </w:t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</w:r>
      <w:r>
        <w:br w:type="page"/>
      </w:r>
    </w:p>
    <w:p>
      <w:pPr>
        <w:pStyle w:val="Normal"/>
        <w:spacing w:lineRule="auto" w:line="240" w:before="0" w:after="120"/>
        <w:ind w:firstLine="360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</w:r>
    </w:p>
    <w:p>
      <w:pPr>
        <w:pStyle w:val="Normal"/>
        <w:spacing w:lineRule="auto" w:line="240" w:before="0" w:after="120"/>
        <w:ind w:firstLine="360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>3 ВАРІАНТИ ВИКОРИСТАННЯ</w:t>
        <w:br/>
        <w:br/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 xml:space="preserve">          Програма    створена    для   роботи   з прикладною задачею. Для коректної роботи були реалізовані методи введення та отримання даних, також дані приховані від користувача, щоб не порушувати суттєвість об’єкту.</w:t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br/>
      </w:r>
    </w:p>
    <w:p>
      <w:pPr>
        <w:pStyle w:val="Normal"/>
        <w:spacing w:lineRule="auto" w:line="240" w:before="0" w:after="120"/>
        <w:ind w:firstLine="36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br/>
      </w:r>
      <w:r>
        <w:rPr/>
        <w:drawing>
          <wp:inline distT="0" distB="0" distL="0" distR="0">
            <wp:extent cx="4495800" cy="1019175"/>
            <wp:effectExtent l="0" t="0" r="0" b="0"/>
            <wp:docPr id="3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Рисунок 3 – </w:t>
      </w:r>
      <w:r>
        <w:rPr>
          <w:rFonts w:cs="Times New Roman" w:ascii="Times New Roman" w:hAnsi="Times New Roman"/>
          <w:color w:val="000000" w:themeColor="text1"/>
          <w:sz w:val="32"/>
          <w:szCs w:val="32"/>
          <w:lang w:val="uk-UA"/>
        </w:rPr>
        <w:t xml:space="preserve">Порівняння часу виконання обробки </w:t>
      </w:r>
      <w:bookmarkStart w:id="0" w:name="_GoBack"/>
      <w:bookmarkEnd w:id="0"/>
      <w:r>
        <w:rPr>
          <w:rFonts w:cs="Times New Roman" w:ascii="Times New Roman" w:hAnsi="Times New Roman"/>
          <w:sz w:val="28"/>
          <w:szCs w:val="28"/>
          <w:lang w:val="uk-UA"/>
        </w:rPr>
        <w:br/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  <w:r>
        <w:br w:type="page"/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ВИСНОВКИ</w:t>
      </w:r>
    </w:p>
    <w:p>
      <w:pPr>
        <w:pStyle w:val="Normal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br/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В даній лабораторній роботі було розроблено методи паралельної обробки даних. Набуто навичок об’єктно-орієнтованого підходу.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Times New Roman CYR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4d0bb4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e65885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20"/>
    <w:uiPriority w:val="9"/>
    <w:semiHidden/>
    <w:unhideWhenUsed/>
    <w:qFormat/>
    <w:rsid w:val="004d0bb4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link w:val="2"/>
    <w:uiPriority w:val="9"/>
    <w:semiHidden/>
    <w:qFormat/>
    <w:rsid w:val="004d0bb4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InternetLink">
    <w:name w:val="Hyperlink"/>
    <w:basedOn w:val="DefaultParagraphFont"/>
    <w:uiPriority w:val="99"/>
    <w:unhideWhenUsed/>
    <w:rsid w:val="004d0bb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d0bb4"/>
    <w:rPr>
      <w:i/>
      <w:iCs/>
    </w:rPr>
  </w:style>
  <w:style w:type="character" w:styleId="Style12" w:customStyle="1">
    <w:name w:val="Текст выноски Знак"/>
    <w:basedOn w:val="DefaultParagraphFont"/>
    <w:link w:val="a7"/>
    <w:uiPriority w:val="99"/>
    <w:semiHidden/>
    <w:qFormat/>
    <w:rsid w:val="004d0bb4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95e08"/>
    <w:rPr>
      <w:color w:val="605E5C"/>
      <w:shd w:fill="E1DFDD" w:val="clear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e65885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d7177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d71779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Web">
    <w:name w:val="Normal (Web)"/>
    <w:basedOn w:val="Normal"/>
    <w:uiPriority w:val="99"/>
    <w:semiHidden/>
    <w:unhideWhenUsed/>
    <w:qFormat/>
    <w:rsid w:val="004d0bb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4d0bb4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8"/>
    <w:uiPriority w:val="99"/>
    <w:semiHidden/>
    <w:unhideWhenUsed/>
    <w:qFormat/>
    <w:rsid w:val="004d0bb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Application>LibreOffice/7.0.1.2$Linux_X86_64 LibreOffice_project/00$Build-2</Application>
  <Pages>5</Pages>
  <Words>231</Words>
  <Characters>1538</Characters>
  <CharactersWithSpaces>1815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2019-10-31T20:54:00Z</dcterms:created>
  <dc:creator>Andrii</dc:creator>
  <dc:description/>
  <dc:language>uk-UA</dc:language>
  <cp:lastModifiedBy/>
  <dcterms:modified xsi:type="dcterms:W3CDTF">2021-05-14T10:53:14Z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