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rPr>
          <w:rFonts w:cs="Times New Roman" w:ascii="Times New Roman" w:hAnsi="Times New Roman"/>
          <w:b/>
          <w:bCs/>
        </w:rPr>
      </w:pPr>
      <w:bookmarkStart w:id="0" w:name="_GoBack"/>
      <w:bookmarkEnd w:id="0"/>
      <w:r>
        <w:rPr>
          <w:rFonts w:cs="Times New Roman" w:ascii="Times New Roman" w:hAnsi="Times New Roman"/>
          <w:b/>
          <w:bCs/>
        </w:rPr>
        <w:t xml:space="preserve">F2 Details of Administering Organisation contributions </w:t>
      </w:r>
    </w:p>
    <w:p>
      <w:pPr>
        <w:pStyle w:val="Default"/>
        <w:rPr/>
      </w:pPr>
      <w:r>
        <w:rPr/>
      </w:r>
    </w:p>
    <w:p>
      <w:pPr>
        <w:pStyle w:val="Normal"/>
        <w:rPr>
          <w:rFonts w:cs="Times New Roman"/>
          <w:b/>
        </w:rPr>
      </w:pPr>
      <w:r>
        <w:rPr>
          <w:rFonts w:cs="Times New Roman"/>
          <w:b/>
        </w:rPr>
      </w:r>
    </w:p>
    <w:p>
      <w:pPr>
        <w:pStyle w:val="Default"/>
        <w:rPr>
          <w:rFonts w:cs="Times New Roman" w:ascii="Times New Roman" w:hAnsi="Times New Roman"/>
          <w:b/>
        </w:rPr>
      </w:pPr>
      <w:r>
        <w:rPr>
          <w:rFonts w:cs="Times New Roman" w:ascii="Times New Roman" w:hAnsi="Times New Roman"/>
          <w:b/>
        </w:rPr>
        <w:t>PERSONNEL</w:t>
      </w:r>
    </w:p>
    <w:p>
      <w:pPr>
        <w:pStyle w:val="Default"/>
        <w:rPr>
          <w:rFonts w:ascii="Times New Roman" w:hAnsi="Times New Roman"/>
        </w:rPr>
      </w:pPr>
      <w:r>
        <w:rPr>
          <w:rFonts w:ascii="Times New Roman" w:hAnsi="Times New Roman"/>
        </w:rPr>
        <w:t>The Administering Organisation contributes the use of infrastructure and facilities including libraries, computing facilities and office accommodation.</w:t>
      </w:r>
    </w:p>
    <w:p>
      <w:pPr>
        <w:pStyle w:val="Default"/>
        <w:rPr/>
      </w:pPr>
      <w:r>
        <w:rPr/>
      </w:r>
    </w:p>
    <w:p>
      <w:pPr>
        <w:pStyle w:val="Default"/>
        <w:rPr>
          <w:rFonts w:ascii="Times New Roman" w:hAnsi="Times New Roman"/>
          <w:u w:val="single"/>
        </w:rPr>
      </w:pPr>
      <w:r>
        <w:rPr>
          <w:rFonts w:ascii="Times New Roman" w:hAnsi="Times New Roman"/>
          <w:u w:val="single"/>
        </w:rPr>
        <w:t>HDR</w:t>
      </w:r>
    </w:p>
    <w:p>
      <w:pPr>
        <w:pStyle w:val="Default"/>
        <w:rPr>
          <w:rFonts w:ascii="Times New Roman" w:hAnsi="Times New Roman"/>
        </w:rPr>
      </w:pPr>
      <w:r>
        <w:rPr>
          <w:rFonts w:ascii="Times New Roman" w:hAnsi="Times New Roman"/>
        </w:rPr>
        <w:t>The  project will hire two Masters students: the first in years 1 and 2, and the second in years 3 and 4. These Research By Masters will be funded by the adminstrative organisation at the cost of $26,694 (HDR) each per year.</w:t>
      </w:r>
    </w:p>
    <w:p>
      <w:pPr>
        <w:pStyle w:val="Default"/>
        <w:rPr>
          <w:rFonts w:cs="Times New Roman" w:ascii="Times New Roman" w:hAnsi="Times New Roman"/>
          <w:b w:val="false"/>
          <w:bCs w:val="false"/>
        </w:rPr>
      </w:pPr>
      <w:r>
        <w:rPr>
          <w:rFonts w:cs="Times New Roman" w:ascii="Times New Roman" w:hAnsi="Times New Roman"/>
          <w:b w:val="false"/>
          <w:bCs w:val="false"/>
        </w:rPr>
      </w:r>
    </w:p>
    <w:p>
      <w:pPr>
        <w:pStyle w:val="Default"/>
        <w:rPr>
          <w:rFonts w:cs="Times New Roman" w:ascii="Times New Roman" w:hAnsi="Times New Roman"/>
          <w:b/>
        </w:rPr>
      </w:pPr>
      <w:r>
        <w:rPr>
          <w:rFonts w:cs="Times New Roman" w:ascii="Times New Roman" w:hAnsi="Times New Roman"/>
          <w:b/>
        </w:rPr>
        <w:t>TRAVEL</w:t>
      </w:r>
    </w:p>
    <w:p>
      <w:pPr>
        <w:pStyle w:val="Default"/>
        <w:rPr>
          <w:rFonts w:cs="Times New Roman" w:ascii="Times New Roman" w:hAnsi="Times New Roman"/>
          <w:b w:val="false"/>
          <w:bCs w:val="false"/>
          <w:u w:val="single"/>
        </w:rPr>
      </w:pPr>
      <w:r>
        <w:rPr>
          <w:rFonts w:cs="Times New Roman" w:ascii="Times New Roman" w:hAnsi="Times New Roman"/>
          <w:b w:val="false"/>
          <w:bCs w:val="false"/>
          <w:u w:val="single"/>
        </w:rPr>
        <w:t>PhD student (travel</w:t>
      </w:r>
      <w:r>
        <w:rPr>
          <w:rFonts w:cs="Times New Roman" w:ascii="Times New Roman" w:hAnsi="Times New Roman"/>
          <w:b w:val="false"/>
          <w:bCs w:val="false"/>
          <w:u w:val="single"/>
        </w:rPr>
        <w:t xml:space="preserve"> to international conferences</w:t>
      </w:r>
      <w:r>
        <w:rPr>
          <w:rFonts w:cs="Times New Roman" w:ascii="Times New Roman" w:hAnsi="Times New Roman"/>
          <w:b w:val="false"/>
          <w:bCs w:val="false"/>
          <w:u w:val="single"/>
        </w:rPr>
        <w:t>)</w:t>
      </w:r>
    </w:p>
    <w:p>
      <w:pPr>
        <w:pStyle w:val="Default"/>
        <w:rPr>
          <w:rFonts w:cs="Times New Roman" w:ascii="Times New Roman" w:hAnsi="Times New Roman"/>
          <w:b w:val="false"/>
          <w:bCs w:val="false"/>
        </w:rPr>
      </w:pPr>
      <w:r>
        <w:rPr>
          <w:rFonts w:cs="Times New Roman" w:ascii="Times New Roman" w:hAnsi="Times New Roman"/>
          <w:b w:val="false"/>
          <w:bCs w:val="false"/>
        </w:rPr>
        <w:t xml:space="preserve">The main venues for publication and dissemination of research resulting from this proposal are conferences. The review process is extremely tough, and publishing in some ERA A/CORE A* conferences is a mark of the highest quality. The best conferences that are most relevant to this research are IJCAI, AAMAS, AAAI, KR, which are held internationally, e.g., IJCAI will be held in Stockholm (2018), Macau (2019),  Nagoya (2020), Montreal (2021);  KR will be held in Tempe, Arizona (2018). </w:t>
      </w:r>
    </w:p>
    <w:p>
      <w:pPr>
        <w:pStyle w:val="Default"/>
        <w:rPr>
          <w:b w:val="false"/>
          <w:bCs w:val="false"/>
        </w:rPr>
      </w:pPr>
      <w:r>
        <w:rPr>
          <w:b w:val="false"/>
          <w:bCs w:val="false"/>
        </w:rPr>
      </w:r>
    </w:p>
    <w:p>
      <w:pPr>
        <w:pStyle w:val="Default"/>
        <w:rPr>
          <w:rFonts w:cs="Times New Roman" w:ascii="Times New Roman" w:hAnsi="Times New Roman"/>
          <w:b w:val="false"/>
          <w:bCs w:val="false"/>
        </w:rPr>
      </w:pPr>
      <w:r>
        <w:rPr>
          <w:rFonts w:cs="Times New Roman" w:ascii="Times New Roman" w:hAnsi="Times New Roman"/>
          <w:b w:val="false"/>
          <w:bCs w:val="false"/>
        </w:rPr>
        <w:t xml:space="preserve">I expect the Phd student to present their work at one of these conferences in the 4th year of this project. Registration ($1020 per conference);  airfare ($2300); 6 days accommodation ($1200), allowance ($900).  </w:t>
      </w:r>
    </w:p>
    <w:p>
      <w:pPr>
        <w:pStyle w:val="Default"/>
        <w:rPr>
          <w:b w:val="false"/>
          <w:bCs w:val="false"/>
        </w:rPr>
      </w:pPr>
      <w:r>
        <w:rPr>
          <w:b w:val="false"/>
          <w:bCs w:val="false"/>
        </w:rPr>
      </w:r>
    </w:p>
    <w:p>
      <w:pPr>
        <w:pStyle w:val="Default"/>
        <w:rPr>
          <w:rFonts w:cs="Times New Roman" w:ascii="Times New Roman" w:hAnsi="Times New Roman"/>
          <w:b w:val="false"/>
          <w:bCs w:val="false"/>
          <w:u w:val="single"/>
        </w:rPr>
      </w:pPr>
      <w:r>
        <w:rPr>
          <w:rFonts w:cs="Times New Roman" w:ascii="Times New Roman" w:hAnsi="Times New Roman"/>
          <w:b w:val="false"/>
          <w:bCs w:val="false"/>
          <w:u w:val="single"/>
        </w:rPr>
        <w:t>Msc student (</w:t>
      </w:r>
      <w:r>
        <w:rPr>
          <w:rFonts w:cs="Times New Roman" w:ascii="Times New Roman" w:hAnsi="Times New Roman"/>
          <w:b w:val="false"/>
          <w:bCs w:val="false"/>
          <w:u w:val="single"/>
        </w:rPr>
        <w:t xml:space="preserve">visit to </w:t>
      </w:r>
      <w:r>
        <w:rPr>
          <w:rFonts w:cs="Times New Roman" w:ascii="Times New Roman" w:hAnsi="Times New Roman"/>
          <w:b w:val="false"/>
          <w:bCs w:val="false"/>
          <w:u w:val="single"/>
        </w:rPr>
        <w:t xml:space="preserve">national </w:t>
      </w:r>
      <w:r>
        <w:rPr>
          <w:rFonts w:cs="Times New Roman" w:ascii="Times New Roman" w:hAnsi="Times New Roman"/>
          <w:b w:val="false"/>
          <w:bCs w:val="false"/>
          <w:u w:val="single"/>
        </w:rPr>
        <w:t>collaborators</w:t>
      </w:r>
      <w:r>
        <w:rPr>
          <w:rFonts w:cs="Times New Roman" w:ascii="Times New Roman" w:hAnsi="Times New Roman"/>
          <w:b w:val="false"/>
          <w:bCs w:val="false"/>
          <w:u w:val="single"/>
        </w:rPr>
        <w:t xml:space="preserve">) </w:t>
      </w:r>
    </w:p>
    <w:p>
      <w:pPr>
        <w:pStyle w:val="Default"/>
        <w:rPr>
          <w:rFonts w:cs="Times New Roman" w:ascii="Times New Roman" w:hAnsi="Times New Roman"/>
          <w:b w:val="false"/>
          <w:bCs w:val="false"/>
          <w:u w:val="none"/>
        </w:rPr>
      </w:pPr>
      <w:r>
        <w:rPr>
          <w:rFonts w:cs="Times New Roman" w:ascii="Times New Roman" w:hAnsi="Times New Roman"/>
          <w:b w:val="false"/>
          <w:bCs w:val="false"/>
          <w:u w:val="none"/>
        </w:rPr>
        <w:t>The Msc student will also have the opportunity to visit the project collaborators in Melbourne. This is important to the student, to gain national exposure, and to the project since the collaborators in Melbourne are experts in automated planning, a component of this project. Airfare $300; accommodation $1</w:t>
      </w:r>
      <w:r>
        <w:rPr>
          <w:rFonts w:cs="Times New Roman" w:ascii="Times New Roman" w:hAnsi="Times New Roman"/>
          <w:b w:val="false"/>
          <w:bCs w:val="false"/>
          <w:u w:val="none"/>
        </w:rPr>
        <w:t>15</w:t>
      </w:r>
      <w:r>
        <w:rPr>
          <w:rFonts w:cs="Times New Roman" w:ascii="Times New Roman" w:hAnsi="Times New Roman"/>
          <w:b w:val="false"/>
          <w:bCs w:val="false"/>
          <w:u w:val="none"/>
        </w:rPr>
        <w:t>0; allowance $</w:t>
      </w:r>
      <w:r>
        <w:rPr>
          <w:rFonts w:cs="Times New Roman" w:ascii="Times New Roman" w:hAnsi="Times New Roman"/>
          <w:b w:val="false"/>
          <w:bCs w:val="false"/>
          <w:u w:val="none"/>
        </w:rPr>
        <w:t>7</w:t>
      </w:r>
      <w:r>
        <w:rPr>
          <w:rFonts w:cs="Times New Roman" w:ascii="Times New Roman" w:hAnsi="Times New Roman"/>
          <w:b w:val="false"/>
          <w:bCs w:val="false"/>
          <w:u w:val="none"/>
        </w:rPr>
        <w:t>00.</w:t>
      </w:r>
    </w:p>
    <w:p>
      <w:pPr>
        <w:pStyle w:val="Default"/>
        <w:rPr>
          <w:rFonts w:cs="Times New Roman" w:ascii="Times New Roman" w:hAnsi="Times New Roman"/>
          <w:b w:val="false"/>
          <w:bCs w:val="false"/>
          <w:u w:val="none"/>
        </w:rPr>
      </w:pPr>
      <w:r>
        <w:rPr>
          <w:rFonts w:cs="Times New Roman" w:ascii="Times New Roman" w:hAnsi="Times New Roman"/>
          <w:b w:val="false"/>
          <w:bCs w:val="false"/>
          <w:u w:val="none"/>
        </w:rPr>
      </w:r>
    </w:p>
    <w:p>
      <w:pPr>
        <w:pStyle w:val="Normal"/>
        <w:tabs>
          <w:tab w:val="left" w:pos="426" w:leader="none"/>
          <w:tab w:val="left" w:pos="1262" w:leader="none"/>
        </w:tabs>
        <w:rPr>
          <w:u w:val="single"/>
        </w:rPr>
      </w:pPr>
      <w:r>
        <w:rPr>
          <w:u w:val="single"/>
        </w:rPr>
        <w:t>Research visit from international collaborator</w:t>
      </w:r>
    </w:p>
    <w:p>
      <w:pPr>
        <w:pStyle w:val="Normal"/>
        <w:tabs>
          <w:tab w:val="left" w:pos="426" w:leader="none"/>
          <w:tab w:val="left" w:pos="1262" w:leader="none"/>
        </w:tabs>
        <w:rPr>
          <w:rFonts w:cs="Times New Roman"/>
          <w:b w:val="false"/>
          <w:bCs w:val="false"/>
          <w:u w:val="none"/>
        </w:rPr>
      </w:pPr>
      <w:r>
        <w:rPr>
          <w:rFonts w:cs="Times New Roman"/>
          <w:b w:val="false"/>
          <w:bCs w:val="false"/>
          <w:u w:val="none"/>
        </w:rPr>
        <w:t xml:space="preserve">Collaborations with leading experts in formal aspects of artificial intelligence will be strengthened through research visits. In particular, Giuseppe De Giacomo (Italy) has indicated he would visit the applicant for long research visits. Visits from other international researchers are also expected. The budget is $7000 per year (airfare $2000; accommodation $3000; allowance $2000). </w:t>
      </w:r>
    </w:p>
    <w:p>
      <w:pPr>
        <w:pStyle w:val="Default"/>
        <w:rPr/>
      </w:pPr>
      <w:r>
        <w:rPr/>
      </w:r>
    </w:p>
    <w:p>
      <w:pPr>
        <w:pStyle w:val="Normal"/>
        <w:tabs>
          <w:tab w:val="left" w:pos="426" w:leader="none"/>
          <w:tab w:val="left" w:pos="1262" w:leader="none"/>
        </w:tabs>
        <w:rPr>
          <w:u w:val="single"/>
        </w:rPr>
      </w:pPr>
      <w:r>
        <w:rPr>
          <w:u w:val="single"/>
        </w:rPr>
        <w:t>Research visit from national collaborators</w:t>
      </w:r>
    </w:p>
    <w:p>
      <w:pPr>
        <w:pStyle w:val="Normal"/>
        <w:tabs>
          <w:tab w:val="left" w:pos="426" w:leader="none"/>
          <w:tab w:val="left" w:pos="1262" w:leader="none"/>
        </w:tabs>
        <w:rPr/>
      </w:pPr>
      <w:r>
        <w:rPr/>
        <w:t>I will establish exchanges with Nir Lipovetsky and Sebastian Sardina, both experts in automated planning based in Melbourne. They will to interact with the applicant's team on the project. The cost of one 1 week trip is estimated as follows: Airfare $300; accommodation $1</w:t>
      </w:r>
      <w:r>
        <w:rPr/>
        <w:t>15</w:t>
      </w:r>
      <w:r>
        <w:rPr/>
        <w:t>0; allowance $</w:t>
      </w:r>
      <w:r>
        <w:rPr/>
        <w:t>700</w:t>
      </w:r>
      <w:r>
        <w:rPr/>
        <w:t xml:space="preserve">. </w:t>
      </w:r>
    </w:p>
    <w:p>
      <w:pPr>
        <w:pStyle w:val="Normal"/>
        <w:tabs>
          <w:tab w:val="left" w:pos="426" w:leader="none"/>
          <w:tab w:val="left" w:pos="1262" w:leader="none"/>
        </w:tabs>
        <w:rPr/>
      </w:pPr>
      <w:r>
        <w:rPr/>
      </w:r>
    </w:p>
    <w:p>
      <w:pPr>
        <w:pStyle w:val="Normal"/>
        <w:tabs>
          <w:tab w:val="left" w:pos="426" w:leader="none"/>
          <w:tab w:val="left" w:pos="1262" w:leader="none"/>
        </w:tabs>
        <w:rPr/>
      </w:pPr>
      <w:r>
        <w:rPr/>
      </w:r>
    </w:p>
    <w:p>
      <w:pPr>
        <w:pStyle w:val="Default"/>
        <w:rPr>
          <w:rFonts w:cs="Times New Roman" w:ascii="Times New Roman" w:hAnsi="Times New Roman"/>
          <w:b/>
        </w:rPr>
      </w:pPr>
      <w:r>
        <w:rPr>
          <w:rFonts w:cs="Times New Roman" w:ascii="Times New Roman" w:hAnsi="Times New Roman"/>
          <w:b/>
        </w:rPr>
        <w:t>EQUIPMENT</w:t>
      </w:r>
    </w:p>
    <w:p>
      <w:pPr>
        <w:pStyle w:val="Normal"/>
        <w:rPr/>
      </w:pPr>
      <w:r>
        <w:rPr/>
        <w:t>The applicant will buy a lightweight laptop in the first year. This will be used to work while travelling, providing access to information, email, read papers, and write longer notes. Price $2100 based on Lenovo ThinkPad X1 Carbon.</w:t>
      </w:r>
    </w:p>
    <w:p>
      <w:pPr>
        <w:pStyle w:val="Normal"/>
        <w:rPr/>
      </w:pPr>
      <w:r>
        <w:rPr/>
      </w:r>
    </w:p>
    <w:p>
      <w:pPr>
        <w:pStyle w:val="Normal"/>
        <w:rPr/>
      </w:pPr>
      <w:r>
        <w:rPr/>
        <w:t>The applicant will buy a desktop for providing access to information, email, papers, managing data, and environments for writing papers and developing code. Price $2000 based on Lenovo V510z.</w:t>
      </w:r>
    </w:p>
    <w:p>
      <w:pPr>
        <w:pStyle w:val="Normal"/>
        <w:rPr/>
      </w:pPr>
      <w:r>
        <w:rPr/>
      </w:r>
    </w:p>
    <w:p>
      <w:pPr>
        <w:pStyle w:val="Normal"/>
        <w:rPr/>
      </w:pPr>
      <w:r>
        <w:rPr/>
        <w:t xml:space="preserve">A laptop for the Phd student will be provided, if needed. Price $2000 based on Lenovo ThinkPad T470s. </w:t>
      </w:r>
    </w:p>
    <w:p>
      <w:pPr>
        <w:pStyle w:val="Default"/>
        <w:tabs>
          <w:tab w:val="left" w:pos="0" w:leader="none"/>
        </w:tabs>
        <w:spacing w:before="0" w:after="0"/>
        <w:ind w:left="0" w:right="0" w:hanging="0"/>
        <w:contextualSpacing/>
        <w:jc w:val="both"/>
        <w:rPr/>
      </w:pPr>
      <w:r>
        <w:rPr/>
      </w:r>
    </w:p>
    <w:sectPr>
      <w:type w:val="nextPage"/>
      <w:pgSz w:w="11906" w:h="16838"/>
      <w:pgMar w:left="284" w:right="284" w:header="0" w:top="284" w:footer="0" w:bottom="28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26e61"/>
    <w:pPr>
      <w:widowControl/>
      <w:suppressAutoHyphens w:val="true"/>
      <w:bidi w:val="0"/>
      <w:spacing w:lineRule="auto" w:line="240"/>
      <w:jc w:val="left"/>
    </w:pPr>
    <w:rPr>
      <w:rFonts w:ascii="Times New Roman" w:hAnsi="Times New Roman" w:eastAsia="Times New Roman" w:cs="Times New Roman"/>
      <w:color w:val="00000A"/>
      <w:sz w:val="24"/>
      <w:szCs w:val="24"/>
      <w:lang w:val="en-AU"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70f9a"/>
    <w:basedOn w:val="DefaultParagraphFont"/>
    <w:rPr>
      <w:rFonts w:ascii="Times New Roman" w:hAnsi="Times New Roman" w:cs="Times New Roman"/>
      <w:color w:val="0000FF"/>
      <w:u w:val="single"/>
      <w:lang w:val="zxx" w:eastAsia="zxx" w:bidi="zxx"/>
    </w:rPr>
  </w:style>
  <w:style w:type="character" w:styleId="NoSpacingChar" w:customStyle="1">
    <w:name w:val="No Spacing Char"/>
    <w:uiPriority w:val="1"/>
    <w:link w:val="NoSpacing"/>
    <w:rsid w:val="00325250"/>
    <w:rPr>
      <w:rFonts w:ascii="Calibri" w:hAnsi="Calibri" w:eastAsia="Calibri" w:cs="Times New Roman"/>
      <w:sz w:val="24"/>
      <w:szCs w:val="24"/>
    </w:rPr>
  </w:style>
  <w:style w:type="character" w:styleId="ListParagraphChar" w:customStyle="1">
    <w:name w:val="List Paragraph Char"/>
    <w:uiPriority w:val="34"/>
    <w:link w:val="ListParagraph"/>
    <w:locked/>
    <w:rsid w:val="00fe21f7"/>
    <w:rPr>
      <w:rFonts w:ascii="Calibri" w:hAnsi="Calibri" w:eastAsia="Calibri" w:cs="Times New Roman"/>
    </w:rPr>
  </w:style>
  <w:style w:type="character" w:styleId="BalloonTextChar" w:customStyle="1">
    <w:name w:val="Balloon Text Char"/>
    <w:uiPriority w:val="99"/>
    <w:semiHidden/>
    <w:link w:val="BalloonText"/>
    <w:rsid w:val="00fe21f7"/>
    <w:basedOn w:val="DefaultParagraphFont"/>
    <w:rPr>
      <w:rFonts w:ascii="Tahoma" w:hAnsi="Tahoma" w:eastAsia="Times New Roman"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626e61"/>
    <w:pPr>
      <w:widowControl/>
      <w:suppressAutoHyphens w:val="true"/>
      <w:bidi w:val="0"/>
      <w:spacing w:lineRule="auto" w:line="240"/>
      <w:jc w:val="left"/>
    </w:pPr>
    <w:rPr>
      <w:rFonts w:ascii="Calibri" w:hAnsi="Calibri" w:eastAsia="Droid Sans Fallback" w:cs="Calibri"/>
      <w:color w:val="000000"/>
      <w:sz w:val="24"/>
      <w:szCs w:val="24"/>
      <w:lang w:val="en-AU" w:eastAsia="en-US" w:bidi="ar-SA"/>
    </w:rPr>
  </w:style>
  <w:style w:type="paragraph" w:styleId="NoSpacing">
    <w:name w:val="No Spacing"/>
    <w:uiPriority w:val="1"/>
    <w:qFormat/>
    <w:link w:val="NoSpacingChar"/>
    <w:rsid w:val="00325250"/>
    <w:basedOn w:val="Normal"/>
    <w:pPr>
      <w:spacing w:before="0" w:after="120"/>
      <w:jc w:val="both"/>
    </w:pPr>
    <w:rPr>
      <w:rFonts w:ascii="Calibri" w:hAnsi="Calibri" w:eastAsia="Calibri"/>
    </w:rPr>
  </w:style>
  <w:style w:type="paragraph" w:styleId="ListParagraph">
    <w:name w:val="List Paragraph"/>
    <w:uiPriority w:val="34"/>
    <w:qFormat/>
    <w:link w:val="ListParagraphChar"/>
    <w:rsid w:val="00fe21f7"/>
    <w:basedOn w:val="Normal"/>
    <w:pPr>
      <w:spacing w:before="120" w:after="0"/>
      <w:ind w:left="720" w:right="0" w:hanging="403"/>
      <w:contextualSpacing/>
    </w:pPr>
    <w:rPr>
      <w:rFonts w:ascii="Calibri" w:hAnsi="Calibri" w:eastAsia="Calibri"/>
      <w:sz w:val="22"/>
      <w:szCs w:val="22"/>
    </w:rPr>
  </w:style>
  <w:style w:type="paragraph" w:styleId="BalloonText">
    <w:name w:val="Balloon Text"/>
    <w:uiPriority w:val="99"/>
    <w:semiHidden/>
    <w:unhideWhenUsed/>
    <w:link w:val="BalloonTextChar"/>
    <w:rsid w:val="00fe21f7"/>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2017-10-17T07:58:00Z</dcterms:created>
  <dc:creator>Daniel Owens</dc:creator>
  <dc:language>en-GB</dc:language>
  <cp:lastModifiedBy>Courtney Gunn</cp:lastModifiedBy>
  <dcterms:modified xsi:type="dcterms:W3CDTF">2017-10-17T07:58:00Z</dcterms:modified>
  <cp:revision>2</cp:revision>
</cp:coreProperties>
</file>