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41.jpg" ContentType="image/jpeg"/>
  <Override PartName="/word/media/rId25.jpg" ContentType="image/jpeg"/>
  <Override PartName="/word/media/rId27.jpg" ContentType="image/jpeg"/>
  <Override PartName="/word/media/rId29.jpg" ContentType="image/jpeg"/>
  <Override PartName="/word/media/rId31.jpg" ContentType="image/jpeg"/>
  <Override PartName="/word/media/rId33.jpg" ContentType="image/jpeg"/>
  <Override PartName="/word/media/rId35.jpg" ContentType="image/jpeg"/>
  <Override PartName="/word/media/rId37.jpg" ContentType="image/jpeg"/>
  <Override PartName="/word/media/rId39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Румянцева</w:t>
      </w:r>
      <w:r>
        <w:t xml:space="preserve"> </w:t>
      </w:r>
      <w:r>
        <w:t xml:space="preserve">Александра</w:t>
      </w:r>
      <w:r>
        <w:t xml:space="preserve"> </w:t>
      </w:r>
      <w:r>
        <w:t xml:space="preserve">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пользовалетей.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Лабораторная работа подразумевает изучение установленных прав и разрешённых действий над файлами и директориями для групп пользователей опытным путем, определение минимальных прав для операций.</w:t>
      </w:r>
    </w:p>
    <w:bookmarkEnd w:id="21"/>
    <w:bookmarkStart w:id="22" w:name="теория"/>
    <w:p>
      <w:pPr>
        <w:pStyle w:val="Heading1"/>
      </w:pPr>
      <w:r>
        <w:t xml:space="preserve">Теория</w:t>
      </w:r>
    </w:p>
    <w:p>
      <w:pPr>
        <w:pStyle w:val="FirstParagraph"/>
      </w:pPr>
      <w:r>
        <w:t xml:space="preserve">Изучим, что представляют из себя права доступа в Linux.</w:t>
      </w:r>
    </w:p>
    <w:p>
      <w:pPr>
        <w:pStyle w:val="BodyText"/>
      </w:pPr>
      <w:r>
        <w:t xml:space="preserve">Права доступа имеют всего 3 опции − чтение, запись и запуск на выполнение, устанавливаемые для владельца, группы и прочих пользователей (для папки запуск на выполнение означает просмотр содержимого − списка файлов и вложенных папок).</w:t>
      </w:r>
    </w:p>
    <w:p>
      <w:pPr>
        <w:pStyle w:val="BodyText"/>
      </w:pPr>
      <w:r>
        <w:t xml:space="preserve">Права можно задавать либо буквами r (read), w (Write) и x (eXecute), либо в двоичной системе (точнее в восьмеричной с использованием цифр от 0 до 7, но на основе двоичной системы).</w:t>
      </w:r>
    </w:p>
    <w:p>
      <w:pPr>
        <w:pStyle w:val="BodyText"/>
      </w:pPr>
      <w:r>
        <w:t xml:space="preserve">Праву на чтение (r) соответствует значение 4, записи (w) − 2 и выполнению/просмотру файлов (x) − 1. Комбинируя эти значения, можно получать разные права. Например:</w:t>
      </w:r>
    </w:p>
    <w:p>
      <w:pPr>
        <w:pStyle w:val="SourceCode"/>
      </w:pPr>
      <w:r>
        <w:rPr>
          <w:rStyle w:val="VerbatimChar"/>
        </w:rPr>
        <w:t xml:space="preserve">- 6 = (4 + 2) − чтение и запись</w:t>
      </w:r>
      <w:r>
        <w:br/>
      </w:r>
      <w:r>
        <w:br/>
      </w:r>
      <w:r>
        <w:rPr>
          <w:rStyle w:val="VerbatimChar"/>
        </w:rPr>
        <w:t xml:space="preserve">- 5 = (4 + 1) − чтение и исполнение</w:t>
      </w:r>
    </w:p>
    <w:p>
      <w:pPr>
        <w:pStyle w:val="FirstParagraph"/>
      </w:pPr>
      <w:r>
        <w:t xml:space="preserve">Первыми задаются права доступа для владельца, затем для группы и в конце для всех прочих.</w:t>
      </w:r>
    </w:p>
    <w:p>
      <w:pPr>
        <w:pStyle w:val="BodyText"/>
      </w:pPr>
      <w:r>
        <w:t xml:space="preserve">Обычно для документов и файлов данных устанавливаются права 644 или 664. Это означает, что владелец может читать и изменять файл (включая удаление), члены группы в первом случае только читать, а во втором изменять, а все прочие − только читать.</w:t>
      </w:r>
    </w:p>
    <w:p>
      <w:pPr>
        <w:pStyle w:val="BodyText"/>
      </w:pPr>
      <w:r>
        <w:t xml:space="preserve">Для исполняемых файлов и папок обычно задаются права 755 или 775. Значения те же, что и в предыдущем абзаце плюс присутствует право на выполнение или просмотр списка вложенных объектов.</w:t>
      </w:r>
    </w:p>
    <w:p>
      <w:pPr>
        <w:pStyle w:val="BodyText"/>
      </w:pPr>
      <w:r>
        <w:t xml:space="preserve">Если задавать права доступа буквами, то указываются нужные права в виде rwx, а то, что нужно пропустить, заменяется дефисом. То есть, 644 соответствует rw-r–r–, а 755 − rwxr-xr-x.</w:t>
      </w:r>
    </w:p>
    <w:bookmarkEnd w:id="22"/>
    <w:bookmarkStart w:id="43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 установленной при выполнении предыдущей лабораторной работы операционной системе создала учётную запись пользователя guest с помощью команды useradd guest ещё во 2 лабораторной (рис. 1).</w:t>
      </w:r>
    </w:p>
    <w:p>
      <w:pPr>
        <w:numPr>
          <w:ilvl w:val="0"/>
          <w:numId w:val="1001"/>
        </w:numPr>
      </w:pPr>
      <w:r>
        <w:t xml:space="preserve">Задала пароль для пользователя guest командой passwd guest ещё во второй лабораторной (рис. 1).</w:t>
      </w:r>
    </w:p>
    <w:p>
      <w:pPr>
        <w:numPr>
          <w:ilvl w:val="0"/>
          <w:numId w:val="1000"/>
        </w:numPr>
        <w:pStyle w:val="CaptionedFigure"/>
      </w:pPr>
      <w:bookmarkStart w:id="24" w:name="fig:001"/>
      <w:r>
        <w:drawing>
          <wp:inline>
            <wp:extent cx="5334000" cy="2331879"/>
            <wp:effectExtent b="0" l="0" r="0" t="0"/>
            <wp:docPr descr="Figure 1: рис.1. Создание пользователя guest и задание для него пароля." title="" id="1" name="Picture"/>
            <a:graphic>
              <a:graphicData uri="http://schemas.openxmlformats.org/drawingml/2006/picture">
                <pic:pic>
                  <pic:nvPicPr>
                    <pic:cNvPr descr="images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318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numPr>
          <w:ilvl w:val="0"/>
          <w:numId w:val="1000"/>
        </w:numPr>
        <w:pStyle w:val="ImageCaption"/>
      </w:pPr>
      <w:r>
        <w:t xml:space="preserve">Figure 1: рис.1. Создание пользователя guest и задание для него пароля.</w:t>
      </w:r>
    </w:p>
    <w:p>
      <w:pPr>
        <w:numPr>
          <w:ilvl w:val="0"/>
          <w:numId w:val="1001"/>
        </w:numPr>
      </w:pPr>
      <w:r>
        <w:t xml:space="preserve">Аналогично создала второго пользователя guest и задала для него пароль (рис. 2).</w:t>
      </w:r>
    </w:p>
    <w:p>
      <w:pPr>
        <w:numPr>
          <w:ilvl w:val="0"/>
          <w:numId w:val="1001"/>
        </w:numPr>
      </w:pPr>
      <w:r>
        <w:t xml:space="preserve">Добавила пользователя guest2 в группу guest командой gpasswd -a guest2 guest (рис. 2).</w:t>
      </w:r>
    </w:p>
    <w:p>
      <w:pPr>
        <w:numPr>
          <w:ilvl w:val="0"/>
          <w:numId w:val="1000"/>
        </w:numPr>
        <w:pStyle w:val="CaptionedFigure"/>
      </w:pPr>
      <w:bookmarkStart w:id="26" w:name="fig:002"/>
      <w:r>
        <w:drawing>
          <wp:inline>
            <wp:extent cx="5334000" cy="2942193"/>
            <wp:effectExtent b="0" l="0" r="0" t="0"/>
            <wp:docPr descr="Figure 2: рис.2. Создание и добавление в группу пользователя guest2." title="" id="1" name="Picture"/>
            <a:graphic>
              <a:graphicData uri="http://schemas.openxmlformats.org/drawingml/2006/picture">
                <pic:pic>
                  <pic:nvPicPr>
                    <pic:cNvPr descr="images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21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numPr>
          <w:ilvl w:val="0"/>
          <w:numId w:val="1000"/>
        </w:numPr>
        <w:pStyle w:val="ImageCaption"/>
      </w:pPr>
      <w:r>
        <w:t xml:space="preserve">Figure 2: рис.2. Создание и добавление в группу пользователя guest2.</w:t>
      </w:r>
    </w:p>
    <w:p>
      <w:pPr>
        <w:numPr>
          <w:ilvl w:val="0"/>
          <w:numId w:val="1001"/>
        </w:numPr>
      </w:pPr>
      <w:r>
        <w:t xml:space="preserve">Осуществила вход в систему от двух пользователей на двух разных консолях: guest на первой консоли и guest2 на второй консоли (рис. 3)</w:t>
      </w:r>
    </w:p>
    <w:p>
      <w:pPr>
        <w:numPr>
          <w:ilvl w:val="0"/>
          <w:numId w:val="1001"/>
        </w:numPr>
      </w:pPr>
      <w:r>
        <w:t xml:space="preserve">Для обоих пользователей командой pwd определила директорию, в котрой вы находитесь (рис. 3).</w:t>
      </w:r>
    </w:p>
    <w:p>
      <w:pPr>
        <w:pStyle w:val="FirstParagraph"/>
      </w:pPr>
      <w:r>
        <w:t xml:space="preserve">Сравнила полученную информацию об именах пользователей с данными, выводимыми в приглашениях командных строк. Имя пользователя во всех командах выводится как guest / guest2, что совпадает с именем в приглашениях командных строк.(рис. 3).</w:t>
      </w:r>
    </w:p>
    <w:p>
      <w:pPr>
        <w:numPr>
          <w:ilvl w:val="0"/>
          <w:numId w:val="1002"/>
        </w:numPr>
        <w:pStyle w:val="Compact"/>
      </w:pPr>
      <w:r>
        <w:t xml:space="preserve">Уточните имя пользователей, их группы, кто входит в них и к каким группам принадлежат они сами с помощью команды id для обоих пользователей (рис. 3).</w:t>
      </w:r>
    </w:p>
    <w:p>
      <w:pPr>
        <w:pStyle w:val="FirstParagraph"/>
      </w:pPr>
      <w:r>
        <w:t xml:space="preserve">Для пользователя guest: имя пользователя guest, uid = 1001, его группа guest, gid = 1001, он входит только в группу 1001 (guest), то есть только в свою группу.</w:t>
      </w:r>
    </w:p>
    <w:p>
      <w:pPr>
        <w:pStyle w:val="BodyText"/>
      </w:pPr>
      <w:r>
        <w:t xml:space="preserve">Для пользователя guest2: имя пользователя guest2, uid = 1002, его группа guest2, gid = 1002, он входит в группы 1001 (guest) и 1002 (guest2), то есть в свою группу и группу guest.</w:t>
      </w:r>
    </w:p>
    <w:p>
      <w:pPr>
        <w:pStyle w:val="BodyText"/>
      </w:pPr>
      <w:r>
        <w:t xml:space="preserve">Определила командами groups guest и groups guest2, в какие группы входят пользователи guest и guest2 (рис. 3). Вижу аналогичные результаты: guest входит только в группу guest, а guest2 в группы guest, guest2.</w:t>
      </w:r>
    </w:p>
    <w:p>
      <w:pPr>
        <w:pStyle w:val="BodyText"/>
      </w:pPr>
      <w:r>
        <w:t xml:space="preserve">Сравнила вывод команды groups с выводом команд id -Gn и id -G: релультаты аналогичны: guest входит только в группу guest (1001), а guest2 в группы guest (1001), guest2 (1002). Видим, что id -Gn выводин названия групп, куда входит пользователь, а id -G индексы этих групп.</w:t>
      </w:r>
    </w:p>
    <w:p>
      <w:pPr>
        <w:pStyle w:val="CaptionedFigure"/>
      </w:pPr>
      <w:bookmarkStart w:id="28" w:name="fig:003"/>
      <w:r>
        <w:drawing>
          <wp:inline>
            <wp:extent cx="5334000" cy="3353802"/>
            <wp:effectExtent b="0" l="0" r="0" t="0"/>
            <wp:docPr descr="Figure 3: рис.3. Выполнение команд pwd, id и groups, id -Gn, id -G для пользователей guest и guest2." title="" id="1" name="Picture"/>
            <a:graphic>
              <a:graphicData uri="http://schemas.openxmlformats.org/drawingml/2006/picture">
                <pic:pic>
                  <pic:nvPicPr>
                    <pic:cNvPr descr="images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538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рис.3. Выполнение команд pwd, id и groups, id -Gn, id -G для пользователей guest и guest2.</w:t>
      </w:r>
    </w:p>
    <w:p>
      <w:pPr>
        <w:numPr>
          <w:ilvl w:val="0"/>
          <w:numId w:val="1003"/>
        </w:numPr>
        <w:pStyle w:val="Compact"/>
      </w:pPr>
      <w:r>
        <w:t xml:space="preserve">Сравнила полученную информацию с содержимым файла /etc/group, просмотрела файл командой cat /etc/group (рис. 4)</w:t>
      </w:r>
    </w:p>
    <w:p>
      <w:pPr>
        <w:pStyle w:val="FirstParagraph"/>
      </w:pPr>
      <w:r>
        <w:t xml:space="preserve">Видим, что в группе guest есть пользователи guest и guest2, а в группе gues2 есть только пользователь guest2.</w:t>
      </w:r>
    </w:p>
    <w:p>
      <w:pPr>
        <w:pStyle w:val="CaptionedFigure"/>
      </w:pPr>
      <w:bookmarkStart w:id="30" w:name="fig:004"/>
      <w:r>
        <w:drawing>
          <wp:inline>
            <wp:extent cx="5334000" cy="3870634"/>
            <wp:effectExtent b="0" l="0" r="0" t="0"/>
            <wp:docPr descr="Figure 4: рис.4. Результат выполнения команды cat /etc/group." title="" id="1" name="Picture"/>
            <a:graphic>
              <a:graphicData uri="http://schemas.openxmlformats.org/drawingml/2006/picture">
                <pic:pic>
                  <pic:nvPicPr>
                    <pic:cNvPr descr="images/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06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рис.4. Результат выполнения команды cat /etc/group.</w:t>
      </w:r>
    </w:p>
    <w:p>
      <w:pPr>
        <w:numPr>
          <w:ilvl w:val="0"/>
          <w:numId w:val="1004"/>
        </w:numPr>
      </w:pPr>
      <w:r>
        <w:t xml:space="preserve">От имени пользователя guest2 выполнила регистрацию пользователя guest2 в группе guest командой newgrp guest (рис. 5)</w:t>
      </w:r>
    </w:p>
    <w:p>
      <w:pPr>
        <w:numPr>
          <w:ilvl w:val="0"/>
          <w:numId w:val="1000"/>
        </w:numPr>
        <w:pStyle w:val="CaptionedFigure"/>
      </w:pPr>
      <w:bookmarkStart w:id="32" w:name="fig:005"/>
      <w:r>
        <w:drawing>
          <wp:inline>
            <wp:extent cx="5334000" cy="2405231"/>
            <wp:effectExtent b="0" l="0" r="0" t="0"/>
            <wp:docPr descr="Figure 5: рис.5. Выполнение команды newgrp guest." title="" id="1" name="Picture"/>
            <a:graphic>
              <a:graphicData uri="http://schemas.openxmlformats.org/drawingml/2006/picture">
                <pic:pic>
                  <pic:nvPicPr>
                    <pic:cNvPr descr="images/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052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numPr>
          <w:ilvl w:val="0"/>
          <w:numId w:val="1000"/>
        </w:numPr>
        <w:pStyle w:val="ImageCaption"/>
      </w:pPr>
      <w:r>
        <w:t xml:space="preserve">Figure 5: рис.5. Выполнение команды newgrp guest.</w:t>
      </w:r>
    </w:p>
    <w:p>
      <w:pPr>
        <w:numPr>
          <w:ilvl w:val="0"/>
          <w:numId w:val="1004"/>
        </w:numPr>
      </w:pPr>
      <w:r>
        <w:t xml:space="preserve">От имени пользователя guest изменила права директории /home/guest, разрешив все действия для пользователей группы командой chmod g+rwx /home/guest (рис. 6).</w:t>
      </w:r>
    </w:p>
    <w:p>
      <w:pPr>
        <w:pStyle w:val="CaptionedFigure"/>
      </w:pPr>
      <w:bookmarkStart w:id="34" w:name="fig:006"/>
      <w:r>
        <w:drawing>
          <wp:inline>
            <wp:extent cx="5242560" cy="3528060"/>
            <wp:effectExtent b="0" l="0" r="0" t="0"/>
            <wp:docPr descr="Figure 6: рис.6. Выполнение команды chmod g+rwx /home/guest." title="" id="1" name="Picture"/>
            <a:graphic>
              <a:graphicData uri="http://schemas.openxmlformats.org/drawingml/2006/picture">
                <pic:pic>
                  <pic:nvPicPr>
                    <pic:cNvPr descr="images/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35280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6: рис.6. Выполнение команды chmod g+rwx /home/guest.</w:t>
      </w:r>
    </w:p>
    <w:p>
      <w:pPr>
        <w:numPr>
          <w:ilvl w:val="0"/>
          <w:numId w:val="1005"/>
        </w:numPr>
        <w:pStyle w:val="Compact"/>
      </w:pPr>
      <w:r>
        <w:t xml:space="preserve">От имени пользователя guest сняла с директории /home/guest/dir1 все атрибуты командой chmod 000 dirl и проверила правильность снятия атрибутов (рис. 7).</w:t>
      </w:r>
    </w:p>
    <w:p>
      <w:pPr>
        <w:pStyle w:val="CaptionedFigure"/>
      </w:pPr>
      <w:bookmarkStart w:id="36" w:name="fig:007"/>
      <w:r>
        <w:drawing>
          <wp:inline>
            <wp:extent cx="5143500" cy="3550920"/>
            <wp:effectExtent b="0" l="0" r="0" t="0"/>
            <wp:docPr descr="Figure 7: рис.7. Выполнение команды chmod 000 dirl и её проверка." title="" id="1" name="Picture"/>
            <a:graphic>
              <a:graphicData uri="http://schemas.openxmlformats.org/drawingml/2006/picture">
                <pic:pic>
                  <pic:nvPicPr>
                    <pic:cNvPr descr="images/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550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7: рис.7. Выполнение команды chmod 000 dirl и её проверка.</w:t>
      </w:r>
    </w:p>
    <w:p>
      <w:pPr>
        <w:numPr>
          <w:ilvl w:val="0"/>
          <w:numId w:val="1006"/>
        </w:numPr>
        <w:pStyle w:val="Compact"/>
      </w:pPr>
      <w:r>
        <w:t xml:space="preserve">Заполнила таблицу 1 опытным путём, меняя атрибуты у директории dir1 и файла file1 от имени пользователя guest и делая проверку от пользователя guest2.</w:t>
      </w:r>
    </w:p>
    <w:p>
      <w:pPr>
        <w:pStyle w:val="FirstParagraph"/>
      </w:pPr>
      <w:r>
        <w:t xml:space="preserve">Команды для проверки, котрые я использовала:</w:t>
      </w:r>
    </w:p>
    <w:p>
      <w:pPr>
        <w:pStyle w:val="SourceCode"/>
      </w:pPr>
      <w:r>
        <w:rPr>
          <w:rStyle w:val="VerbatimChar"/>
        </w:rPr>
        <w:t xml:space="preserve">- touch - проверка на создание файла</w:t>
      </w:r>
      <w:r>
        <w:br/>
      </w:r>
      <w:r>
        <w:br/>
      </w:r>
      <w:r>
        <w:rPr>
          <w:rStyle w:val="VerbatimChar"/>
        </w:rPr>
        <w:t xml:space="preserve">- rm - проверка на удаление файла</w:t>
      </w:r>
      <w:r>
        <w:br/>
      </w:r>
      <w:r>
        <w:br/>
      </w:r>
      <w:r>
        <w:rPr>
          <w:rStyle w:val="VerbatimChar"/>
        </w:rPr>
        <w:t xml:space="preserve">- echo - проверка на запись в файл</w:t>
      </w:r>
      <w:r>
        <w:br/>
      </w:r>
      <w:r>
        <w:br/>
      </w:r>
      <w:r>
        <w:rPr>
          <w:rStyle w:val="VerbatimChar"/>
        </w:rPr>
        <w:t xml:space="preserve">- cat - проверка на чтение файла</w:t>
      </w:r>
      <w:r>
        <w:br/>
      </w:r>
      <w:r>
        <w:br/>
      </w:r>
      <w:r>
        <w:rPr>
          <w:rStyle w:val="VerbatimChar"/>
        </w:rPr>
        <w:t xml:space="preserve">- cd - проверка на доступ в директорию</w:t>
      </w:r>
      <w:r>
        <w:br/>
      </w:r>
      <w:r>
        <w:br/>
      </w:r>
      <w:r>
        <w:rPr>
          <w:rStyle w:val="VerbatimChar"/>
        </w:rPr>
        <w:t xml:space="preserve">- ls - проверка на просмотр файлов в директории</w:t>
      </w:r>
      <w:r>
        <w:br/>
      </w:r>
      <w:r>
        <w:br/>
      </w:r>
      <w:r>
        <w:rPr>
          <w:rStyle w:val="VerbatimChar"/>
        </w:rPr>
        <w:t xml:space="preserve">- mv - проверка на переименование файла</w:t>
      </w:r>
      <w:r>
        <w:br/>
      </w:r>
      <w:r>
        <w:br/>
      </w:r>
      <w:r>
        <w:rPr>
          <w:rStyle w:val="VerbatimChar"/>
        </w:rPr>
        <w:t xml:space="preserve">- chattr - проверка добавление атрибутов</w:t>
      </w:r>
    </w:p>
    <w:p>
      <w:pPr>
        <w:pStyle w:val="FirstParagraph"/>
      </w:pPr>
      <w:r>
        <w:t xml:space="preserve">Для смены и задания прав на файл или директорию я использовала команду chmod. Пример выполнения одного из 64 случаев на рисунке 8 для случая 010 / 000. Таким образом заполнялась вся таблица (рис. 9).</w:t>
      </w:r>
    </w:p>
    <w:p>
      <w:pPr>
        <w:pStyle w:val="CaptionedFigure"/>
      </w:pPr>
      <w:bookmarkStart w:id="38" w:name="fig:008"/>
      <w:r>
        <w:drawing>
          <wp:inline>
            <wp:extent cx="5334000" cy="3318827"/>
            <wp:effectExtent b="0" l="0" r="0" t="0"/>
            <wp:docPr descr="Figure 8: рис.8. Пример выполения команд для заполнения таблицы установленных прав и разрешённых действий над файлами и директориями для случая 010 / 000." title="" id="1" name="Picture"/>
            <a:graphic>
              <a:graphicData uri="http://schemas.openxmlformats.org/drawingml/2006/picture">
                <pic:pic>
                  <pic:nvPicPr>
                    <pic:cNvPr descr="images/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88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8: рис.8. Пример выполения команд для заполнения таблицы установленных прав и разрешённых действий над файлами и директориями для случая 010 / 000.</w:t>
      </w:r>
    </w:p>
    <w:p>
      <w:pPr>
        <w:pStyle w:val="CaptionedFigure"/>
      </w:pPr>
      <w:bookmarkStart w:id="40" w:name="fig:009"/>
      <w:r>
        <w:drawing>
          <wp:inline>
            <wp:extent cx="5334000" cy="2051768"/>
            <wp:effectExtent b="0" l="0" r="0" t="0"/>
            <wp:docPr descr="Figure 9: рис.9. Выполнение заполнения таблицы 1." title="" id="1" name="Picture"/>
            <a:graphic>
              <a:graphicData uri="http://schemas.openxmlformats.org/drawingml/2006/picture">
                <pic:pic>
                  <pic:nvPicPr>
                    <pic:cNvPr descr="images/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517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9: рис.9. Выполнение заполнения таблицы 1.</w:t>
      </w:r>
    </w:p>
    <w:p>
      <w:pPr>
        <w:pStyle w:val="BodyText"/>
      </w:pPr>
      <w:r>
        <w:t xml:space="preserve">Таким образом у нас получилась следующая таблица: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768"/>
        <w:gridCol w:w="528"/>
        <w:gridCol w:w="672"/>
        <w:gridCol w:w="672"/>
        <w:gridCol w:w="624"/>
        <w:gridCol w:w="576"/>
        <w:gridCol w:w="768"/>
        <w:gridCol w:w="1344"/>
        <w:gridCol w:w="960"/>
        <w:gridCol w:w="100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Правка директории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директории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Просмотр файлов в директории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Смена атрибутов файла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d(010)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d(020)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d(030)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d(040)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d(050)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d(060)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d(070)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(010)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d(010)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(010)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d(020)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(010)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d(030)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(010)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d(040)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(010)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d(050)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(010)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d(060)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(010)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d(070)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(010)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(020)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d(010)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(020)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d(020)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(020)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d(030)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(020)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d(040)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(020)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d(050)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(020)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d(060)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(020)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d(070)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(020)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(030)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d(010)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(030)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d(020)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(030)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d(030)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(030)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d(040)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(030)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d(050)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(030)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d(060)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(030)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d(070)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(030)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(040)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d(010)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(040)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d(020)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(040)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d(030)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(040)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d(040)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(040)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d(050)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(040)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d(060)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(040)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d(070)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(040)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(050)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d(010)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(050)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d(020)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(050)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d(030)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(050)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d(040)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(050)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d(050)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(050)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d(060)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(050)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d(070)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(050)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(060)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d(010)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(060)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d(020)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(060)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d(030)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(060)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d(040)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(060)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d(050)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(060)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d(060)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(060)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d(070)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(060)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(070)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d(010)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(070)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d(020)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(070)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d(030)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(070)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d(040)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(070)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d(050)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(070)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d(060)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(070)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d(070)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(070)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</w:t>
            </w:r>
          </w:p>
        </w:tc>
      </w:tr>
    </w:tbl>
    <w:p>
      <w:pPr>
        <w:pStyle w:val="BodyText"/>
      </w:pPr>
      <w:r>
        <w:t xml:space="preserve">Можно заметить, что таблица очень похожа на 1 таблицу из лабораторной 2, единственное различие - нигде нет доступа для смены атрибутов файла, значит это может делать только пользователь-владелец.</w:t>
      </w:r>
    </w:p>
    <w:p>
      <w:pPr>
        <w:numPr>
          <w:ilvl w:val="0"/>
          <w:numId w:val="1007"/>
        </w:numPr>
        <w:pStyle w:val="Compact"/>
      </w:pPr>
      <w:r>
        <w:t xml:space="preserve">На основании заполненной таблицы в пункте 12 опредяю те или иные минимально необходимые права для выполнения операций внутри директории dir1 от имени пользователей входящих в группу (рис. 10).</w:t>
      </w:r>
    </w:p>
    <w:p>
      <w:pPr>
        <w:pStyle w:val="CaptionedFigure"/>
      </w:pPr>
      <w:bookmarkStart w:id="42" w:name="fig:010"/>
      <w:r>
        <w:drawing>
          <wp:inline>
            <wp:extent cx="5334000" cy="2279045"/>
            <wp:effectExtent b="0" l="0" r="0" t="0"/>
            <wp:docPr descr="Figure 10: рис.10. Выполнение заполнения таблицы 2." title="" id="1" name="Picture"/>
            <a:graphic>
              <a:graphicData uri="http://schemas.openxmlformats.org/drawingml/2006/picture">
                <pic:pic>
                  <pic:nvPicPr>
                    <pic:cNvPr descr="images/1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90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10: рис.10. Выполнение заполнения таблицы 2.</w:t>
      </w:r>
    </w:p>
    <w:p>
      <w:pPr>
        <w:pStyle w:val="BodyText"/>
      </w:pPr>
      <w:r>
        <w:t xml:space="preserve">Таким образом у нас получилась следующая таблица: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Мин. права на директорию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Мин. права на файл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</w:t>
            </w:r>
          </w:p>
        </w:tc>
      </w:tr>
    </w:tbl>
    <w:p>
      <w:pPr>
        <w:pStyle w:val="BodyText"/>
      </w:pPr>
      <w:r>
        <w:t xml:space="preserve">В последнем столбце</w:t>
      </w:r>
      <w:r>
        <w:t xml:space="preserve"> </w:t>
      </w:r>
      <w:r>
        <w:t xml:space="preserve">“</w:t>
      </w:r>
      <w:r>
        <w:t xml:space="preserve">-</w:t>
      </w:r>
      <w:r>
        <w:t xml:space="preserve">”</w:t>
      </w:r>
      <w:r>
        <w:t xml:space="preserve">, так как не зависит от файла</w:t>
      </w:r>
    </w:p>
    <w:bookmarkEnd w:id="43"/>
    <w:bookmarkStart w:id="45" w:name="библиография"/>
    <w:p>
      <w:pPr>
        <w:pStyle w:val="Heading1"/>
      </w:pPr>
      <w:r>
        <w:t xml:space="preserve">Библиография</w:t>
      </w:r>
    </w:p>
    <w:p>
      <w:pPr>
        <w:numPr>
          <w:ilvl w:val="0"/>
          <w:numId w:val="1008"/>
        </w:numPr>
      </w:pPr>
      <w:r>
        <w:t xml:space="preserve">ТУИС РУДН</w:t>
      </w:r>
    </w:p>
    <w:p>
      <w:pPr>
        <w:numPr>
          <w:ilvl w:val="0"/>
          <w:numId w:val="1008"/>
        </w:numPr>
      </w:pPr>
      <w:r>
        <w:t xml:space="preserve">Статья на сайте rizado.ru</w:t>
      </w:r>
      <w:r>
        <w:t xml:space="preserve"> </w:t>
      </w:r>
      <w:hyperlink r:id="rId44">
        <w:r>
          <w:rPr>
            <w:rStyle w:val="Hyperlink"/>
          </w:rPr>
          <w:t xml:space="preserve">https://rizado.ru/2019/03/23/prava-dostupa-k-fajlam-v-linux-ili-chto-takoe-666/#:~:text=Права%20можно%20задавать%20либо%20буквами,значения%2C%20можно%20получать%20разные%20права</w:t>
        </w:r>
      </w:hyperlink>
    </w:p>
    <w:bookmarkEnd w:id="45"/>
    <w:bookmarkStart w:id="46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получила практические навыки работы в консоли с атрибутами файлов для групп пользовалетей.</w:t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6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07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41" Target="media/rId41.jpg" /><Relationship Type="http://schemas.openxmlformats.org/officeDocument/2006/relationships/image" Id="rId25" Target="media/rId25.jpg" /><Relationship Type="http://schemas.openxmlformats.org/officeDocument/2006/relationships/image" Id="rId27" Target="media/rId27.jpg" /><Relationship Type="http://schemas.openxmlformats.org/officeDocument/2006/relationships/image" Id="rId29" Target="media/rId29.jpg" /><Relationship Type="http://schemas.openxmlformats.org/officeDocument/2006/relationships/image" Id="rId31" Target="media/rId31.jpg" /><Relationship Type="http://schemas.openxmlformats.org/officeDocument/2006/relationships/image" Id="rId33" Target="media/rId33.jpg" /><Relationship Type="http://schemas.openxmlformats.org/officeDocument/2006/relationships/image" Id="rId35" Target="media/rId35.jpg" /><Relationship Type="http://schemas.openxmlformats.org/officeDocument/2006/relationships/image" Id="rId37" Target="media/rId37.jpg" /><Relationship Type="http://schemas.openxmlformats.org/officeDocument/2006/relationships/image" Id="rId39" Target="media/rId39.jpg" /><Relationship Type="http://schemas.openxmlformats.org/officeDocument/2006/relationships/hyperlink" Id="rId44" Target="https://rizado.ru/2019/03/23/prava-dostupa-k-fajlam-v-linux-ili-chto-takoe-666/#:~:text=&#1055;&#1088;&#1072;&#1074;&#1072;%20&#1084;&#1086;&#1078;&#1085;&#1086;%20&#1079;&#1072;&#1076;&#1072;&#1074;&#1072;&#1090;&#1100;%20&#1083;&#1080;&#1073;&#1086;%20&#1073;&#1091;&#1082;&#1074;&#1072;&#1084;&#1080;,&#1079;&#1085;&#1072;&#1095;&#1077;&#1085;&#1080;&#1103;%2C%20&#1084;&#1086;&#1078;&#1085;&#1086;%20&#1087;&#1086;&#1083;&#1091;&#1095;&#1072;&#1090;&#1100;%20&#1088;&#1072;&#1079;&#1085;&#1099;&#1077;%20&#1087;&#1088;&#1072;&#1074;&#1072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4" Target="https://rizado.ru/2019/03/23/prava-dostupa-k-fajlam-v-linux-ili-chto-takoe-666/#:~:text=&#1055;&#1088;&#1072;&#1074;&#1072;%20&#1084;&#1086;&#1078;&#1085;&#1086;%20&#1079;&#1072;&#1076;&#1072;&#1074;&#1072;&#1090;&#1100;%20&#1083;&#1080;&#1073;&#1086;%20&#1073;&#1091;&#1082;&#1074;&#1072;&#1084;&#1080;,&#1079;&#1085;&#1072;&#1095;&#1077;&#1085;&#1080;&#1103;%2C%20&#1084;&#1086;&#1078;&#1085;&#1086;%20&#1087;&#1086;&#1083;&#1091;&#1095;&#1072;&#1090;&#1100;%20&#1088;&#1072;&#1079;&#1085;&#1099;&#1077;%20&#1087;&#1088;&#1072;&#1074;&#1072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Румянцева Александра Сергеевна</dc:creator>
  <dc:language>ru-RU</dc:language>
  <cp:keywords/>
  <dcterms:created xsi:type="dcterms:W3CDTF">2021-10-16T09:45:35Z</dcterms:created>
  <dcterms:modified xsi:type="dcterms:W3CDTF">2021-10-16T09:45:35Z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equationNumberTeX">
    <vt:lpwstr>qquad</vt:lpwstr>
  </property>
  <property fmtid="{D5CDD505-2E9C-101B-9397-08002B2CF9AE}" pid="18" name="figLabels">
    <vt:lpwstr>arabic</vt:lpwstr>
  </property>
  <property fmtid="{D5CDD505-2E9C-101B-9397-08002B2CF9AE}" pid="19" name="figPrefix">
    <vt:lpwstr/>
  </property>
  <property fmtid="{D5CDD505-2E9C-101B-9397-08002B2CF9AE}" pid="20" name="figPrefixTemplate">
    <vt:lpwstr>p i</vt:lpwstr>
  </property>
  <property fmtid="{D5CDD505-2E9C-101B-9397-08002B2CF9AE}" pid="21" name="figureTemplate">
    <vt:lpwstr>figureTitle ititleDelim t</vt:lpwstr>
  </property>
  <property fmtid="{D5CDD505-2E9C-101B-9397-08002B2CF9AE}" pid="22" name="figureTitle">
    <vt:lpwstr>Figure</vt:lpwstr>
  </property>
  <property fmtid="{D5CDD505-2E9C-101B-9397-08002B2CF9AE}" pid="23" name="fontsize">
    <vt:lpwstr>12pt</vt:lpwstr>
  </property>
  <property fmtid="{D5CDD505-2E9C-101B-9397-08002B2CF9AE}" pid="24" name="header-includes">
    <vt:lpwstr/>
  </property>
  <property fmtid="{D5CDD505-2E9C-101B-9397-08002B2CF9AE}" pid="25" name="indent">
    <vt:lpwstr>True</vt:lpwstr>
  </property>
  <property fmtid="{D5CDD505-2E9C-101B-9397-08002B2CF9AE}" pid="26" name="lastDelim">
    <vt:lpwstr>, </vt:lpwstr>
  </property>
  <property fmtid="{D5CDD505-2E9C-101B-9397-08002B2CF9AE}" pid="27" name="linestretch">
    <vt:lpwstr>1.5</vt:lpwstr>
  </property>
  <property fmtid="{D5CDD505-2E9C-101B-9397-08002B2CF9AE}" pid="28" name="linkReferences">
    <vt:lpwstr>False</vt:lpwstr>
  </property>
  <property fmtid="{D5CDD505-2E9C-101B-9397-08002B2CF9AE}" pid="29" name="listingTemplate">
    <vt:lpwstr>listingTitle ititleDelim t</vt:lpwstr>
  </property>
  <property fmtid="{D5CDD505-2E9C-101B-9397-08002B2CF9AE}" pid="30" name="listingTitle">
    <vt:lpwstr>Listing</vt:lpwstr>
  </property>
  <property fmtid="{D5CDD505-2E9C-101B-9397-08002B2CF9AE}" pid="31" name="listings">
    <vt:lpwstr>False</vt:lpwstr>
  </property>
  <property fmtid="{D5CDD505-2E9C-101B-9397-08002B2CF9AE}" pid="32" name="lof">
    <vt:lpwstr>True</vt:lpwstr>
  </property>
  <property fmtid="{D5CDD505-2E9C-101B-9397-08002B2CF9AE}" pid="33" name="lofTitle">
    <vt:lpwstr>List of Figures</vt:lpwstr>
  </property>
  <property fmtid="{D5CDD505-2E9C-101B-9397-08002B2CF9AE}" pid="34" name="lolTitle">
    <vt:lpwstr>List of Listings</vt:lpwstr>
  </property>
  <property fmtid="{D5CDD505-2E9C-101B-9397-08002B2CF9AE}" pid="35" name="lot">
    <vt:lpwstr>True</vt:lpwstr>
  </property>
  <property fmtid="{D5CDD505-2E9C-101B-9397-08002B2CF9AE}" pid="36" name="lotTitle">
    <vt:lpwstr>List of Tables</vt:lpwstr>
  </property>
  <property fmtid="{D5CDD505-2E9C-101B-9397-08002B2CF9AE}" pid="37" name="lstLabels">
    <vt:lpwstr>arabic</vt:lpwstr>
  </property>
  <property fmtid="{D5CDD505-2E9C-101B-9397-08002B2CF9AE}" pid="38" name="lstPrefix">
    <vt:lpwstr/>
  </property>
  <property fmtid="{D5CDD505-2E9C-101B-9397-08002B2CF9AE}" pid="39" name="lstPrefixTemplate">
    <vt:lpwstr>p i</vt:lpwstr>
  </property>
  <property fmtid="{D5CDD505-2E9C-101B-9397-08002B2CF9AE}" pid="40" name="mainfont">
    <vt:lpwstr>PT Serif</vt:lpwstr>
  </property>
  <property fmtid="{D5CDD505-2E9C-101B-9397-08002B2CF9AE}" pid="41" name="mainfontoptions">
    <vt:lpwstr>Ligatures=TeX</vt:lpwstr>
  </property>
  <property fmtid="{D5CDD505-2E9C-101B-9397-08002B2CF9AE}" pid="42" name="monofont">
    <vt:lpwstr>PT Mono</vt:lpwstr>
  </property>
  <property fmtid="{D5CDD505-2E9C-101B-9397-08002B2CF9AE}" pid="43" name="monofontoptions">
    <vt:lpwstr>Scale=MatchLowercase</vt:lpwstr>
  </property>
  <property fmtid="{D5CDD505-2E9C-101B-9397-08002B2CF9AE}" pid="44" name="nameInLink">
    <vt:lpwstr>False</vt:lpwstr>
  </property>
  <property fmtid="{D5CDD505-2E9C-101B-9397-08002B2CF9AE}" pid="45" name="numberSections">
    <vt:lpwstr>False</vt:lpwstr>
  </property>
  <property fmtid="{D5CDD505-2E9C-101B-9397-08002B2CF9AE}" pid="46" name="pairDelim">
    <vt:lpwstr>, </vt:lpwstr>
  </property>
  <property fmtid="{D5CDD505-2E9C-101B-9397-08002B2CF9AE}" pid="47" name="papersize">
    <vt:lpwstr>a4paper</vt:lpwstr>
  </property>
  <property fmtid="{D5CDD505-2E9C-101B-9397-08002B2CF9AE}" pid="48" name="pdf-engine">
    <vt:lpwstr>lualatex</vt:lpwstr>
  </property>
  <property fmtid="{D5CDD505-2E9C-101B-9397-08002B2CF9AE}" pid="49" name="polyglossia-lang">
    <vt:lpwstr>russian</vt:lpwstr>
  </property>
  <property fmtid="{D5CDD505-2E9C-101B-9397-08002B2CF9AE}" pid="50" name="polyglossia-otherlangs">
    <vt:lpwstr>english</vt:lpwstr>
  </property>
  <property fmtid="{D5CDD505-2E9C-101B-9397-08002B2CF9AE}" pid="51" name="rangeDelim">
    <vt:lpwstr>-</vt:lpwstr>
  </property>
  <property fmtid="{D5CDD505-2E9C-101B-9397-08002B2CF9AE}" pid="52" name="refDelim">
    <vt:lpwstr>, </vt:lpwstr>
  </property>
  <property fmtid="{D5CDD505-2E9C-101B-9397-08002B2CF9AE}" pid="53" name="refIndexTemplate">
    <vt:lpwstr>isuf</vt:lpwstr>
  </property>
  <property fmtid="{D5CDD505-2E9C-101B-9397-08002B2CF9AE}" pid="54" name="romanfont">
    <vt:lpwstr>PT Serif</vt:lpwstr>
  </property>
  <property fmtid="{D5CDD505-2E9C-101B-9397-08002B2CF9AE}" pid="55" name="romanfontoptions">
    <vt:lpwstr>Ligatures=TeX</vt:lpwstr>
  </property>
  <property fmtid="{D5CDD505-2E9C-101B-9397-08002B2CF9AE}" pid="56" name="sansfont">
    <vt:lpwstr>PT Sans</vt:lpwstr>
  </property>
  <property fmtid="{D5CDD505-2E9C-101B-9397-08002B2CF9AE}" pid="57" name="sansfontoptions">
    <vt:lpwstr>Ligatures=TeX,Scale=MatchLowercase</vt:lpwstr>
  </property>
  <property fmtid="{D5CDD505-2E9C-101B-9397-08002B2CF9AE}" pid="58" name="secHeaderDelim">
    <vt:lpwstr> </vt:lpwstr>
  </property>
  <property fmtid="{D5CDD505-2E9C-101B-9397-08002B2CF9AE}" pid="59" name="secHeaderTemplate">
    <vt:lpwstr>isecHeaderDelim[n]t</vt:lpwstr>
  </property>
  <property fmtid="{D5CDD505-2E9C-101B-9397-08002B2CF9AE}" pid="60" name="secLabels">
    <vt:lpwstr>arabic</vt:lpwstr>
  </property>
  <property fmtid="{D5CDD505-2E9C-101B-9397-08002B2CF9AE}" pid="61" name="secPrefix">
    <vt:lpwstr/>
  </property>
  <property fmtid="{D5CDD505-2E9C-101B-9397-08002B2CF9AE}" pid="62" name="secPrefixTemplate">
    <vt:lpwstr>p i</vt:lpwstr>
  </property>
  <property fmtid="{D5CDD505-2E9C-101B-9397-08002B2CF9AE}" pid="63" name="sectionsDepth">
    <vt:lpwstr>0</vt:lpwstr>
  </property>
  <property fmtid="{D5CDD505-2E9C-101B-9397-08002B2CF9AE}" pid="64" name="subfigGrid">
    <vt:lpwstr>False</vt:lpwstr>
  </property>
  <property fmtid="{D5CDD505-2E9C-101B-9397-08002B2CF9AE}" pid="65" name="subfigLabels">
    <vt:lpwstr>alpha a</vt:lpwstr>
  </property>
  <property fmtid="{D5CDD505-2E9C-101B-9397-08002B2CF9AE}" pid="66" name="subfigureChildTemplate">
    <vt:lpwstr>i</vt:lpwstr>
  </property>
  <property fmtid="{D5CDD505-2E9C-101B-9397-08002B2CF9AE}" pid="67" name="subfigureRefIndexTemplate">
    <vt:lpwstr>isuf (s)</vt:lpwstr>
  </property>
  <property fmtid="{D5CDD505-2E9C-101B-9397-08002B2CF9AE}" pid="68" name="subfigureTemplate">
    <vt:lpwstr>figureTitle ititleDelim t. ccs</vt:lpwstr>
  </property>
  <property fmtid="{D5CDD505-2E9C-101B-9397-08002B2CF9AE}" pid="69" name="subtitle">
    <vt:lpwstr>Дискреционное разграничение прав в Linux. Два пользователя</vt:lpwstr>
  </property>
  <property fmtid="{D5CDD505-2E9C-101B-9397-08002B2CF9AE}" pid="70" name="tableEqns">
    <vt:lpwstr>False</vt:lpwstr>
  </property>
  <property fmtid="{D5CDD505-2E9C-101B-9397-08002B2CF9AE}" pid="71" name="tableTemplate">
    <vt:lpwstr>tableTitle ititleDelim t</vt:lpwstr>
  </property>
  <property fmtid="{D5CDD505-2E9C-101B-9397-08002B2CF9AE}" pid="72" name="tableTitle">
    <vt:lpwstr>Table</vt:lpwstr>
  </property>
  <property fmtid="{D5CDD505-2E9C-101B-9397-08002B2CF9AE}" pid="73" name="tblLabels">
    <vt:lpwstr>arabic</vt:lpwstr>
  </property>
  <property fmtid="{D5CDD505-2E9C-101B-9397-08002B2CF9AE}" pid="74" name="tblPrefix">
    <vt:lpwstr/>
  </property>
  <property fmtid="{D5CDD505-2E9C-101B-9397-08002B2CF9AE}" pid="75" name="tblPrefixTemplate">
    <vt:lpwstr>p i</vt:lpwstr>
  </property>
  <property fmtid="{D5CDD505-2E9C-101B-9397-08002B2CF9AE}" pid="76" name="titleDelim">
    <vt:lpwstr>:</vt:lpwstr>
  </property>
  <property fmtid="{D5CDD505-2E9C-101B-9397-08002B2CF9AE}" pid="77" name="toc">
    <vt:lpwstr>True</vt:lpwstr>
  </property>
  <property fmtid="{D5CDD505-2E9C-101B-9397-08002B2CF9AE}" pid="78" name="toc-title">
    <vt:lpwstr>Содержание</vt:lpwstr>
  </property>
  <property fmtid="{D5CDD505-2E9C-101B-9397-08002B2CF9AE}" pid="79" name="toc_depth">
    <vt:lpwstr>2</vt:lpwstr>
  </property>
</Properties>
</file>