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7A9F8" w14:textId="77777777" w:rsidR="00847795" w:rsidRPr="00220148" w:rsidRDefault="00847795" w:rsidP="00847795">
      <w:pPr>
        <w:widowControl w:val="0"/>
        <w:spacing w:before="60" w:after="60"/>
        <w:jc w:val="center"/>
        <w:rPr>
          <w:caps/>
          <w:sz w:val="22"/>
          <w:szCs w:val="22"/>
        </w:rPr>
      </w:pPr>
      <w:r w:rsidRPr="00220148">
        <w:rPr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5C206017" w14:textId="77777777" w:rsidR="00847795" w:rsidRPr="00220148" w:rsidRDefault="00847795" w:rsidP="00847795">
      <w:pPr>
        <w:widowControl w:val="0"/>
        <w:spacing w:before="60" w:after="60"/>
        <w:jc w:val="center"/>
      </w:pPr>
      <w:r w:rsidRPr="00220148">
        <w:t>федеральное государственное бюджетное образовательное учреждение</w:t>
      </w:r>
    </w:p>
    <w:p w14:paraId="611339C1" w14:textId="77777777" w:rsidR="00847795" w:rsidRPr="00220148" w:rsidRDefault="00847795" w:rsidP="00847795">
      <w:pPr>
        <w:widowControl w:val="0"/>
        <w:spacing w:before="60" w:after="60"/>
        <w:jc w:val="center"/>
      </w:pPr>
      <w:r w:rsidRPr="00220148">
        <w:t>высшего образования</w:t>
      </w:r>
    </w:p>
    <w:p w14:paraId="399B946E" w14:textId="77777777" w:rsidR="00847795" w:rsidRPr="00220148" w:rsidRDefault="00847795" w:rsidP="00847795">
      <w:pPr>
        <w:widowControl w:val="0"/>
        <w:spacing w:before="60" w:after="60"/>
        <w:jc w:val="center"/>
        <w:rPr>
          <w:b/>
          <w:bCs/>
        </w:rPr>
      </w:pPr>
      <w:r w:rsidRPr="00220148">
        <w:rPr>
          <w:b/>
          <w:bCs/>
        </w:rPr>
        <w:t>«Вятский государственный университет»</w:t>
      </w:r>
    </w:p>
    <w:p w14:paraId="4D743947" w14:textId="60460CDA" w:rsidR="00847795" w:rsidRPr="00220148" w:rsidRDefault="00847795" w:rsidP="006C14C7">
      <w:pPr>
        <w:widowControl w:val="0"/>
        <w:spacing w:before="60" w:after="60"/>
        <w:jc w:val="center"/>
      </w:pPr>
      <w:r w:rsidRPr="00220148">
        <w:t>(ВятГУ)</w:t>
      </w:r>
    </w:p>
    <w:p w14:paraId="7EC62B23" w14:textId="77777777" w:rsidR="00847795" w:rsidRPr="00220148" w:rsidRDefault="00847795" w:rsidP="00847795">
      <w:pPr>
        <w:pStyle w:val="a4"/>
        <w:jc w:val="center"/>
        <w:rPr>
          <w:b/>
          <w:caps/>
        </w:rPr>
      </w:pPr>
      <w:r w:rsidRPr="00220148">
        <w:rPr>
          <w:b/>
          <w:caps/>
        </w:rPr>
        <w:t>ОТЧЕТ</w:t>
      </w:r>
    </w:p>
    <w:p w14:paraId="1371CF76" w14:textId="13D49ED3" w:rsidR="00847795" w:rsidRDefault="00847795" w:rsidP="00847795">
      <w:pPr>
        <w:pStyle w:val="a4"/>
        <w:jc w:val="center"/>
        <w:rPr>
          <w:b/>
          <w:caps/>
        </w:rPr>
      </w:pPr>
      <w:r w:rsidRPr="00220148">
        <w:rPr>
          <w:b/>
          <w:caps/>
        </w:rPr>
        <w:t xml:space="preserve">по </w:t>
      </w:r>
      <w:r w:rsidR="00C92289">
        <w:rPr>
          <w:b/>
          <w:caps/>
        </w:rPr>
        <w:t>Производственной практике,</w:t>
      </w:r>
    </w:p>
    <w:p w14:paraId="6B7F4C32" w14:textId="42AB913B" w:rsidR="00847795" w:rsidRDefault="00C92289" w:rsidP="002A1616">
      <w:pPr>
        <w:pStyle w:val="a4"/>
        <w:jc w:val="center"/>
        <w:rPr>
          <w:b/>
          <w:caps/>
        </w:rPr>
      </w:pPr>
      <w:r>
        <w:rPr>
          <w:b/>
          <w:caps/>
        </w:rPr>
        <w:t>технологической (проектно-технологической) практике</w:t>
      </w:r>
    </w:p>
    <w:p w14:paraId="4AEF549B" w14:textId="77777777" w:rsidR="002A1616" w:rsidRPr="00220148" w:rsidRDefault="002A1616" w:rsidP="002A1616">
      <w:pPr>
        <w:pStyle w:val="a4"/>
        <w:jc w:val="center"/>
        <w:rPr>
          <w:b/>
          <w:caps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847795" w:rsidRPr="00220148" w14:paraId="0FB477E7" w14:textId="77777777" w:rsidTr="00305EB8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0D9B08FD" w14:textId="14261272" w:rsidR="00847795" w:rsidRPr="00220148" w:rsidRDefault="00A94FBE" w:rsidP="00305EB8">
            <w:pPr>
              <w:contextualSpacing/>
              <w:jc w:val="center"/>
            </w:pPr>
            <w:r>
              <w:t>Стахиев Александр Сергеевич</w:t>
            </w:r>
          </w:p>
        </w:tc>
      </w:tr>
      <w:tr w:rsidR="00847795" w:rsidRPr="00220148" w14:paraId="5B65EA49" w14:textId="77777777" w:rsidTr="00305EB8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19688FEB" w14:textId="77777777" w:rsidR="00847795" w:rsidRPr="00220148" w:rsidRDefault="00847795" w:rsidP="00305EB8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847795" w:rsidRPr="00220148" w14:paraId="11289B1B" w14:textId="77777777" w:rsidTr="00305EB8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6FD9CA08" w14:textId="301CDC8C" w:rsidR="00847795" w:rsidRPr="00220148" w:rsidRDefault="00C92289" w:rsidP="003E44E0">
            <w:pPr>
              <w:contextualSpacing/>
              <w:jc w:val="center"/>
            </w:pPr>
            <w:r w:rsidRPr="00C92289">
              <w:t xml:space="preserve">01.03.02.52 Прикладная математика и информатика. </w:t>
            </w:r>
            <w:r>
              <w:br/>
            </w:r>
            <w:r w:rsidRPr="00C92289">
              <w:t>Математическое и программное обеспечение информационных систем</w:t>
            </w:r>
          </w:p>
        </w:tc>
      </w:tr>
      <w:tr w:rsidR="00847795" w:rsidRPr="00220148" w14:paraId="06AF42FC" w14:textId="77777777" w:rsidTr="00305EB8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5DD31A92" w14:textId="77777777" w:rsidR="00847795" w:rsidRPr="00220148" w:rsidRDefault="00847795" w:rsidP="00305EB8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847795" w:rsidRPr="00220148" w14:paraId="5D83EC47" w14:textId="77777777" w:rsidTr="00305EB8">
        <w:trPr>
          <w:trHeight w:val="283"/>
        </w:trPr>
        <w:tc>
          <w:tcPr>
            <w:tcW w:w="9498" w:type="dxa"/>
            <w:gridSpan w:val="3"/>
            <w:vAlign w:val="center"/>
          </w:tcPr>
          <w:p w14:paraId="0CA97F43" w14:textId="77777777" w:rsidR="00847795" w:rsidRPr="00220148" w:rsidRDefault="00847795" w:rsidP="002A1616">
            <w:pPr>
              <w:ind w:firstLine="0"/>
              <w:contextualSpacing/>
            </w:pPr>
          </w:p>
        </w:tc>
      </w:tr>
      <w:tr w:rsidR="00847795" w:rsidRPr="00220148" w14:paraId="4242D6B5" w14:textId="77777777" w:rsidTr="002A1616">
        <w:trPr>
          <w:trHeight w:val="631"/>
        </w:trPr>
        <w:tc>
          <w:tcPr>
            <w:tcW w:w="3360" w:type="dxa"/>
            <w:gridSpan w:val="2"/>
            <w:vAlign w:val="bottom"/>
            <w:hideMark/>
          </w:tcPr>
          <w:p w14:paraId="290C4FD0" w14:textId="688562CB" w:rsidR="00847795" w:rsidRPr="002A1616" w:rsidRDefault="002A1616" w:rsidP="002A1616">
            <w:pPr>
              <w:ind w:firstLine="0"/>
              <w:contextualSpacing/>
              <w:jc w:val="left"/>
              <w:rPr>
                <w:lang w:val="en-US"/>
              </w:rPr>
            </w:pPr>
            <w:r>
              <w:t xml:space="preserve">Место прохождения 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85EA73E" w14:textId="1A94B656" w:rsidR="00847795" w:rsidRPr="00211271" w:rsidRDefault="00A94FBE" w:rsidP="002A1616">
            <w:pPr>
              <w:ind w:firstLine="0"/>
              <w:contextualSpacing/>
            </w:pPr>
            <w:r>
              <w:t>Администрация муниц</w:t>
            </w:r>
            <w:r w:rsidR="00211271">
              <w:t xml:space="preserve">ипального района </w:t>
            </w:r>
          </w:p>
        </w:tc>
      </w:tr>
      <w:tr w:rsidR="00847795" w:rsidRPr="00220148" w14:paraId="5C59A449" w14:textId="77777777" w:rsidTr="00305EB8">
        <w:trPr>
          <w:trHeight w:val="239"/>
        </w:trPr>
        <w:tc>
          <w:tcPr>
            <w:tcW w:w="3279" w:type="dxa"/>
            <w:vAlign w:val="center"/>
          </w:tcPr>
          <w:p w14:paraId="1933A7C9" w14:textId="77777777" w:rsidR="00847795" w:rsidRPr="00220148" w:rsidRDefault="00847795" w:rsidP="002A1616">
            <w:pPr>
              <w:ind w:firstLine="0"/>
              <w:contextualSpacing/>
              <w:rPr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6DB88F2D" w14:textId="77777777" w:rsidR="00847795" w:rsidRPr="00220148" w:rsidRDefault="00847795" w:rsidP="002A1616">
            <w:pPr>
              <w:ind w:firstLine="0"/>
              <w:contextualSpacing/>
              <w:rPr>
                <w:i/>
                <w:sz w:val="16"/>
                <w:szCs w:val="16"/>
              </w:rPr>
            </w:pPr>
            <w:r w:rsidRPr="00220148">
              <w:rPr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847795" w:rsidRPr="00220148" w14:paraId="0ADF96AE" w14:textId="77777777" w:rsidTr="00305EB8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760076EF" w14:textId="702CD040" w:rsidR="00847795" w:rsidRPr="00A94FBE" w:rsidRDefault="00211271" w:rsidP="002A1616">
            <w:pPr>
              <w:ind w:firstLine="0"/>
              <w:contextualSpacing/>
              <w:rPr>
                <w:szCs w:val="18"/>
              </w:rPr>
            </w:pPr>
            <w:r>
              <w:rPr>
                <w:lang w:val="en-US"/>
              </w:rPr>
              <w:t>“</w:t>
            </w:r>
            <w:r>
              <w:t>Корткеросский</w:t>
            </w:r>
            <w:r>
              <w:rPr>
                <w:lang w:val="en-US"/>
              </w:rPr>
              <w:t>”</w:t>
            </w:r>
          </w:p>
        </w:tc>
      </w:tr>
      <w:tr w:rsidR="00847795" w:rsidRPr="00220148" w14:paraId="3D8775A5" w14:textId="77777777" w:rsidTr="00305EB8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3EA43B65" w14:textId="77777777" w:rsidR="00847795" w:rsidRPr="00220148" w:rsidRDefault="00847795" w:rsidP="00305EB8">
            <w:pPr>
              <w:contextualSpacing/>
              <w:jc w:val="center"/>
              <w:rPr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292539E5" w14:textId="7D25A0A6" w:rsidR="00847795" w:rsidRPr="00220148" w:rsidRDefault="002A1616" w:rsidP="002A1616">
      <w:pPr>
        <w:tabs>
          <w:tab w:val="left" w:pos="2897"/>
        </w:tabs>
        <w:ind w:firstLine="0"/>
      </w:pPr>
      <w:r>
        <w:tab/>
      </w:r>
    </w:p>
    <w:tbl>
      <w:tblPr>
        <w:tblW w:w="9807" w:type="dxa"/>
        <w:tblLook w:val="04A0" w:firstRow="1" w:lastRow="0" w:firstColumn="1" w:lastColumn="0" w:noHBand="0" w:noVBand="1"/>
      </w:tblPr>
      <w:tblGrid>
        <w:gridCol w:w="2802"/>
        <w:gridCol w:w="2101"/>
        <w:gridCol w:w="1527"/>
        <w:gridCol w:w="242"/>
        <w:gridCol w:w="1156"/>
        <w:gridCol w:w="329"/>
        <w:gridCol w:w="1650"/>
      </w:tblGrid>
      <w:tr w:rsidR="002A1616" w:rsidRPr="00220148" w14:paraId="130FAA49" w14:textId="77777777" w:rsidTr="002A1616">
        <w:trPr>
          <w:trHeight w:val="118"/>
        </w:trPr>
        <w:tc>
          <w:tcPr>
            <w:tcW w:w="2802" w:type="dxa"/>
            <w:vAlign w:val="bottom"/>
          </w:tcPr>
          <w:p w14:paraId="142AE0A2" w14:textId="5A41DBF5" w:rsidR="002A1616" w:rsidRPr="00220148" w:rsidRDefault="002A1616" w:rsidP="002A1616">
            <w:pPr>
              <w:ind w:firstLine="0"/>
            </w:pPr>
            <w:r>
              <w:t xml:space="preserve">Итоговая </w:t>
            </w:r>
            <w:r w:rsidRPr="00220148">
              <w:t>оценка:</w:t>
            </w:r>
          </w:p>
        </w:tc>
        <w:tc>
          <w:tcPr>
            <w:tcW w:w="2101" w:type="dxa"/>
          </w:tcPr>
          <w:p w14:paraId="0498AF24" w14:textId="77777777" w:rsidR="002A1616" w:rsidRPr="00220148" w:rsidRDefault="002A1616" w:rsidP="00305EB8">
            <w:pPr>
              <w:jc w:val="center"/>
            </w:pPr>
          </w:p>
        </w:tc>
        <w:tc>
          <w:tcPr>
            <w:tcW w:w="49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F8638B" w14:textId="7FB2ACB6" w:rsidR="002A1616" w:rsidRPr="00220148" w:rsidRDefault="002A1616" w:rsidP="00305EB8">
            <w:pPr>
              <w:jc w:val="center"/>
            </w:pPr>
          </w:p>
        </w:tc>
      </w:tr>
      <w:tr w:rsidR="002A1616" w:rsidRPr="00220148" w14:paraId="4B3B8E2B" w14:textId="77777777" w:rsidTr="002A1616">
        <w:trPr>
          <w:trHeight w:val="689"/>
        </w:trPr>
        <w:tc>
          <w:tcPr>
            <w:tcW w:w="2802" w:type="dxa"/>
            <w:vAlign w:val="bottom"/>
            <w:hideMark/>
          </w:tcPr>
          <w:p w14:paraId="517F282E" w14:textId="4EE0E2FC" w:rsidR="002A1616" w:rsidRPr="00220148" w:rsidRDefault="002A1616" w:rsidP="002A1616">
            <w:pPr>
              <w:ind w:firstLine="0"/>
            </w:pPr>
            <w:r>
              <w:t xml:space="preserve">Руководитель </w:t>
            </w:r>
            <w:r w:rsidRPr="00220148">
              <w:t>практики от университета</w:t>
            </w:r>
          </w:p>
        </w:tc>
        <w:tc>
          <w:tcPr>
            <w:tcW w:w="2101" w:type="dxa"/>
          </w:tcPr>
          <w:p w14:paraId="0802A51F" w14:textId="77777777" w:rsidR="002A1616" w:rsidRDefault="002A1616" w:rsidP="00C92289">
            <w:pPr>
              <w:jc w:val="center"/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3553AA" w14:textId="7083B6A4" w:rsidR="002A1616" w:rsidRPr="00220148" w:rsidRDefault="002A1616" w:rsidP="00C92289">
            <w:pPr>
              <w:jc w:val="center"/>
            </w:pPr>
            <w:r>
              <w:t>15.07.2023</w:t>
            </w:r>
          </w:p>
        </w:tc>
        <w:tc>
          <w:tcPr>
            <w:tcW w:w="242" w:type="dxa"/>
            <w:vAlign w:val="bottom"/>
          </w:tcPr>
          <w:p w14:paraId="16D76A44" w14:textId="77777777" w:rsidR="002A1616" w:rsidRPr="00220148" w:rsidRDefault="002A1616" w:rsidP="00305EB8">
            <w:pPr>
              <w:jc w:val="center"/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46D72" w14:textId="77777777" w:rsidR="002A1616" w:rsidRPr="00220148" w:rsidRDefault="002A1616" w:rsidP="00305EB8">
            <w:pPr>
              <w:jc w:val="center"/>
            </w:pPr>
          </w:p>
        </w:tc>
        <w:tc>
          <w:tcPr>
            <w:tcW w:w="329" w:type="dxa"/>
            <w:vAlign w:val="bottom"/>
          </w:tcPr>
          <w:p w14:paraId="67B797D6" w14:textId="77777777" w:rsidR="002A1616" w:rsidRPr="00220148" w:rsidRDefault="002A1616" w:rsidP="00305EB8">
            <w:pPr>
              <w:jc w:val="center"/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8DC64" w14:textId="12ADF0D5" w:rsidR="002A1616" w:rsidRPr="00220148" w:rsidRDefault="002A1616" w:rsidP="00305EB8">
            <w:pPr>
              <w:jc w:val="center"/>
            </w:pPr>
            <w:r>
              <w:t>И.Н. Фищева</w:t>
            </w:r>
          </w:p>
        </w:tc>
      </w:tr>
      <w:tr w:rsidR="002A1616" w:rsidRPr="00220148" w14:paraId="72C3AE4A" w14:textId="77777777" w:rsidTr="002A1616">
        <w:tc>
          <w:tcPr>
            <w:tcW w:w="2802" w:type="dxa"/>
          </w:tcPr>
          <w:p w14:paraId="46C9D70C" w14:textId="77777777" w:rsidR="002A1616" w:rsidRPr="00220148" w:rsidRDefault="002A1616" w:rsidP="00305EB8"/>
        </w:tc>
        <w:tc>
          <w:tcPr>
            <w:tcW w:w="2101" w:type="dxa"/>
          </w:tcPr>
          <w:p w14:paraId="5CF4A31F" w14:textId="77777777" w:rsidR="002A1616" w:rsidRPr="00220148" w:rsidRDefault="002A1616" w:rsidP="002A1616">
            <w:pPr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BAF84" w14:textId="68854D55" w:rsidR="002A1616" w:rsidRPr="00220148" w:rsidRDefault="002A1616" w:rsidP="002A161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(дата)</w:t>
            </w:r>
          </w:p>
        </w:tc>
        <w:tc>
          <w:tcPr>
            <w:tcW w:w="242" w:type="dxa"/>
          </w:tcPr>
          <w:p w14:paraId="1A9931B9" w14:textId="77777777" w:rsidR="002A1616" w:rsidRPr="00220148" w:rsidRDefault="002A1616" w:rsidP="00305EB8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1546B9" w14:textId="77777777" w:rsidR="002A1616" w:rsidRPr="00220148" w:rsidRDefault="002A1616" w:rsidP="002A161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29" w:type="dxa"/>
          </w:tcPr>
          <w:p w14:paraId="0546E9BF" w14:textId="77777777" w:rsidR="002A1616" w:rsidRPr="00220148" w:rsidRDefault="002A1616" w:rsidP="00305EB8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820342" w14:textId="77777777" w:rsidR="002A1616" w:rsidRPr="00220148" w:rsidRDefault="002A1616" w:rsidP="002A1616">
            <w:pPr>
              <w:rPr>
                <w:i/>
                <w:sz w:val="18"/>
                <w:szCs w:val="18"/>
              </w:rPr>
            </w:pPr>
            <w:r w:rsidRPr="00220148">
              <w:rPr>
                <w:i/>
                <w:sz w:val="18"/>
                <w:szCs w:val="18"/>
              </w:rPr>
              <w:t>(Ф.И.О.)</w:t>
            </w:r>
          </w:p>
        </w:tc>
      </w:tr>
    </w:tbl>
    <w:p w14:paraId="5D5DA535" w14:textId="53BEDE7E" w:rsidR="00847795" w:rsidRPr="007778D4" w:rsidRDefault="00847795" w:rsidP="007778D4">
      <w:pPr>
        <w:shd w:val="clear" w:color="auto" w:fill="FFFFFF"/>
        <w:ind w:firstLine="0"/>
        <w:jc w:val="center"/>
        <w:rPr>
          <w:rFonts w:eastAsia="Times New Roman"/>
          <w:lang w:val="en-US"/>
        </w:rPr>
        <w:sectPr w:rsidR="00847795" w:rsidRPr="007778D4" w:rsidSect="00847795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20148">
        <w:rPr>
          <w:rFonts w:eastAsia="Times New Roman"/>
        </w:rPr>
        <w:t>Киров, 202</w:t>
      </w:r>
      <w:bookmarkStart w:id="0" w:name="_Toc500758585"/>
      <w:bookmarkStart w:id="1" w:name="_Toc501383284"/>
      <w:bookmarkStart w:id="2" w:name="_Toc501550014"/>
      <w:bookmarkStart w:id="3" w:name="_Toc501902795"/>
      <w:bookmarkStart w:id="4" w:name="_Toc531422071"/>
      <w:r w:rsidR="007778D4">
        <w:rPr>
          <w:rFonts w:eastAsia="Times New Roman"/>
          <w:lang w:val="en-US"/>
        </w:rPr>
        <w:t xml:space="preserve">3 </w:t>
      </w:r>
      <w:r w:rsidR="007778D4">
        <w:rPr>
          <w:rFonts w:eastAsia="Times New Roman"/>
        </w:rPr>
        <w:t>г</w:t>
      </w:r>
      <w:r w:rsidR="007778D4">
        <w:rPr>
          <w:rFonts w:eastAsia="Times New Roman"/>
          <w:lang w:val="en-US"/>
        </w:rPr>
        <w:t>.</w:t>
      </w:r>
    </w:p>
    <w:p w14:paraId="75DF5EB8" w14:textId="2679ECAE" w:rsidR="00847795" w:rsidRPr="00220148" w:rsidRDefault="00847795" w:rsidP="007778D4">
      <w:pPr>
        <w:pStyle w:val="1"/>
        <w:ind w:firstLine="0"/>
      </w:pPr>
      <w:bookmarkStart w:id="5" w:name="_Toc500268191"/>
      <w:bookmarkStart w:id="6" w:name="_Toc500269663"/>
      <w:bookmarkStart w:id="7" w:name="_Toc500269686"/>
      <w:bookmarkStart w:id="8" w:name="_Toc500269773"/>
      <w:bookmarkStart w:id="9" w:name="_Toc500271377"/>
      <w:bookmarkStart w:id="10" w:name="_Toc500335222"/>
      <w:bookmarkStart w:id="11" w:name="_Toc500335382"/>
      <w:bookmarkStart w:id="12" w:name="_Toc500758586"/>
      <w:bookmarkStart w:id="13" w:name="_Toc501383285"/>
      <w:bookmarkStart w:id="14" w:name="_Toc501550015"/>
      <w:bookmarkStart w:id="15" w:name="_Toc501902796"/>
      <w:bookmarkStart w:id="16" w:name="_Toc28946374"/>
      <w:bookmarkStart w:id="17" w:name="_Toc87353342"/>
      <w:bookmarkStart w:id="18" w:name="_Toc500269777"/>
      <w:bookmarkStart w:id="19" w:name="_Toc500271382"/>
      <w:bookmarkStart w:id="20" w:name="_Toc500335229"/>
      <w:bookmarkStart w:id="21" w:name="_Toc500335388"/>
      <w:bookmarkStart w:id="22" w:name="_Toc500758596"/>
      <w:bookmarkStart w:id="23" w:name="_Toc501383295"/>
      <w:bookmarkStart w:id="24" w:name="_Toc501550025"/>
      <w:bookmarkEnd w:id="0"/>
      <w:bookmarkEnd w:id="1"/>
      <w:bookmarkEnd w:id="2"/>
      <w:bookmarkEnd w:id="3"/>
      <w:bookmarkEnd w:id="4"/>
      <w:r w:rsidRPr="00220148">
        <w:lastRenderedPageBreak/>
        <w:t>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220148">
        <w:t>ведение</w:t>
      </w:r>
      <w:bookmarkEnd w:id="16"/>
      <w:bookmarkEnd w:id="17"/>
    </w:p>
    <w:p w14:paraId="1541B23B" w14:textId="77777777" w:rsidR="00847795" w:rsidRPr="00220148" w:rsidRDefault="00847795" w:rsidP="00847795">
      <w:pPr>
        <w:rPr>
          <w:b/>
          <w:sz w:val="32"/>
          <w:szCs w:val="32"/>
        </w:rPr>
      </w:pPr>
    </w:p>
    <w:p w14:paraId="24F90F3F" w14:textId="51C1F6CD" w:rsidR="00847795" w:rsidRPr="00220148" w:rsidRDefault="00C92289" w:rsidP="00340F13">
      <w:pPr>
        <w:ind w:firstLine="567"/>
        <w:rPr>
          <w:szCs w:val="28"/>
        </w:rPr>
      </w:pPr>
      <w:r w:rsidRPr="00C92289">
        <w:rPr>
          <w:szCs w:val="28"/>
        </w:rPr>
        <w:t>Производственная практика, технологическая (проектно-технологическая) практика</w:t>
      </w:r>
      <w:r>
        <w:rPr>
          <w:szCs w:val="28"/>
        </w:rPr>
        <w:t xml:space="preserve"> проходила в </w:t>
      </w:r>
      <w:r w:rsidR="00907834">
        <w:rPr>
          <w:szCs w:val="28"/>
        </w:rPr>
        <w:t>администрац</w:t>
      </w:r>
      <w:r w:rsidR="00211271">
        <w:rPr>
          <w:szCs w:val="28"/>
        </w:rPr>
        <w:t xml:space="preserve">ии муниципального района </w:t>
      </w:r>
      <w:r w:rsidR="00211271" w:rsidRPr="00211271">
        <w:rPr>
          <w:szCs w:val="28"/>
        </w:rPr>
        <w:t>“</w:t>
      </w:r>
      <w:r w:rsidR="00211271">
        <w:rPr>
          <w:szCs w:val="28"/>
        </w:rPr>
        <w:t>Корткеросский</w:t>
      </w:r>
      <w:r w:rsidR="00907834">
        <w:rPr>
          <w:szCs w:val="28"/>
        </w:rPr>
        <w:t xml:space="preserve"> </w:t>
      </w:r>
      <w:r w:rsidR="00847795" w:rsidRPr="00220148">
        <w:rPr>
          <w:szCs w:val="28"/>
        </w:rPr>
        <w:t xml:space="preserve">с </w:t>
      </w:r>
      <w:r>
        <w:rPr>
          <w:szCs w:val="28"/>
        </w:rPr>
        <w:t>3.07.2023</w:t>
      </w:r>
      <w:r w:rsidR="00847795" w:rsidRPr="00220148">
        <w:rPr>
          <w:szCs w:val="28"/>
        </w:rPr>
        <w:t xml:space="preserve"> г. по</w:t>
      </w:r>
      <w:r w:rsidR="001533A2">
        <w:rPr>
          <w:szCs w:val="28"/>
        </w:rPr>
        <w:t xml:space="preserve"> </w:t>
      </w:r>
      <w:r>
        <w:rPr>
          <w:szCs w:val="28"/>
        </w:rPr>
        <w:t>16.07.2023</w:t>
      </w:r>
      <w:r w:rsidR="003E44E0" w:rsidRPr="003E44E0">
        <w:rPr>
          <w:szCs w:val="28"/>
        </w:rPr>
        <w:t xml:space="preserve"> </w:t>
      </w:r>
      <w:r w:rsidR="00847795" w:rsidRPr="00220148">
        <w:rPr>
          <w:szCs w:val="28"/>
        </w:rPr>
        <w:t>г.</w:t>
      </w:r>
    </w:p>
    <w:p w14:paraId="01CAB663" w14:textId="77777777" w:rsidR="00847795" w:rsidRPr="00C366D3" w:rsidRDefault="00847795" w:rsidP="00847795">
      <w:pPr>
        <w:tabs>
          <w:tab w:val="right" w:leader="underscore" w:pos="9639"/>
        </w:tabs>
        <w:ind w:firstLine="567"/>
        <w:rPr>
          <w:szCs w:val="28"/>
        </w:rPr>
      </w:pPr>
      <w:r w:rsidRPr="00C366D3">
        <w:rPr>
          <w:b/>
          <w:szCs w:val="28"/>
        </w:rPr>
        <w:t xml:space="preserve">Целью производственной практики </w:t>
      </w:r>
      <w:r w:rsidRPr="00C366D3">
        <w:rPr>
          <w:szCs w:val="28"/>
        </w:rPr>
        <w:t>является закрепление и углубление студентами полученных теоретических знаний, приобретение ими практических навыков и компетенций, подготовка к профессиональной деятельности, в основном путём самостоятельного решения задач, сформулированных в рамках индивидуального задания.</w:t>
      </w:r>
    </w:p>
    <w:p w14:paraId="58C3A6EA" w14:textId="77777777" w:rsidR="00847795" w:rsidRPr="000563A7" w:rsidRDefault="00847795" w:rsidP="00847795">
      <w:pPr>
        <w:tabs>
          <w:tab w:val="right" w:leader="underscore" w:pos="9639"/>
        </w:tabs>
        <w:ind w:firstLine="567"/>
        <w:rPr>
          <w:b/>
          <w:szCs w:val="28"/>
        </w:rPr>
      </w:pPr>
      <w:r w:rsidRPr="000563A7">
        <w:rPr>
          <w:b/>
          <w:szCs w:val="28"/>
        </w:rPr>
        <w:t xml:space="preserve">Задачи </w:t>
      </w:r>
      <w:r w:rsidRPr="00A2613D">
        <w:rPr>
          <w:b/>
          <w:szCs w:val="28"/>
        </w:rPr>
        <w:t xml:space="preserve">производственной </w:t>
      </w:r>
      <w:r w:rsidRPr="000563A7">
        <w:rPr>
          <w:b/>
          <w:szCs w:val="28"/>
        </w:rPr>
        <w:t>практики:</w:t>
      </w:r>
    </w:p>
    <w:p w14:paraId="64E74CA1" w14:textId="77777777" w:rsidR="00847795" w:rsidRPr="00C366D3" w:rsidRDefault="00847795" w:rsidP="00847795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профессиональная ориентация студентов, формирование полного представления о своей профессии; </w:t>
      </w:r>
    </w:p>
    <w:p w14:paraId="1873A35E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решение прикладных задач в области применения современных математических методов и информационных технологий; </w:t>
      </w:r>
    </w:p>
    <w:p w14:paraId="274F0FB0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получение практических навыков и компетенций в организации работы в области применения современных математических методов и информационных технологий </w:t>
      </w:r>
    </w:p>
    <w:p w14:paraId="1F1991CE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приобретение студентами навыков выполнения работ по выбранному направлению в рамках реального производственного или учебного процесса на базе конкретного предприятия, организации или учреждения, включая учебные заведения; </w:t>
      </w:r>
    </w:p>
    <w:p w14:paraId="32FB4E86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получение навыков научно-исследовательской деятельности; </w:t>
      </w:r>
    </w:p>
    <w:p w14:paraId="6E00377B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получение опыта применения математического аппарата и современных информационных технологий для анализа и решения конкретных производственных задач </w:t>
      </w:r>
    </w:p>
    <w:p w14:paraId="195D4A7E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lastRenderedPageBreak/>
        <w:t xml:space="preserve">развитие и закрепление практических навыков по применению пакетов прикладных программ, разработке прикладного и системного программного обеспечения; </w:t>
      </w:r>
    </w:p>
    <w:p w14:paraId="2AFF9153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моделирование производственных, финансовых, управленческих процессов; </w:t>
      </w:r>
    </w:p>
    <w:p w14:paraId="2976F6EB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получение навыков самостоятельного или коллективного решения конкретных профессиональных задач; </w:t>
      </w:r>
    </w:p>
    <w:p w14:paraId="53EB6013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 xml:space="preserve">получение практических навыков в области организации и управления при проведении исследований; </w:t>
      </w:r>
    </w:p>
    <w:p w14:paraId="07D1966B" w14:textId="77777777" w:rsidR="00847795" w:rsidRPr="00C366D3" w:rsidRDefault="00847795" w:rsidP="00847795">
      <w:pPr>
        <w:pStyle w:val="a3"/>
        <w:numPr>
          <w:ilvl w:val="2"/>
          <w:numId w:val="2"/>
        </w:numPr>
        <w:ind w:left="0" w:firstLine="709"/>
        <w:rPr>
          <w:szCs w:val="28"/>
        </w:rPr>
      </w:pPr>
      <w:r w:rsidRPr="00C366D3">
        <w:rPr>
          <w:szCs w:val="28"/>
        </w:rPr>
        <w:t>анализ возможности внедрения результатов исследований в производственный процесс.</w:t>
      </w:r>
    </w:p>
    <w:p w14:paraId="0E842E5D" w14:textId="48C9A971" w:rsidR="00847795" w:rsidRPr="00907834" w:rsidRDefault="00847795" w:rsidP="00847795">
      <w:pPr>
        <w:ind w:firstLine="567"/>
        <w:rPr>
          <w:szCs w:val="28"/>
        </w:rPr>
      </w:pPr>
      <w:r w:rsidRPr="00220148">
        <w:rPr>
          <w:szCs w:val="28"/>
        </w:rPr>
        <w:t>Индивидуальное задание на период прохожде</w:t>
      </w:r>
      <w:r w:rsidR="00907834">
        <w:rPr>
          <w:szCs w:val="28"/>
        </w:rPr>
        <w:t>ния производственной практики – разработка механизма защиты информации и персональных данных</w:t>
      </w:r>
      <w:r w:rsidR="00907834" w:rsidRPr="00907834">
        <w:rPr>
          <w:szCs w:val="28"/>
        </w:rPr>
        <w:t>.</w:t>
      </w:r>
    </w:p>
    <w:p w14:paraId="7FF34EB1" w14:textId="2B78A555" w:rsidR="00847795" w:rsidRPr="00220148" w:rsidRDefault="00847795" w:rsidP="00340F13">
      <w:pPr>
        <w:pStyle w:val="1"/>
        <w:numPr>
          <w:ilvl w:val="0"/>
          <w:numId w:val="12"/>
        </w:numPr>
        <w:jc w:val="both"/>
      </w:pPr>
      <w:r w:rsidRPr="00220148">
        <w:br w:type="page"/>
      </w:r>
      <w:bookmarkStart w:id="25" w:name="_Toc28946375"/>
      <w:bookmarkStart w:id="26" w:name="_Toc87353343"/>
      <w:bookmarkStart w:id="27" w:name="_Toc500269774"/>
      <w:bookmarkStart w:id="28" w:name="_Toc500271379"/>
      <w:bookmarkStart w:id="29" w:name="_Toc500335226"/>
      <w:bookmarkStart w:id="30" w:name="_Toc500335385"/>
      <w:bookmarkStart w:id="31" w:name="_Toc397511099"/>
      <w:bookmarkStart w:id="32" w:name="_Toc397511100"/>
      <w:bookmarkStart w:id="33" w:name="_Toc397511101"/>
      <w:bookmarkStart w:id="34" w:name="_Toc500269664"/>
      <w:bookmarkStart w:id="35" w:name="_Toc500269687"/>
      <w:r w:rsidRPr="00220148">
        <w:lastRenderedPageBreak/>
        <w:t>Отчет о выполнении индивидуального задания</w:t>
      </w:r>
      <w:bookmarkEnd w:id="25"/>
      <w:bookmarkEnd w:id="26"/>
    </w:p>
    <w:p w14:paraId="341EE33F" w14:textId="3A7257AF" w:rsidR="00847795" w:rsidRPr="00D64EFA" w:rsidRDefault="00847795" w:rsidP="00847795">
      <w:pPr>
        <w:ind w:firstLine="567"/>
        <w:rPr>
          <w:szCs w:val="28"/>
        </w:rPr>
      </w:pPr>
    </w:p>
    <w:p w14:paraId="47EE7D74" w14:textId="507C81BF" w:rsidR="00A94FBE" w:rsidRPr="006C14C7" w:rsidRDefault="00847795" w:rsidP="006C14C7">
      <w:pPr>
        <w:pStyle w:val="2"/>
        <w:numPr>
          <w:ilvl w:val="1"/>
          <w:numId w:val="12"/>
        </w:numPr>
        <w:ind w:left="0" w:firstLine="0"/>
        <w:jc w:val="left"/>
      </w:pPr>
      <w:bookmarkStart w:id="36" w:name="_Toc531422075"/>
      <w:bookmarkStart w:id="37" w:name="_Toc9940176"/>
      <w:r w:rsidRPr="006C14C7">
        <w:t>Постановка задания</w:t>
      </w:r>
      <w:bookmarkEnd w:id="36"/>
      <w:bookmarkEnd w:id="37"/>
      <w:r w:rsidR="00907834" w:rsidRPr="006C14C7">
        <w:t xml:space="preserve">: </w:t>
      </w:r>
    </w:p>
    <w:p w14:paraId="58DE0530" w14:textId="22F6AF75" w:rsidR="00847795" w:rsidRPr="00D64EFA" w:rsidRDefault="00675251" w:rsidP="00783896">
      <w:pPr>
        <w:pStyle w:val="1"/>
        <w:jc w:val="both"/>
        <w:rPr>
          <w:b w:val="0"/>
          <w:color w:val="000000"/>
          <w:lang w:eastAsia="ru-RU"/>
        </w:rPr>
      </w:pPr>
      <w:r>
        <w:rPr>
          <w:b w:val="0"/>
          <w:sz w:val="28"/>
        </w:rPr>
        <w:t>Разработать приложение с возможностью</w:t>
      </w:r>
      <w:r w:rsidR="00907834" w:rsidRPr="00D64EFA">
        <w:rPr>
          <w:b w:val="0"/>
          <w:sz w:val="28"/>
        </w:rPr>
        <w:t xml:space="preserve"> шифрования информации и персональных данных сотрудников</w:t>
      </w:r>
      <w:r w:rsidR="004227FA">
        <w:rPr>
          <w:b w:val="0"/>
          <w:sz w:val="28"/>
        </w:rPr>
        <w:t xml:space="preserve"> с понятным интерфейсом</w:t>
      </w:r>
      <w:r w:rsidRPr="00675251">
        <w:rPr>
          <w:b w:val="0"/>
          <w:sz w:val="28"/>
        </w:rPr>
        <w:t xml:space="preserve"> </w:t>
      </w:r>
      <w:r>
        <w:rPr>
          <w:b w:val="0"/>
          <w:sz w:val="28"/>
        </w:rPr>
        <w:t>и высокой степенью надежности</w:t>
      </w:r>
      <w:r w:rsidR="00907834" w:rsidRPr="00D64EFA">
        <w:rPr>
          <w:b w:val="0"/>
          <w:sz w:val="28"/>
        </w:rPr>
        <w:t>.</w:t>
      </w:r>
    </w:p>
    <w:p w14:paraId="58B6426D" w14:textId="621FFE29" w:rsidR="00847795" w:rsidRPr="006C14C7" w:rsidRDefault="00847795" w:rsidP="006C14C7">
      <w:pPr>
        <w:pStyle w:val="2"/>
        <w:numPr>
          <w:ilvl w:val="1"/>
          <w:numId w:val="12"/>
        </w:numPr>
        <w:ind w:left="0" w:firstLine="0"/>
        <w:jc w:val="left"/>
      </w:pPr>
      <w:bookmarkStart w:id="38" w:name="_Toc531422076"/>
      <w:bookmarkStart w:id="39" w:name="_Toc9940177"/>
      <w:r w:rsidRPr="006C14C7">
        <w:t>Цель, задачи, которые необходимо решить для достижения поставленной цел</w:t>
      </w:r>
      <w:bookmarkEnd w:id="38"/>
      <w:bookmarkEnd w:id="39"/>
      <w:r w:rsidR="00907834" w:rsidRPr="006C14C7">
        <w:t xml:space="preserve">и: </w:t>
      </w:r>
    </w:p>
    <w:p w14:paraId="318FA78A" w14:textId="6CE88932" w:rsidR="00056C8B" w:rsidRDefault="00D64EFA" w:rsidP="00783896">
      <w:r w:rsidRPr="00FF26F8">
        <w:rPr>
          <w:u w:val="single"/>
        </w:rPr>
        <w:t>Цель:</w:t>
      </w:r>
      <w:r>
        <w:t xml:space="preserve"> </w:t>
      </w:r>
      <w:r w:rsidR="003D79CD">
        <w:t>Обеспечить простое использование программного продукта с возможностью обновления алгоритма кодирования</w:t>
      </w:r>
      <w:r w:rsidR="003D79CD" w:rsidRPr="003D79CD">
        <w:t>.</w:t>
      </w:r>
    </w:p>
    <w:p w14:paraId="0CBA6940" w14:textId="77777777" w:rsidR="00FF26F8" w:rsidRPr="00FF26F8" w:rsidRDefault="00D64EFA" w:rsidP="00783896">
      <w:pPr>
        <w:rPr>
          <w:u w:val="single"/>
        </w:rPr>
      </w:pPr>
      <w:r w:rsidRPr="00FF26F8">
        <w:rPr>
          <w:u w:val="single"/>
        </w:rPr>
        <w:t>Задачи</w:t>
      </w:r>
      <w:r w:rsidR="003D79CD" w:rsidRPr="00FF26F8">
        <w:rPr>
          <w:u w:val="single"/>
        </w:rPr>
        <w:t>:</w:t>
      </w:r>
      <w:r w:rsidR="004227FA" w:rsidRPr="00FF26F8">
        <w:rPr>
          <w:u w:val="single"/>
        </w:rPr>
        <w:t xml:space="preserve"> </w:t>
      </w:r>
    </w:p>
    <w:p w14:paraId="5A8A1726" w14:textId="77777777" w:rsidR="00FF26F8" w:rsidRPr="00211271" w:rsidRDefault="004227FA" w:rsidP="00783896">
      <w:pPr>
        <w:pStyle w:val="a3"/>
        <w:numPr>
          <w:ilvl w:val="2"/>
          <w:numId w:val="2"/>
        </w:numPr>
        <w:ind w:left="0" w:firstLine="709"/>
      </w:pPr>
      <w:r w:rsidRPr="00FF26F8">
        <w:t xml:space="preserve">предусмотреть все системные ошибки, которые могут возникнуть в результате работы сотрудника с приложением и постараться их устранить. </w:t>
      </w:r>
    </w:p>
    <w:p w14:paraId="38B5E1F3" w14:textId="77777777" w:rsidR="00FF26F8" w:rsidRPr="00FF26F8" w:rsidRDefault="004227FA" w:rsidP="00783896">
      <w:pPr>
        <w:pStyle w:val="a3"/>
        <w:numPr>
          <w:ilvl w:val="2"/>
          <w:numId w:val="2"/>
        </w:numPr>
        <w:ind w:left="0" w:firstLine="709"/>
      </w:pPr>
      <w:r w:rsidRPr="00FF26F8">
        <w:t xml:space="preserve">Выбрать </w:t>
      </w:r>
      <w:r w:rsidR="00A94FBE" w:rsidRPr="00FF26F8">
        <w:t xml:space="preserve">подходящий </w:t>
      </w:r>
      <w:r w:rsidRPr="00FF26F8">
        <w:t>метод</w:t>
      </w:r>
      <w:r w:rsidR="00A94FBE" w:rsidRPr="00FF26F8">
        <w:t xml:space="preserve"> шифрования</w:t>
      </w:r>
      <w:r w:rsidR="00675251" w:rsidRPr="00FF26F8">
        <w:t xml:space="preserve"> с</w:t>
      </w:r>
      <w:r w:rsidRPr="00FF26F8">
        <w:t xml:space="preserve"> двунаправленной кодировкой.</w:t>
      </w:r>
      <w:r w:rsidR="00FF26F8" w:rsidRPr="00FF26F8">
        <w:t xml:space="preserve"> </w:t>
      </w:r>
    </w:p>
    <w:p w14:paraId="0BCE5F9C" w14:textId="776517BA" w:rsidR="00907834" w:rsidRPr="00907834" w:rsidRDefault="00211271" w:rsidP="00907834">
      <w:pPr>
        <w:pStyle w:val="a3"/>
        <w:numPr>
          <w:ilvl w:val="2"/>
          <w:numId w:val="2"/>
        </w:numPr>
        <w:ind w:left="0" w:firstLine="709"/>
      </w:pPr>
      <w:r>
        <w:t>Изучить</w:t>
      </w:r>
      <w:r w:rsidR="00FF26F8" w:rsidRPr="00FF26F8">
        <w:t xml:space="preserve"> стандарты возможных систем защиты.</w:t>
      </w:r>
    </w:p>
    <w:p w14:paraId="631F3161" w14:textId="69A407D4" w:rsidR="00847795" w:rsidRPr="006C14C7" w:rsidRDefault="00847795" w:rsidP="006C14C7">
      <w:pPr>
        <w:pStyle w:val="2"/>
        <w:numPr>
          <w:ilvl w:val="1"/>
          <w:numId w:val="12"/>
        </w:numPr>
        <w:ind w:left="0" w:firstLine="0"/>
        <w:jc w:val="left"/>
      </w:pPr>
      <w:bookmarkStart w:id="40" w:name="_Toc531422077"/>
      <w:bookmarkStart w:id="41" w:name="_Toc9940178"/>
      <w:r w:rsidRPr="006C14C7">
        <w:t>Обзор имеющихся подходов к решению</w:t>
      </w:r>
      <w:bookmarkEnd w:id="40"/>
      <w:bookmarkEnd w:id="41"/>
    </w:p>
    <w:p w14:paraId="1FCE7EB9" w14:textId="46AACBB0" w:rsidR="00FF26F8" w:rsidRDefault="00783896" w:rsidP="00783896">
      <w:pPr>
        <w:pStyle w:val="a3"/>
        <w:numPr>
          <w:ilvl w:val="2"/>
          <w:numId w:val="2"/>
        </w:numPr>
        <w:ind w:left="0" w:firstLine="709"/>
      </w:pPr>
      <w:r>
        <w:t>Исследовать основные</w:t>
      </w:r>
      <w:r w:rsidR="00FF26F8">
        <w:t xml:space="preserve"> методы шифрования</w:t>
      </w:r>
      <w:r w:rsidR="00FF26F8">
        <w:rPr>
          <w:lang w:val="en-US"/>
        </w:rPr>
        <w:t>.</w:t>
      </w:r>
    </w:p>
    <w:p w14:paraId="182806B4" w14:textId="5BE3841D" w:rsidR="00FF26F8" w:rsidRDefault="00783896" w:rsidP="00783896">
      <w:pPr>
        <w:pStyle w:val="a3"/>
        <w:numPr>
          <w:ilvl w:val="2"/>
          <w:numId w:val="2"/>
        </w:numPr>
        <w:ind w:left="0" w:firstLine="709"/>
      </w:pPr>
      <w:r>
        <w:t xml:space="preserve">Изучить </w:t>
      </w:r>
      <w:r w:rsidR="004227FA" w:rsidRPr="00FF26F8">
        <w:t xml:space="preserve">особенности защиты операционной системы компьютеров сотрудников. </w:t>
      </w:r>
    </w:p>
    <w:p w14:paraId="02588A70" w14:textId="59C4E669" w:rsidR="00FF26F8" w:rsidRPr="00783896" w:rsidRDefault="004227FA" w:rsidP="00783896">
      <w:pPr>
        <w:pStyle w:val="a3"/>
        <w:numPr>
          <w:ilvl w:val="2"/>
          <w:numId w:val="2"/>
        </w:numPr>
        <w:ind w:left="0" w:firstLine="709"/>
      </w:pPr>
      <w:r w:rsidRPr="00FF26F8">
        <w:t>Выбрать подходящую программ</w:t>
      </w:r>
      <w:bookmarkStart w:id="42" w:name="_Toc531422078"/>
      <w:bookmarkStart w:id="43" w:name="_Toc9940179"/>
      <w:r w:rsidR="00783896">
        <w:t>ную среду для создания приложения</w:t>
      </w:r>
      <w:r w:rsidR="00FF26F8">
        <w:t>.</w:t>
      </w:r>
    </w:p>
    <w:p w14:paraId="6E9B9E38" w14:textId="356F889A" w:rsidR="00847795" w:rsidRPr="006C14C7" w:rsidRDefault="00FF26F8" w:rsidP="006C14C7">
      <w:pPr>
        <w:pStyle w:val="2"/>
        <w:numPr>
          <w:ilvl w:val="1"/>
          <w:numId w:val="12"/>
        </w:numPr>
        <w:ind w:left="0" w:firstLine="0"/>
        <w:jc w:val="left"/>
      </w:pPr>
      <w:r w:rsidRPr="006C14C7">
        <w:t>Обоснова</w:t>
      </w:r>
      <w:r w:rsidR="00847795" w:rsidRPr="006C14C7">
        <w:t>ние выбора методов</w:t>
      </w:r>
      <w:bookmarkEnd w:id="42"/>
      <w:bookmarkEnd w:id="43"/>
    </w:p>
    <w:p w14:paraId="1565BDC7" w14:textId="6507B909" w:rsidR="00675251" w:rsidRDefault="00E350E5" w:rsidP="00D214F5">
      <w:pPr>
        <w:rPr>
          <w:b/>
        </w:rPr>
      </w:pPr>
      <w:bookmarkStart w:id="44" w:name="_Toc531422079"/>
      <w:bookmarkStart w:id="45" w:name="_Toc9940180"/>
      <w:r>
        <w:tab/>
      </w:r>
      <w:r w:rsidR="00314F83" w:rsidRPr="00314F83">
        <w:t>По результатам исследования</w:t>
      </w:r>
      <w:r w:rsidR="00314F83">
        <w:t xml:space="preserve"> был выбран</w:t>
      </w:r>
      <w:r w:rsidR="00314F83" w:rsidRPr="00314F83">
        <w:t xml:space="preserve"> </w:t>
      </w:r>
      <w:r>
        <w:t>Шифр Плейфера</w:t>
      </w:r>
      <w:r w:rsidR="00A9693C" w:rsidRPr="00A9693C">
        <w:rPr>
          <w:b/>
        </w:rPr>
        <w:t xml:space="preserve"> [1]</w:t>
      </w:r>
      <w:r w:rsidRPr="00E350E5">
        <w:t>:</w:t>
      </w:r>
      <w:r w:rsidR="00314F83">
        <w:t xml:space="preserve"> он</w:t>
      </w:r>
      <w:r w:rsidRPr="00E350E5">
        <w:t xml:space="preserve"> </w:t>
      </w:r>
      <w:r>
        <w:t>имеет простой</w:t>
      </w:r>
      <w:r w:rsidRPr="00E350E5">
        <w:t>,</w:t>
      </w:r>
      <w:r>
        <w:t xml:space="preserve"> но надежный метод кодирования информации с возможностью изменения алгоритма</w:t>
      </w:r>
      <w:r w:rsidR="009234B4" w:rsidRPr="009234B4">
        <w:t xml:space="preserve"> </w:t>
      </w:r>
      <w:r w:rsidR="009234B4">
        <w:t xml:space="preserve">путем генерирования нового </w:t>
      </w:r>
      <w:r w:rsidR="009234B4" w:rsidRPr="009234B4">
        <w:t>“</w:t>
      </w:r>
      <w:r w:rsidR="009234B4">
        <w:t>ключа</w:t>
      </w:r>
      <w:r w:rsidR="009234B4" w:rsidRPr="009234B4">
        <w:t xml:space="preserve">” </w:t>
      </w:r>
      <w:r w:rsidR="009234B4">
        <w:t>для шифра</w:t>
      </w:r>
      <w:r w:rsidR="00783896" w:rsidRPr="00783896">
        <w:t>,</w:t>
      </w:r>
      <w:r w:rsidR="00783896">
        <w:t xml:space="preserve"> двунаправленный</w:t>
      </w:r>
      <w:r w:rsidR="00783896" w:rsidRPr="00783896">
        <w:t>.</w:t>
      </w:r>
      <w:r>
        <w:t xml:space="preserve"> </w:t>
      </w:r>
    </w:p>
    <w:p w14:paraId="2C57BD48" w14:textId="602BC5BE" w:rsidR="00675251" w:rsidRPr="00675251" w:rsidRDefault="00675251" w:rsidP="00675251">
      <w:pPr>
        <w:pStyle w:val="1"/>
        <w:ind w:firstLine="708"/>
        <w:jc w:val="both"/>
        <w:rPr>
          <w:b w:val="0"/>
          <w:color w:val="161616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lang w:eastAsia="ru-RU"/>
        </w:rPr>
        <w:lastRenderedPageBreak/>
        <w:t>Ф</w:t>
      </w:r>
      <w:r>
        <w:rPr>
          <w:b w:val="0"/>
          <w:color w:val="161616"/>
          <w:sz w:val="28"/>
          <w:szCs w:val="28"/>
          <w:shd w:val="clear" w:color="auto" w:fill="FFFFFF"/>
        </w:rPr>
        <w:t xml:space="preserve">ункций языка C# 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позволяют создавать н</w:t>
      </w:r>
      <w:r>
        <w:rPr>
          <w:b w:val="0"/>
          <w:color w:val="161616"/>
          <w:sz w:val="28"/>
          <w:szCs w:val="28"/>
          <w:shd w:val="clear" w:color="auto" w:fill="FFFFFF"/>
        </w:rPr>
        <w:t>адежные и устойчивые приложения</w:t>
      </w:r>
      <w:r w:rsidR="00A9693C" w:rsidRPr="00A9693C">
        <w:rPr>
          <w:b w:val="0"/>
          <w:color w:val="161616"/>
          <w:sz w:val="28"/>
          <w:szCs w:val="28"/>
          <w:shd w:val="clear" w:color="auto" w:fill="FFFFFF"/>
        </w:rPr>
        <w:t xml:space="preserve"> [2]</w:t>
      </w:r>
      <w:r w:rsidRPr="00675251">
        <w:rPr>
          <w:b w:val="0"/>
          <w:color w:val="161616"/>
          <w:sz w:val="28"/>
          <w:szCs w:val="28"/>
          <w:shd w:val="clear" w:color="auto" w:fill="FFFFFF"/>
        </w:rPr>
        <w:t>:</w:t>
      </w:r>
    </w:p>
    <w:p w14:paraId="0FD9DB38" w14:textId="77777777" w:rsidR="00675251" w:rsidRPr="00675251" w:rsidRDefault="007E6E15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hyperlink r:id="rId16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Сборка мусора</w:t>
        </w:r>
      </w:hyperlink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 автоматически освобождает память, занятую недостижимыми неиспользуемыми объектами. </w:t>
      </w:r>
    </w:p>
    <w:p w14:paraId="75DFA0DD" w14:textId="77777777" w:rsidR="00675251" w:rsidRPr="00675251" w:rsidRDefault="007E6E15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hyperlink r:id="rId17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Типы, допускающие значение null,</w:t>
        </w:r>
      </w:hyperlink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 обеспечивают защиту от переменных, которые не ссылаются на выделенные объекты. </w:t>
      </w:r>
    </w:p>
    <w:p w14:paraId="15DB2FBC" w14:textId="77777777" w:rsidR="00675251" w:rsidRPr="00675251" w:rsidRDefault="007E6E15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hyperlink r:id="rId18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Обработка исключений</w:t>
        </w:r>
      </w:hyperlink>
      <w:r w:rsidR="00675251" w:rsidRPr="00783896">
        <w:rPr>
          <w:b w:val="0"/>
          <w:sz w:val="28"/>
          <w:szCs w:val="28"/>
          <w:shd w:val="clear" w:color="auto" w:fill="FFFFFF"/>
        </w:rPr>
        <w:t> </w:t>
      </w:r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предоставляет структурированный и расширяемый подход к обнаружению ошибок и восстановлению после них. </w:t>
      </w:r>
    </w:p>
    <w:p w14:paraId="2C2ACF87" w14:textId="77777777" w:rsidR="00675251" w:rsidRPr="00675251" w:rsidRDefault="007E6E15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hyperlink r:id="rId19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Лямбда-выражения</w:t>
        </w:r>
      </w:hyperlink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 поддерживают приемы функционального программирования. </w:t>
      </w:r>
    </w:p>
    <w:p w14:paraId="6FEF6F57" w14:textId="77777777" w:rsidR="00675251" w:rsidRPr="00675251" w:rsidRDefault="007E6E15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hyperlink r:id="rId20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Синтаксис LINQ</w:t>
        </w:r>
      </w:hyperlink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 xml:space="preserve"> создает общий шаблон для работы с данными из любого источника. </w:t>
      </w:r>
    </w:p>
    <w:p w14:paraId="1E334BBA" w14:textId="54AE4678" w:rsidR="00675251" w:rsidRPr="00675251" w:rsidRDefault="00675251" w:rsidP="00675251">
      <w:pPr>
        <w:pStyle w:val="1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eastAsia="ru-RU"/>
        </w:rPr>
      </w:pPr>
      <w:r w:rsidRPr="00675251">
        <w:rPr>
          <w:b w:val="0"/>
          <w:color w:val="161616"/>
          <w:sz w:val="28"/>
          <w:szCs w:val="28"/>
          <w:shd w:val="clear" w:color="auto" w:fill="FFFFFF"/>
        </w:rPr>
        <w:t>Поддержка языков для  </w:t>
      </w:r>
      <w:hyperlink r:id="rId21" w:history="1">
        <w:r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асинхронных операций</w:t>
        </w:r>
      </w:hyperlink>
      <w:r w:rsidRPr="00675251">
        <w:rPr>
          <w:b w:val="0"/>
          <w:color w:val="161616"/>
          <w:sz w:val="28"/>
          <w:szCs w:val="28"/>
          <w:shd w:val="clear" w:color="auto" w:fill="FFFFFF"/>
        </w:rPr>
        <w:t> предоставляет синтаксис для создания распределенных систем.  </w:t>
      </w:r>
    </w:p>
    <w:p w14:paraId="14960C38" w14:textId="0EA7F518" w:rsidR="00712BE6" w:rsidRDefault="007E6E15" w:rsidP="00340F13">
      <w:pPr>
        <w:pStyle w:val="1"/>
        <w:numPr>
          <w:ilvl w:val="0"/>
          <w:numId w:val="5"/>
        </w:numPr>
        <w:jc w:val="both"/>
        <w:rPr>
          <w:b w:val="0"/>
          <w:color w:val="161616"/>
          <w:sz w:val="28"/>
          <w:szCs w:val="28"/>
          <w:shd w:val="clear" w:color="auto" w:fill="FFFFFF"/>
        </w:rPr>
      </w:pPr>
      <w:hyperlink r:id="rId22" w:history="1">
        <w:r w:rsidR="00675251" w:rsidRPr="00783896">
          <w:rPr>
            <w:rStyle w:val="aa"/>
            <w:rFonts w:eastAsia="Calibri"/>
            <w:b/>
            <w:i/>
            <w:iCs/>
            <w:sz w:val="28"/>
            <w:szCs w:val="28"/>
            <w:shd w:val="clear" w:color="auto" w:fill="FFFFFF"/>
          </w:rPr>
          <w:t>Единая система типов</w:t>
        </w:r>
      </w:hyperlink>
      <w:r w:rsidR="00675251" w:rsidRPr="00783896">
        <w:rPr>
          <w:b w:val="0"/>
          <w:sz w:val="28"/>
          <w:szCs w:val="28"/>
          <w:shd w:val="clear" w:color="auto" w:fill="FFFFFF"/>
        </w:rPr>
        <w:t xml:space="preserve">. </w:t>
      </w:r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Все типы C#, включая типы-примитивы, такие как </w:t>
      </w:r>
      <w:r w:rsidR="00675251" w:rsidRPr="00675251">
        <w:rPr>
          <w:rStyle w:val="HTML"/>
          <w:rFonts w:ascii="Times New Roman" w:hAnsi="Times New Roman" w:cs="Times New Roman"/>
          <w:b w:val="0"/>
          <w:color w:val="161616"/>
          <w:sz w:val="28"/>
          <w:szCs w:val="28"/>
        </w:rPr>
        <w:t>int</w:t>
      </w:r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 и </w:t>
      </w:r>
      <w:r w:rsidR="00675251" w:rsidRPr="00675251">
        <w:rPr>
          <w:rStyle w:val="HTML"/>
          <w:rFonts w:ascii="Times New Roman" w:hAnsi="Times New Roman" w:cs="Times New Roman"/>
          <w:b w:val="0"/>
          <w:color w:val="161616"/>
          <w:sz w:val="28"/>
          <w:szCs w:val="28"/>
        </w:rPr>
        <w:t>double</w:t>
      </w:r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, наследуют от одного корневого типа </w:t>
      </w:r>
      <w:r w:rsidR="00675251" w:rsidRPr="00675251">
        <w:rPr>
          <w:rStyle w:val="HTML"/>
          <w:rFonts w:ascii="Times New Roman" w:hAnsi="Times New Roman" w:cs="Times New Roman"/>
          <w:b w:val="0"/>
          <w:color w:val="161616"/>
          <w:sz w:val="28"/>
          <w:szCs w:val="28"/>
        </w:rPr>
        <w:t>object</w:t>
      </w:r>
      <w:r w:rsidR="00675251" w:rsidRPr="00675251">
        <w:rPr>
          <w:b w:val="0"/>
          <w:color w:val="161616"/>
          <w:sz w:val="28"/>
          <w:szCs w:val="28"/>
          <w:shd w:val="clear" w:color="auto" w:fill="FFFFFF"/>
        </w:rPr>
        <w:t>. Все типы используют общий набор операций, а значения любого типа можно хранить, передавать и обрабатывать схожим образом. </w:t>
      </w:r>
    </w:p>
    <w:p w14:paraId="5C725E6D" w14:textId="77777777" w:rsidR="00340F13" w:rsidRPr="00340F13" w:rsidRDefault="00340F13" w:rsidP="00340F13">
      <w:pPr>
        <w:ind w:firstLine="0"/>
        <w:rPr>
          <w:lang w:eastAsia="en-US"/>
        </w:rPr>
      </w:pPr>
    </w:p>
    <w:p w14:paraId="3B0A6066" w14:textId="5289E676" w:rsidR="00847795" w:rsidRPr="003F09B0" w:rsidRDefault="00847795" w:rsidP="006C14C7">
      <w:pPr>
        <w:pStyle w:val="2"/>
        <w:numPr>
          <w:ilvl w:val="1"/>
          <w:numId w:val="12"/>
        </w:numPr>
        <w:ind w:left="0" w:firstLine="0"/>
        <w:jc w:val="left"/>
      </w:pPr>
      <w:r w:rsidRPr="003F09B0">
        <w:t>Описание решения</w:t>
      </w:r>
      <w:bookmarkEnd w:id="44"/>
      <w:bookmarkEnd w:id="45"/>
    </w:p>
    <w:p w14:paraId="18210585" w14:textId="4C38EB8D" w:rsidR="00847795" w:rsidRPr="004B53FF" w:rsidRDefault="00783896" w:rsidP="00783896">
      <w:pPr>
        <w:pStyle w:val="a3"/>
        <w:ind w:left="0"/>
      </w:pPr>
      <w:r w:rsidRPr="00783896">
        <w:t>Интерфейс ПО</w:t>
      </w:r>
      <w:r w:rsidR="004B53FF">
        <w:t xml:space="preserve"> приложения </w:t>
      </w:r>
      <w:r w:rsidR="004B53FF" w:rsidRPr="004B53FF">
        <w:t>“</w:t>
      </w:r>
      <w:r w:rsidR="004B53FF">
        <w:t>Шифратор</w:t>
      </w:r>
      <w:r w:rsidR="004B53FF" w:rsidRPr="004B53FF">
        <w:t>”</w:t>
      </w:r>
      <w:r w:rsidRPr="00783896">
        <w:t xml:space="preserve"> представляет</w:t>
      </w:r>
      <w:r>
        <w:t xml:space="preserve"> собой</w:t>
      </w:r>
      <w:r w:rsidRPr="00783896">
        <w:t xml:space="preserve"> не сложную структуру и </w:t>
      </w:r>
      <w:r>
        <w:t>понятную для любого пользователя</w:t>
      </w:r>
      <w:r w:rsidR="004B53FF" w:rsidRPr="004B53FF">
        <w:t>:</w:t>
      </w:r>
    </w:p>
    <w:p w14:paraId="583A026C" w14:textId="04C33CDA" w:rsidR="00314F83" w:rsidRDefault="00314F83" w:rsidP="00783896">
      <w:pPr>
        <w:pStyle w:val="a3"/>
        <w:ind w:left="0"/>
      </w:pPr>
    </w:p>
    <w:p w14:paraId="01D6745D" w14:textId="77777777" w:rsidR="00F500A7" w:rsidRDefault="003F09B0" w:rsidP="00D214F5">
      <w:pPr>
        <w:pStyle w:val="a3"/>
        <w:keepNext/>
        <w:ind w:left="0" w:firstLine="0"/>
      </w:pPr>
      <w:r w:rsidRPr="003F09B0">
        <w:rPr>
          <w:noProof/>
        </w:rPr>
        <w:lastRenderedPageBreak/>
        <w:drawing>
          <wp:inline distT="0" distB="0" distL="0" distR="0" wp14:anchorId="56A83F8D" wp14:editId="223177E2">
            <wp:extent cx="5775960" cy="38977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814" cy="39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B723" w14:textId="179F8EB6" w:rsidR="00C826A0" w:rsidRPr="009234B4" w:rsidRDefault="00F500A7" w:rsidP="00F500A7">
      <w:pPr>
        <w:pStyle w:val="ab"/>
        <w:jc w:val="center"/>
        <w:rPr>
          <w:i w:val="0"/>
          <w:color w:val="auto"/>
          <w:sz w:val="44"/>
        </w:rPr>
      </w:pPr>
      <w:r>
        <w:rPr>
          <w:i w:val="0"/>
          <w:color w:val="auto"/>
          <w:sz w:val="28"/>
        </w:rPr>
        <w:t>Рисунок 1 - Интерфейс ПО</w:t>
      </w:r>
      <w:r w:rsidR="009234B4">
        <w:rPr>
          <w:i w:val="0"/>
          <w:color w:val="auto"/>
          <w:sz w:val="28"/>
          <w:lang w:val="en-US"/>
        </w:rPr>
        <w:t xml:space="preserve"> “</w:t>
      </w:r>
      <w:r w:rsidR="009234B4">
        <w:rPr>
          <w:i w:val="0"/>
          <w:color w:val="auto"/>
          <w:sz w:val="28"/>
        </w:rPr>
        <w:t>Шифратора</w:t>
      </w:r>
      <w:r w:rsidR="009234B4">
        <w:rPr>
          <w:i w:val="0"/>
          <w:color w:val="auto"/>
          <w:sz w:val="28"/>
          <w:lang w:val="en-US"/>
        </w:rPr>
        <w:t>”</w:t>
      </w:r>
    </w:p>
    <w:p w14:paraId="1080A7A5" w14:textId="77777777" w:rsidR="002B5B94" w:rsidRDefault="003F09B0" w:rsidP="002B5B94">
      <w:pPr>
        <w:pStyle w:val="a3"/>
        <w:numPr>
          <w:ilvl w:val="0"/>
          <w:numId w:val="7"/>
        </w:numPr>
        <w:ind w:left="0" w:firstLine="709"/>
      </w:pPr>
      <w:r>
        <w:t xml:space="preserve">В </w:t>
      </w:r>
      <w:r>
        <w:rPr>
          <w:lang w:val="en-US"/>
        </w:rPr>
        <w:t>Box</w:t>
      </w:r>
      <w:r w:rsidRPr="00AE0EFE">
        <w:t xml:space="preserve">1 </w:t>
      </w:r>
      <w:r>
        <w:t>заполняется текстом</w:t>
      </w:r>
      <w:r w:rsidR="00AE0EFE" w:rsidRPr="00AE0EFE">
        <w:t xml:space="preserve"> для шифрования. </w:t>
      </w:r>
    </w:p>
    <w:p w14:paraId="28F718EB" w14:textId="77777777" w:rsidR="002B5B94" w:rsidRDefault="00AE0EFE" w:rsidP="002B5B94">
      <w:pPr>
        <w:pStyle w:val="a3"/>
        <w:numPr>
          <w:ilvl w:val="0"/>
          <w:numId w:val="7"/>
        </w:numPr>
        <w:ind w:left="0" w:firstLine="709"/>
      </w:pPr>
      <w:r w:rsidRPr="002B5B94">
        <w:t xml:space="preserve">В </w:t>
      </w:r>
      <w:r w:rsidRPr="002B5B94">
        <w:rPr>
          <w:lang w:val="en-US"/>
        </w:rPr>
        <w:t>Box</w:t>
      </w:r>
      <w:r w:rsidRPr="002B5B94">
        <w:t xml:space="preserve">2 выводится шифрованный текст из </w:t>
      </w:r>
      <w:r w:rsidRPr="002B5B94">
        <w:rPr>
          <w:lang w:val="en-US"/>
        </w:rPr>
        <w:t>Box</w:t>
      </w:r>
      <w:r w:rsidRPr="002B5B94">
        <w:t>1.</w:t>
      </w:r>
    </w:p>
    <w:p w14:paraId="04B4389F" w14:textId="7124EB08" w:rsidR="002B5B94" w:rsidRDefault="00AE0EFE" w:rsidP="002B5B94">
      <w:pPr>
        <w:pStyle w:val="a3"/>
        <w:numPr>
          <w:ilvl w:val="0"/>
          <w:numId w:val="7"/>
        </w:numPr>
        <w:ind w:left="0" w:firstLine="709"/>
      </w:pPr>
      <w:r w:rsidRPr="002B5B94">
        <w:t xml:space="preserve">Кнопка “Шифровать/Расшифровать” переводить текст из </w:t>
      </w:r>
      <w:r w:rsidRPr="002B5B94">
        <w:rPr>
          <w:lang w:val="en-US"/>
        </w:rPr>
        <w:t>Box</w:t>
      </w:r>
      <w:r w:rsidRPr="002B5B94">
        <w:t xml:space="preserve">1 в </w:t>
      </w:r>
      <w:r w:rsidRPr="002B5B94">
        <w:rPr>
          <w:lang w:val="en-US"/>
        </w:rPr>
        <w:t>Box</w:t>
      </w:r>
      <w:r w:rsidRPr="002B5B94">
        <w:t xml:space="preserve">2 </w:t>
      </w:r>
      <w:r w:rsidR="009234B4">
        <w:t>по</w:t>
      </w:r>
      <w:r w:rsidRPr="002B5B94">
        <w:t xml:space="preserve"> шифр</w:t>
      </w:r>
      <w:r w:rsidR="009234B4">
        <w:t>у</w:t>
      </w:r>
      <w:r w:rsidRPr="002B5B94">
        <w:t xml:space="preserve"> Плейфера.</w:t>
      </w:r>
    </w:p>
    <w:p w14:paraId="575DD7B3" w14:textId="77777777" w:rsidR="002B5B94" w:rsidRDefault="00AE0EFE" w:rsidP="002B5B94">
      <w:pPr>
        <w:pStyle w:val="a3"/>
        <w:numPr>
          <w:ilvl w:val="0"/>
          <w:numId w:val="7"/>
        </w:numPr>
        <w:ind w:left="0" w:firstLine="709"/>
      </w:pPr>
      <w:r w:rsidRPr="002B5B94">
        <w:t xml:space="preserve">Кнопки “Очистить” стирают информацию из соответствующих над ними </w:t>
      </w:r>
      <w:r w:rsidRPr="002B5B94">
        <w:rPr>
          <w:lang w:val="en-US"/>
        </w:rPr>
        <w:t>Box</w:t>
      </w:r>
      <w:r w:rsidRPr="002B5B94">
        <w:t xml:space="preserve">1 и </w:t>
      </w:r>
      <w:r w:rsidRPr="002B5B94">
        <w:rPr>
          <w:lang w:val="en-US"/>
        </w:rPr>
        <w:t>Box</w:t>
      </w:r>
      <w:r w:rsidRPr="002B5B94">
        <w:t>2.</w:t>
      </w:r>
    </w:p>
    <w:p w14:paraId="30AD5B5D" w14:textId="7E7E4D6C" w:rsidR="002B5B94" w:rsidRDefault="00AE0EFE" w:rsidP="002B5B94">
      <w:pPr>
        <w:pStyle w:val="a3"/>
        <w:numPr>
          <w:ilvl w:val="0"/>
          <w:numId w:val="7"/>
        </w:numPr>
        <w:ind w:left="0" w:firstLine="709"/>
      </w:pPr>
      <w:r w:rsidRPr="002B5B94">
        <w:t xml:space="preserve">В строку напротив надписи “Путь до ключа” вводится адрес файла с </w:t>
      </w:r>
      <w:r w:rsidR="009234B4" w:rsidRPr="009234B4">
        <w:t>“</w:t>
      </w:r>
      <w:r w:rsidRPr="002B5B94">
        <w:t>ключом</w:t>
      </w:r>
      <w:r w:rsidR="009234B4" w:rsidRPr="009234B4">
        <w:t>”</w:t>
      </w:r>
      <w:r w:rsidRPr="002B5B94">
        <w:t xml:space="preserve"> для шифрования, который генерируется отдельным приложением “Генератор”.</w:t>
      </w:r>
    </w:p>
    <w:p w14:paraId="4256B297" w14:textId="77777777" w:rsidR="002B5B94" w:rsidRDefault="00AE0EFE" w:rsidP="002B5B94">
      <w:pPr>
        <w:pStyle w:val="a3"/>
        <w:numPr>
          <w:ilvl w:val="0"/>
          <w:numId w:val="7"/>
        </w:numPr>
        <w:ind w:left="0" w:firstLine="709"/>
      </w:pPr>
      <w:r w:rsidRPr="002B5B94">
        <w:t>Кнопка “Памятка” содержит руководство по использованию приложения и информацию о нем.</w:t>
      </w:r>
    </w:p>
    <w:p w14:paraId="57FC2A93" w14:textId="106B8434" w:rsidR="004B53FF" w:rsidRPr="008565FC" w:rsidRDefault="00AE0EFE" w:rsidP="004B53FF">
      <w:pPr>
        <w:pStyle w:val="a3"/>
        <w:numPr>
          <w:ilvl w:val="0"/>
          <w:numId w:val="7"/>
        </w:numPr>
        <w:ind w:left="0" w:firstLine="709"/>
      </w:pPr>
      <w:r w:rsidRPr="002B5B94">
        <w:t>“Время”, “Кол-во слов”,</w:t>
      </w:r>
      <w:r w:rsidR="00A955BA" w:rsidRPr="002B5B94">
        <w:t xml:space="preserve"> </w:t>
      </w:r>
      <w:r w:rsidRPr="002B5B94">
        <w:t>”Кол-во символов”</w:t>
      </w:r>
      <w:r w:rsidR="00A955BA" w:rsidRPr="002B5B94">
        <w:t xml:space="preserve"> отображают </w:t>
      </w:r>
      <w:r w:rsidR="00F500A7" w:rsidRPr="002B5B94">
        <w:t xml:space="preserve">статистическую </w:t>
      </w:r>
      <w:r w:rsidRPr="002B5B94">
        <w:t>характеристику</w:t>
      </w:r>
      <w:r w:rsidR="00A955BA" w:rsidRPr="002B5B94">
        <w:t xml:space="preserve"> о выполненной работе.</w:t>
      </w:r>
    </w:p>
    <w:p w14:paraId="737659F5" w14:textId="1508C62C" w:rsidR="004B53FF" w:rsidRPr="004B53FF" w:rsidRDefault="004B53FF" w:rsidP="009234B4">
      <w:r>
        <w:lastRenderedPageBreak/>
        <w:t xml:space="preserve">Перед использованием </w:t>
      </w:r>
      <w:r w:rsidRPr="004B53FF">
        <w:t>“</w:t>
      </w:r>
      <w:r>
        <w:t>Шифратора</w:t>
      </w:r>
      <w:r w:rsidRPr="004B53FF">
        <w:t>”</w:t>
      </w:r>
      <w:r>
        <w:t xml:space="preserve"> необходимо сгенерировать </w:t>
      </w:r>
      <w:r w:rsidR="009234B4" w:rsidRPr="009234B4">
        <w:t>“</w:t>
      </w:r>
      <w:r>
        <w:t>ключ</w:t>
      </w:r>
      <w:r w:rsidR="009234B4" w:rsidRPr="009234B4">
        <w:t>”</w:t>
      </w:r>
      <w:r>
        <w:t xml:space="preserve"> для кодирования введенных сообщений</w:t>
      </w:r>
      <w:r w:rsidRPr="004B53FF">
        <w:t>.</w:t>
      </w:r>
      <w:r>
        <w:t xml:space="preserve"> Это можно сделать</w:t>
      </w:r>
      <w:r w:rsidRPr="009234B4">
        <w:t>,</w:t>
      </w:r>
      <w:r>
        <w:t xml:space="preserve"> воспользовавшись приложением </w:t>
      </w:r>
      <w:r w:rsidRPr="009234B4">
        <w:t>“</w:t>
      </w:r>
      <w:r>
        <w:t>Генератор</w:t>
      </w:r>
      <w:r w:rsidRPr="009234B4">
        <w:t>”:</w:t>
      </w:r>
    </w:p>
    <w:p w14:paraId="5D60B9ED" w14:textId="77777777" w:rsidR="00F500A7" w:rsidRDefault="00F500A7" w:rsidP="00712BE6">
      <w:pPr>
        <w:keepNext/>
        <w:ind w:left="113" w:firstLine="0"/>
      </w:pPr>
      <w:r w:rsidRPr="00F500A7">
        <w:rPr>
          <w:noProof/>
        </w:rPr>
        <w:drawing>
          <wp:inline distT="0" distB="0" distL="0" distR="0" wp14:anchorId="48AA21A8" wp14:editId="39D6E1DC">
            <wp:extent cx="5676900" cy="1438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215E" w14:textId="0F0B0A8A" w:rsidR="00F500A7" w:rsidRDefault="00F500A7" w:rsidP="00712BE6">
      <w:pPr>
        <w:pStyle w:val="ab"/>
        <w:ind w:left="-850"/>
        <w:jc w:val="center"/>
        <w:rPr>
          <w:i w:val="0"/>
          <w:color w:val="auto"/>
          <w:sz w:val="28"/>
        </w:rPr>
      </w:pPr>
      <w:r w:rsidRPr="002B5B94">
        <w:rPr>
          <w:i w:val="0"/>
          <w:color w:val="auto"/>
          <w:sz w:val="28"/>
        </w:rPr>
        <w:t>Рисунок 2 - Интерфейс ПО</w:t>
      </w:r>
      <w:r w:rsidR="009234B4">
        <w:rPr>
          <w:i w:val="0"/>
          <w:color w:val="auto"/>
          <w:sz w:val="28"/>
        </w:rPr>
        <w:t xml:space="preserve"> </w:t>
      </w:r>
      <w:r w:rsidR="009234B4" w:rsidRPr="009234B4">
        <w:rPr>
          <w:i w:val="0"/>
          <w:color w:val="auto"/>
          <w:sz w:val="28"/>
        </w:rPr>
        <w:t>“</w:t>
      </w:r>
      <w:r w:rsidR="009234B4">
        <w:rPr>
          <w:i w:val="0"/>
          <w:color w:val="auto"/>
          <w:sz w:val="28"/>
        </w:rPr>
        <w:t>Генератора ключей</w:t>
      </w:r>
      <w:r w:rsidR="009234B4" w:rsidRPr="009234B4">
        <w:rPr>
          <w:i w:val="0"/>
          <w:color w:val="auto"/>
          <w:sz w:val="28"/>
        </w:rPr>
        <w:t>”</w:t>
      </w:r>
      <w:r w:rsidRPr="002B5B94">
        <w:rPr>
          <w:i w:val="0"/>
          <w:color w:val="auto"/>
          <w:sz w:val="28"/>
        </w:rPr>
        <w:t xml:space="preserve"> </w:t>
      </w:r>
    </w:p>
    <w:p w14:paraId="1F26C424" w14:textId="0173B832" w:rsidR="002B5B94" w:rsidRPr="002B5B94" w:rsidRDefault="002B5B94" w:rsidP="002B5B94">
      <w:pPr>
        <w:pStyle w:val="a3"/>
        <w:numPr>
          <w:ilvl w:val="0"/>
          <w:numId w:val="7"/>
        </w:numPr>
        <w:ind w:left="0" w:firstLine="709"/>
      </w:pPr>
      <w:r w:rsidRPr="002B5B94">
        <w:t>Ячейки “Для паролей” и “Для текста” позволяют выбрать тип ключа отдельно для шифрования текста и паролей.</w:t>
      </w:r>
    </w:p>
    <w:p w14:paraId="4F6E02BF" w14:textId="32ACF6F3" w:rsidR="002B5B94" w:rsidRDefault="002B5B94" w:rsidP="002B5B94">
      <w:pPr>
        <w:pStyle w:val="a3"/>
        <w:numPr>
          <w:ilvl w:val="0"/>
          <w:numId w:val="7"/>
        </w:numPr>
        <w:ind w:left="0" w:firstLine="709"/>
      </w:pPr>
      <w:r w:rsidRPr="002B5B94">
        <w:t xml:space="preserve">Строка напротив “Адреса загрузки ключа” принимает адрес файла, куда загружается новый сгенерированный </w:t>
      </w:r>
      <w:r w:rsidR="009234B4" w:rsidRPr="009234B4">
        <w:t>“</w:t>
      </w:r>
      <w:r w:rsidRPr="002B5B94">
        <w:t>ключ</w:t>
      </w:r>
      <w:r w:rsidR="009234B4" w:rsidRPr="009234B4">
        <w:t>”</w:t>
      </w:r>
      <w:r w:rsidRPr="002B5B94">
        <w:t>.</w:t>
      </w:r>
    </w:p>
    <w:p w14:paraId="7AC26827" w14:textId="1BF0EE59" w:rsidR="002B5B94" w:rsidRDefault="002B5B94" w:rsidP="002B5B94">
      <w:pPr>
        <w:pStyle w:val="a3"/>
        <w:numPr>
          <w:ilvl w:val="0"/>
          <w:numId w:val="7"/>
        </w:numPr>
        <w:ind w:left="0" w:firstLine="709"/>
      </w:pPr>
      <w:r>
        <w:t xml:space="preserve">Кнопка </w:t>
      </w:r>
      <w:r w:rsidRPr="002B5B94">
        <w:t>“</w:t>
      </w:r>
      <w:r>
        <w:t>Памятка</w:t>
      </w:r>
      <w:r w:rsidRPr="002B5B94">
        <w:t>” содержит руководство по использованию приложения и информацию о нем.</w:t>
      </w:r>
    </w:p>
    <w:p w14:paraId="04F47F53" w14:textId="34AC2AA3" w:rsidR="002850AB" w:rsidRDefault="002B5B94" w:rsidP="002B5B94">
      <w:pPr>
        <w:pStyle w:val="a3"/>
        <w:numPr>
          <w:ilvl w:val="0"/>
          <w:numId w:val="7"/>
        </w:numPr>
        <w:ind w:left="0" w:firstLine="709"/>
      </w:pPr>
      <w:r>
        <w:t xml:space="preserve">Кнопка </w:t>
      </w:r>
      <w:r w:rsidRPr="002B5B94">
        <w:t>“</w:t>
      </w:r>
      <w:r>
        <w:t>Генерировать</w:t>
      </w:r>
      <w:r w:rsidRPr="002B5B94">
        <w:t>”</w:t>
      </w:r>
      <w:r>
        <w:t xml:space="preserve"> составляет новый </w:t>
      </w:r>
      <w:r w:rsidR="009234B4" w:rsidRPr="009234B4">
        <w:t>“</w:t>
      </w:r>
      <w:r>
        <w:t>ключ</w:t>
      </w:r>
      <w:r w:rsidR="009234B4" w:rsidRPr="009234B4">
        <w:t>”</w:t>
      </w:r>
      <w:r>
        <w:t xml:space="preserve"> кодировки текста и перезаписывает его в файл</w:t>
      </w:r>
      <w:r w:rsidR="00314F83">
        <w:t xml:space="preserve"> по введенному адресу.</w:t>
      </w:r>
    </w:p>
    <w:p w14:paraId="2051F06E" w14:textId="21EAAF0D" w:rsidR="008565FC" w:rsidRDefault="009234B4" w:rsidP="008565FC">
      <w:r w:rsidRPr="009234B4">
        <w:t>При новом запуске приложения адрес “ключа” заполняется данными, которые были использованы</w:t>
      </w:r>
      <w:r w:rsidR="005368D3">
        <w:t xml:space="preserve"> или сгенерированы</w:t>
      </w:r>
      <w:r w:rsidRPr="009234B4">
        <w:t xml:space="preserve"> до этого, что позволяет облегчить работу пользователя.</w:t>
      </w:r>
    </w:p>
    <w:p w14:paraId="33774C70" w14:textId="5191F9DF" w:rsidR="009234B4" w:rsidRPr="004B53FF" w:rsidRDefault="004B53FF" w:rsidP="008565FC">
      <w:r>
        <w:t xml:space="preserve">Также к </w:t>
      </w:r>
      <w:r w:rsidRPr="004B53FF">
        <w:t>“</w:t>
      </w:r>
      <w:r>
        <w:t>Шифратору</w:t>
      </w:r>
      <w:r w:rsidRPr="004B53FF">
        <w:t>”</w:t>
      </w:r>
      <w:r>
        <w:t xml:space="preserve"> присутствует дополнение </w:t>
      </w:r>
      <w:r w:rsidRPr="004B53FF">
        <w:t>“</w:t>
      </w:r>
      <w:r>
        <w:t>Парольник</w:t>
      </w:r>
      <w:r w:rsidRPr="004B53FF">
        <w:t>”,</w:t>
      </w:r>
      <w:r>
        <w:t xml:space="preserve"> который генерирует </w:t>
      </w:r>
      <w:r w:rsidRPr="004B53FF">
        <w:t>“</w:t>
      </w:r>
      <w:r>
        <w:t>новый</w:t>
      </w:r>
      <w:r w:rsidRPr="004B53FF">
        <w:t>”</w:t>
      </w:r>
      <w:r>
        <w:t xml:space="preserve"> пароль путем шифрования </w:t>
      </w:r>
      <w:r w:rsidRPr="004B53FF">
        <w:t>“</w:t>
      </w:r>
      <w:r>
        <w:t>старого</w:t>
      </w:r>
      <w:r w:rsidRPr="004B53FF">
        <w:t>”</w:t>
      </w:r>
      <w:r>
        <w:t xml:space="preserve"> по такому же алгоритму с учетом требований установления паролей</w:t>
      </w:r>
      <w:r w:rsidR="008565FC">
        <w:t xml:space="preserve"> систем защиты ОС и различных сайтов</w:t>
      </w:r>
      <w:r w:rsidRPr="004B53FF">
        <w:t>.</w:t>
      </w:r>
    </w:p>
    <w:p w14:paraId="5F919A81" w14:textId="77777777" w:rsidR="002E01FC" w:rsidRPr="002E01FC" w:rsidRDefault="002850AB" w:rsidP="00712BE6">
      <w:pPr>
        <w:pStyle w:val="a3"/>
        <w:keepNext/>
        <w:ind w:left="-113"/>
        <w:rPr>
          <w:szCs w:val="28"/>
        </w:rPr>
      </w:pPr>
      <w:r w:rsidRPr="002E01FC">
        <w:rPr>
          <w:noProof/>
          <w:szCs w:val="28"/>
        </w:rPr>
        <w:lastRenderedPageBreak/>
        <w:drawing>
          <wp:inline distT="0" distB="0" distL="0" distR="0" wp14:anchorId="419D530A" wp14:editId="4A0AA4E9">
            <wp:extent cx="4886747" cy="16992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7464" cy="17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CBE5" w14:textId="18A46875" w:rsidR="002850AB" w:rsidRDefault="002E01FC" w:rsidP="00712BE6">
      <w:pPr>
        <w:pStyle w:val="ab"/>
        <w:ind w:left="-1020"/>
        <w:jc w:val="center"/>
        <w:rPr>
          <w:i w:val="0"/>
          <w:color w:val="auto"/>
          <w:sz w:val="28"/>
        </w:rPr>
      </w:pPr>
      <w:r w:rsidRPr="002E01FC">
        <w:rPr>
          <w:i w:val="0"/>
          <w:color w:val="auto"/>
          <w:sz w:val="28"/>
        </w:rPr>
        <w:t>Рисунок 3 - Интерфейс ПО</w:t>
      </w:r>
    </w:p>
    <w:p w14:paraId="7648088C" w14:textId="202BC26D" w:rsidR="002E01FC" w:rsidRPr="002E01FC" w:rsidRDefault="002E01FC" w:rsidP="002E01FC">
      <w:pPr>
        <w:pStyle w:val="a3"/>
        <w:numPr>
          <w:ilvl w:val="0"/>
          <w:numId w:val="9"/>
        </w:numPr>
        <w:ind w:left="0" w:firstLine="709"/>
      </w:pPr>
      <w:r w:rsidRPr="002E01FC">
        <w:t xml:space="preserve">Строка напротив </w:t>
      </w:r>
      <w:r>
        <w:t xml:space="preserve">надписи </w:t>
      </w:r>
      <w:r w:rsidRPr="002E01FC">
        <w:t>“Адрес ключа” принимает путь к файлу, где находиться ключ для шифрования.</w:t>
      </w:r>
    </w:p>
    <w:p w14:paraId="4BE76AF7" w14:textId="01961DFD" w:rsidR="002E01FC" w:rsidRPr="002E01FC" w:rsidRDefault="002E01FC" w:rsidP="002E01FC">
      <w:pPr>
        <w:pStyle w:val="a3"/>
        <w:numPr>
          <w:ilvl w:val="0"/>
          <w:numId w:val="9"/>
        </w:numPr>
        <w:ind w:left="0" w:firstLine="709"/>
      </w:pPr>
      <w:r>
        <w:t xml:space="preserve">Строка напротив надписи </w:t>
      </w:r>
      <w:r w:rsidRPr="002E01FC">
        <w:t>“</w:t>
      </w:r>
      <w:r>
        <w:t>Новый</w:t>
      </w:r>
      <w:r w:rsidRPr="002E01FC">
        <w:t>/</w:t>
      </w:r>
      <w:r>
        <w:t>Старый пароль</w:t>
      </w:r>
      <w:r w:rsidRPr="002E01FC">
        <w:t>”</w:t>
      </w:r>
      <w:r>
        <w:t xml:space="preserve"> принимает текст произвольного характера</w:t>
      </w:r>
      <w:r w:rsidRPr="002E01FC">
        <w:t>,</w:t>
      </w:r>
      <w:r>
        <w:t xml:space="preserve"> состоящий из букв русского алфавита и цифр от 0до 9</w:t>
      </w:r>
      <w:r w:rsidRPr="002E01FC">
        <w:t>.</w:t>
      </w:r>
    </w:p>
    <w:p w14:paraId="1E9910BE" w14:textId="77777777" w:rsidR="002E01FC" w:rsidRPr="002E01FC" w:rsidRDefault="002E01FC" w:rsidP="002E01FC">
      <w:pPr>
        <w:pStyle w:val="a3"/>
        <w:numPr>
          <w:ilvl w:val="0"/>
          <w:numId w:val="9"/>
        </w:numPr>
        <w:ind w:left="0" w:firstLine="709"/>
      </w:pPr>
      <w:r>
        <w:t xml:space="preserve">Ячейка рядом с </w:t>
      </w:r>
      <w:r w:rsidRPr="002E01FC">
        <w:t>“</w:t>
      </w:r>
      <w:r>
        <w:t>Зашифрованным паролем</w:t>
      </w:r>
      <w:r w:rsidRPr="002E01FC">
        <w:t>”</w:t>
      </w:r>
      <w:r>
        <w:t xml:space="preserve"> отображает отшифрованный текст из ячейки выше</w:t>
      </w:r>
      <w:r w:rsidRPr="002E01FC">
        <w:t>.</w:t>
      </w:r>
    </w:p>
    <w:p w14:paraId="14B1A6C2" w14:textId="77777777" w:rsidR="002E01FC" w:rsidRPr="002E01FC" w:rsidRDefault="002E01FC" w:rsidP="002E01FC">
      <w:pPr>
        <w:pStyle w:val="a3"/>
        <w:numPr>
          <w:ilvl w:val="0"/>
          <w:numId w:val="9"/>
        </w:numPr>
        <w:ind w:left="0" w:firstLine="709"/>
      </w:pPr>
      <w:r w:rsidRPr="002E01FC">
        <w:t>Кнопка “Памятка” содержит руководство по использованию приложения и информацию о нем.</w:t>
      </w:r>
    </w:p>
    <w:p w14:paraId="08F021BD" w14:textId="77777777" w:rsidR="009234B4" w:rsidRPr="009234B4" w:rsidRDefault="002E01FC" w:rsidP="009234B4">
      <w:pPr>
        <w:pStyle w:val="a3"/>
        <w:numPr>
          <w:ilvl w:val="0"/>
          <w:numId w:val="9"/>
        </w:numPr>
        <w:ind w:left="0" w:firstLine="709"/>
      </w:pPr>
      <w:r w:rsidRPr="002E01FC">
        <w:t>Кнопка “</w:t>
      </w:r>
      <w:r>
        <w:t>Зашифровать</w:t>
      </w:r>
      <w:r w:rsidRPr="002E01FC">
        <w:t xml:space="preserve">” </w:t>
      </w:r>
      <w:r>
        <w:t xml:space="preserve">кодирует введенный </w:t>
      </w:r>
      <w:r w:rsidR="004B53FF">
        <w:t>пароль и выводит его в ячейку нового пароля</w:t>
      </w:r>
      <w:r w:rsidR="004B53FF" w:rsidRPr="004B53FF">
        <w:t>.</w:t>
      </w:r>
    </w:p>
    <w:p w14:paraId="743A00D8" w14:textId="045FB498" w:rsidR="008565FC" w:rsidRPr="008565FC" w:rsidRDefault="009234B4" w:rsidP="008565FC">
      <w:r w:rsidRPr="009234B4">
        <w:t>При введении некорректного пароля отобразится предупреждение о п</w:t>
      </w:r>
      <w:r w:rsidR="008565FC">
        <w:t>росьбе изменить его</w:t>
      </w:r>
      <w:r w:rsidRPr="009234B4">
        <w:t>.</w:t>
      </w:r>
      <w:r w:rsidR="008565FC">
        <w:t xml:space="preserve"> Также</w:t>
      </w:r>
      <w:r w:rsidR="008565FC" w:rsidRPr="008565FC">
        <w:t>,</w:t>
      </w:r>
      <w:r w:rsidR="008565FC">
        <w:t xml:space="preserve"> как и в </w:t>
      </w:r>
      <w:r w:rsidR="008565FC" w:rsidRPr="008565FC">
        <w:t>“</w:t>
      </w:r>
      <w:r w:rsidR="008565FC">
        <w:t>Генераторе ключей</w:t>
      </w:r>
      <w:r w:rsidR="008565FC" w:rsidRPr="008565FC">
        <w:t>”,</w:t>
      </w:r>
      <w:r w:rsidR="008565FC">
        <w:t xml:space="preserve"> адрес ранее введенного</w:t>
      </w:r>
      <w:r w:rsidR="00702AF5" w:rsidRPr="00702AF5">
        <w:t xml:space="preserve"> </w:t>
      </w:r>
      <w:r w:rsidR="00702AF5">
        <w:t xml:space="preserve">или сгенерированного </w:t>
      </w:r>
      <w:r w:rsidR="008565FC">
        <w:t>файла</w:t>
      </w:r>
      <w:r w:rsidR="00702AF5">
        <w:t xml:space="preserve"> с </w:t>
      </w:r>
      <w:r w:rsidR="00702AF5" w:rsidRPr="00702AF5">
        <w:t>“</w:t>
      </w:r>
      <w:r w:rsidR="00702AF5">
        <w:t>ключом</w:t>
      </w:r>
      <w:r w:rsidR="00702AF5" w:rsidRPr="00702AF5">
        <w:t>”</w:t>
      </w:r>
      <w:r w:rsidR="008565FC">
        <w:t xml:space="preserve"> отобразиться при повторном запуске приложения</w:t>
      </w:r>
      <w:r w:rsidR="008565FC" w:rsidRPr="008565FC">
        <w:t>.</w:t>
      </w:r>
    </w:p>
    <w:p w14:paraId="7969ABB9" w14:textId="77777777" w:rsidR="00340F13" w:rsidRDefault="00340F13">
      <w:pPr>
        <w:spacing w:after="160" w:line="259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  <w:lang w:eastAsia="en-US"/>
        </w:rPr>
      </w:pPr>
      <w:bookmarkStart w:id="46" w:name="_Toc531422080"/>
      <w:bookmarkStart w:id="47" w:name="_Toc9940181"/>
      <w:r>
        <w:br w:type="page"/>
      </w:r>
    </w:p>
    <w:p w14:paraId="410421CA" w14:textId="16B002D7" w:rsidR="00A955BA" w:rsidRDefault="00847795" w:rsidP="006C14C7">
      <w:pPr>
        <w:pStyle w:val="1"/>
        <w:numPr>
          <w:ilvl w:val="0"/>
          <w:numId w:val="12"/>
        </w:numPr>
        <w:spacing w:after="240"/>
        <w:ind w:left="0" w:firstLine="0"/>
        <w:rPr>
          <w:lang w:eastAsia="ru-RU"/>
        </w:rPr>
      </w:pPr>
      <w:r w:rsidRPr="00340F13">
        <w:lastRenderedPageBreak/>
        <w:t>Экспериментальное</w:t>
      </w:r>
      <w:r w:rsidRPr="00A955BA">
        <w:rPr>
          <w:lang w:eastAsia="ru-RU"/>
        </w:rPr>
        <w:t xml:space="preserve"> исследование качества реализованного решения или тестирование полученного программного продукта</w:t>
      </w:r>
    </w:p>
    <w:p w14:paraId="3D104FA3" w14:textId="5A0AEB1D" w:rsidR="008565FC" w:rsidRDefault="00F17A26" w:rsidP="00340F13">
      <w:r>
        <w:t xml:space="preserve">Сгенерируем </w:t>
      </w:r>
      <w:r w:rsidRPr="00F17A26">
        <w:t>“</w:t>
      </w:r>
      <w:r>
        <w:t>ключи</w:t>
      </w:r>
      <w:r w:rsidRPr="00F17A26">
        <w:t xml:space="preserve">” </w:t>
      </w:r>
      <w:r>
        <w:t xml:space="preserve">перед использованием </w:t>
      </w:r>
      <w:r w:rsidRPr="00F17A26">
        <w:t>“</w:t>
      </w:r>
      <w:r>
        <w:t>Шифратора</w:t>
      </w:r>
      <w:r w:rsidRPr="00F17A26">
        <w:t>”</w:t>
      </w:r>
      <w:r>
        <w:t xml:space="preserve"> и </w:t>
      </w:r>
      <w:r w:rsidRPr="00F17A26">
        <w:t>“</w:t>
      </w:r>
      <w:r>
        <w:t>Парольника</w:t>
      </w:r>
      <w:r w:rsidRPr="00F17A26">
        <w:t>”:</w:t>
      </w:r>
      <w:r>
        <w:t xml:space="preserve"> первый ключ – </w:t>
      </w:r>
      <w:r w:rsidR="004A1C4A" w:rsidRPr="004A1C4A">
        <w:t>“</w:t>
      </w:r>
      <w:r>
        <w:t>для пароля</w:t>
      </w:r>
      <w:r w:rsidR="004A1C4A" w:rsidRPr="004A1C4A">
        <w:t>”</w:t>
      </w:r>
      <w:r>
        <w:t xml:space="preserve"> в </w:t>
      </w:r>
      <w:r w:rsidRPr="00F17A26">
        <w:t xml:space="preserve">текстовый </w:t>
      </w:r>
      <w:r>
        <w:t>файл</w:t>
      </w:r>
      <w:r w:rsidRPr="00F17A26">
        <w:t xml:space="preserve"> C:\Users\vebiu\OneDrive\Документы\KeyForParol, </w:t>
      </w:r>
      <w:r>
        <w:t xml:space="preserve">второй ключ – </w:t>
      </w:r>
      <w:r w:rsidR="004A1C4A" w:rsidRPr="004A1C4A">
        <w:t>“</w:t>
      </w:r>
      <w:r w:rsidR="004A1C4A">
        <w:t>для текста</w:t>
      </w:r>
      <w:r w:rsidR="004A1C4A" w:rsidRPr="004A1C4A">
        <w:t xml:space="preserve">” </w:t>
      </w:r>
      <w:r w:rsidR="004A1C4A">
        <w:t xml:space="preserve">в файл </w:t>
      </w:r>
      <w:r w:rsidR="004A1C4A" w:rsidRPr="004A1C4A">
        <w:t xml:space="preserve">C:\Users\vebiu\OneDrive\Документы\KeyForText </w:t>
      </w:r>
      <w:r w:rsidR="004A1C4A">
        <w:t>в</w:t>
      </w:r>
      <w:r>
        <w:t xml:space="preserve"> приложении </w:t>
      </w:r>
      <w:r w:rsidRPr="00F17A26">
        <w:t>“</w:t>
      </w:r>
      <w:r>
        <w:t>Генератор ключей</w:t>
      </w:r>
      <w:r w:rsidRPr="00F17A26">
        <w:t>”:</w:t>
      </w:r>
    </w:p>
    <w:p w14:paraId="2F42AEBC" w14:textId="77777777" w:rsidR="004A1C4A" w:rsidRDefault="004A1C4A" w:rsidP="006C14C7">
      <w:pPr>
        <w:keepNext/>
        <w:ind w:firstLine="0"/>
      </w:pPr>
      <w:r w:rsidRPr="004A1C4A">
        <w:rPr>
          <w:noProof/>
        </w:rPr>
        <w:drawing>
          <wp:inline distT="0" distB="0" distL="0" distR="0" wp14:anchorId="6DFC8CC5" wp14:editId="3269FE2F">
            <wp:extent cx="5940425" cy="143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1375" w14:textId="695F4667" w:rsidR="00F17A26" w:rsidRPr="00D214F5" w:rsidRDefault="004A1C4A" w:rsidP="00712BE6">
      <w:pPr>
        <w:pStyle w:val="ab"/>
        <w:spacing w:after="0"/>
        <w:ind w:left="-227" w:firstLine="0"/>
        <w:jc w:val="center"/>
        <w:rPr>
          <w:i w:val="0"/>
          <w:color w:val="000000" w:themeColor="text1"/>
          <w:sz w:val="44"/>
        </w:rPr>
      </w:pPr>
      <w:r w:rsidRPr="004A1C4A">
        <w:rPr>
          <w:i w:val="0"/>
          <w:color w:val="000000" w:themeColor="text1"/>
          <w:sz w:val="28"/>
        </w:rPr>
        <w:t>Рисунок 4 - Генерация ключа</w:t>
      </w:r>
      <w:r>
        <w:rPr>
          <w:i w:val="0"/>
          <w:color w:val="000000" w:themeColor="text1"/>
          <w:sz w:val="28"/>
        </w:rPr>
        <w:t xml:space="preserve"> (пароль)</w:t>
      </w:r>
      <w:r w:rsidRPr="004A1C4A">
        <w:rPr>
          <w:i w:val="0"/>
          <w:color w:val="000000" w:themeColor="text1"/>
          <w:sz w:val="28"/>
        </w:rPr>
        <w:t xml:space="preserve"> </w:t>
      </w:r>
    </w:p>
    <w:p w14:paraId="406F3C2F" w14:textId="77777777" w:rsidR="004A1C4A" w:rsidRDefault="004A1C4A" w:rsidP="006C14C7">
      <w:pPr>
        <w:keepNext/>
        <w:ind w:firstLine="0"/>
      </w:pPr>
      <w:r w:rsidRPr="004A1C4A">
        <w:rPr>
          <w:noProof/>
        </w:rPr>
        <w:drawing>
          <wp:inline distT="0" distB="0" distL="0" distR="0" wp14:anchorId="386F25D6" wp14:editId="147A4382">
            <wp:extent cx="5940425" cy="1432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43F" w14:textId="77777777" w:rsidR="00626A89" w:rsidRDefault="004A1C4A" w:rsidP="00626A89">
      <w:pPr>
        <w:pStyle w:val="ab"/>
        <w:ind w:left="-227" w:firstLine="0"/>
        <w:jc w:val="center"/>
        <w:rPr>
          <w:i w:val="0"/>
          <w:color w:val="000000" w:themeColor="text1"/>
          <w:sz w:val="28"/>
        </w:rPr>
      </w:pPr>
      <w:r w:rsidRPr="004A1C4A">
        <w:rPr>
          <w:i w:val="0"/>
          <w:color w:val="000000" w:themeColor="text1"/>
          <w:sz w:val="28"/>
        </w:rPr>
        <w:t xml:space="preserve">Рисунок 5 - Генерация ключа </w:t>
      </w:r>
      <w:r>
        <w:rPr>
          <w:i w:val="0"/>
          <w:color w:val="000000" w:themeColor="text1"/>
          <w:sz w:val="28"/>
        </w:rPr>
        <w:t>(текст)</w:t>
      </w:r>
      <w:bookmarkEnd w:id="46"/>
      <w:bookmarkEnd w:id="47"/>
    </w:p>
    <w:p w14:paraId="0D24CDC7" w14:textId="16BB631D" w:rsidR="004B53FF" w:rsidRPr="00626A89" w:rsidRDefault="005368D3" w:rsidP="00626A89">
      <w:pPr>
        <w:pStyle w:val="ab"/>
        <w:ind w:left="-227" w:firstLine="0"/>
        <w:rPr>
          <w:i w:val="0"/>
          <w:color w:val="000000" w:themeColor="text1"/>
          <w:sz w:val="28"/>
        </w:rPr>
      </w:pPr>
      <w:r w:rsidRPr="00626A89">
        <w:rPr>
          <w:i w:val="0"/>
          <w:color w:val="000000"/>
          <w:sz w:val="28"/>
          <w:szCs w:val="28"/>
        </w:rPr>
        <w:t>Запускаем</w:t>
      </w:r>
      <w:r w:rsidR="004A1C4A" w:rsidRPr="00626A89">
        <w:rPr>
          <w:i w:val="0"/>
          <w:color w:val="000000"/>
          <w:sz w:val="28"/>
          <w:szCs w:val="28"/>
        </w:rPr>
        <w:t xml:space="preserve"> приложение “Шифратор”</w:t>
      </w:r>
      <w:r w:rsidR="00A07226" w:rsidRPr="00626A89">
        <w:rPr>
          <w:i w:val="0"/>
          <w:color w:val="000000"/>
          <w:sz w:val="28"/>
          <w:szCs w:val="28"/>
        </w:rPr>
        <w:t xml:space="preserve"> и вв</w:t>
      </w:r>
      <w:r w:rsidR="00702AF5" w:rsidRPr="00626A89">
        <w:rPr>
          <w:i w:val="0"/>
          <w:color w:val="000000"/>
          <w:sz w:val="28"/>
          <w:szCs w:val="28"/>
        </w:rPr>
        <w:t>едё</w:t>
      </w:r>
      <w:r w:rsidR="00A07226" w:rsidRPr="00626A89">
        <w:rPr>
          <w:i w:val="0"/>
          <w:color w:val="000000"/>
          <w:sz w:val="28"/>
          <w:szCs w:val="28"/>
        </w:rPr>
        <w:t xml:space="preserve">м </w:t>
      </w:r>
      <w:r w:rsidR="00F05E36" w:rsidRPr="00626A89">
        <w:rPr>
          <w:i w:val="0"/>
          <w:color w:val="000000"/>
          <w:sz w:val="28"/>
          <w:szCs w:val="28"/>
        </w:rPr>
        <w:t xml:space="preserve">в </w:t>
      </w:r>
      <w:r w:rsidR="00F05E36" w:rsidRPr="00626A89">
        <w:rPr>
          <w:i w:val="0"/>
          <w:color w:val="000000"/>
          <w:sz w:val="28"/>
          <w:szCs w:val="28"/>
          <w:lang w:val="en-US"/>
        </w:rPr>
        <w:t>Box</w:t>
      </w:r>
      <w:r w:rsidR="00F05E36" w:rsidRPr="00626A89">
        <w:rPr>
          <w:i w:val="0"/>
          <w:color w:val="000000"/>
          <w:sz w:val="28"/>
          <w:szCs w:val="28"/>
        </w:rPr>
        <w:t xml:space="preserve">1 </w:t>
      </w:r>
      <w:r w:rsidR="00A07226" w:rsidRPr="00626A89">
        <w:rPr>
          <w:i w:val="0"/>
          <w:color w:val="000000"/>
          <w:sz w:val="28"/>
          <w:szCs w:val="28"/>
        </w:rPr>
        <w:t>т</w:t>
      </w:r>
      <w:r w:rsidR="00702AF5" w:rsidRPr="00626A89">
        <w:rPr>
          <w:i w:val="0"/>
          <w:color w:val="000000"/>
          <w:sz w:val="28"/>
          <w:szCs w:val="28"/>
        </w:rPr>
        <w:t>екст произвольного характера</w:t>
      </w:r>
      <w:r w:rsidR="004A1C4A" w:rsidRPr="00626A89">
        <w:rPr>
          <w:i w:val="0"/>
          <w:color w:val="000000"/>
          <w:sz w:val="28"/>
          <w:szCs w:val="28"/>
        </w:rPr>
        <w:t>:</w:t>
      </w:r>
      <w:r w:rsidR="00702AF5" w:rsidRPr="00702AF5">
        <w:rPr>
          <w:color w:val="000000"/>
          <w:sz w:val="28"/>
          <w:szCs w:val="28"/>
        </w:rPr>
        <w:t xml:space="preserve"> </w:t>
      </w:r>
      <w:r w:rsidR="00702AF5" w:rsidRPr="00626A89">
        <w:rPr>
          <w:color w:val="000000" w:themeColor="text1"/>
          <w:sz w:val="28"/>
          <w:szCs w:val="28"/>
        </w:rPr>
        <w:t>“</w:t>
      </w:r>
      <w:r w:rsidR="00702AF5" w:rsidRPr="00626A89">
        <w:rPr>
          <w:color w:val="000000" w:themeColor="text1"/>
          <w:sz w:val="28"/>
        </w:rPr>
        <w:t>На какое дело хочу покуситься и в то же время каких пустяков боюсь! — подумал он с странною улыбкой. — Гм... да... всё в руках человека, и всё-то он мимо носу проносит, единственно от одной трусости... это уж аксиома... Любопытно, чего люди больше всего боятся?”</w:t>
      </w:r>
      <w:r w:rsidRPr="00626A89">
        <w:rPr>
          <w:color w:val="000000" w:themeColor="text1"/>
          <w:sz w:val="28"/>
        </w:rPr>
        <w:t xml:space="preserve">. </w:t>
      </w:r>
      <w:r w:rsidRPr="00626A89">
        <w:rPr>
          <w:i w:val="0"/>
          <w:color w:val="000000" w:themeColor="text1"/>
          <w:sz w:val="28"/>
        </w:rPr>
        <w:t>Нажимаем кнопку “Шифровать/Расшифровать”</w:t>
      </w:r>
      <w:r w:rsidR="00702AF5" w:rsidRPr="00626A89">
        <w:rPr>
          <w:i w:val="0"/>
          <w:color w:val="000000" w:themeColor="text1"/>
          <w:sz w:val="28"/>
        </w:rPr>
        <w:t>.</w:t>
      </w:r>
    </w:p>
    <w:p w14:paraId="07EA019D" w14:textId="5BBD3183" w:rsidR="005368D3" w:rsidRPr="00626A89" w:rsidRDefault="00702AF5" w:rsidP="00626A89">
      <w:pPr>
        <w:rPr>
          <w:i/>
          <w:szCs w:val="20"/>
        </w:rPr>
      </w:pPr>
      <w:r w:rsidRPr="005368D3">
        <w:rPr>
          <w:szCs w:val="20"/>
        </w:rPr>
        <w:lastRenderedPageBreak/>
        <w:t>После обработки текст примет такой вид:</w:t>
      </w:r>
      <w:r w:rsidR="005368D3" w:rsidRPr="005368D3">
        <w:rPr>
          <w:i/>
          <w:szCs w:val="20"/>
        </w:rPr>
        <w:t xml:space="preserve"> “аНк NФ7Zд ле7ДохучД%7ФсуНoыу я иэДотДm еэsZT яФNикBДупуoкявоДъюоуыЖД —оп.сам л7Рс с osNРР7ЛДс[ьъФ7:д— Д3.м..д .а..ДэуXДэр сФхаДFлевоке,аи ДэуXwo7Д7РДTНT7ДР7усД%s7Р7ис,те идснвтнеР7Д7oД7.Р7 йosсу7уoН..дДвo7ДжуДNскН7ам..дДюЛоб%ьoР,оДFге7Д[ЛидДъ7[шь еэуге7ДобQoяс ?”.</w:t>
      </w:r>
      <w:r w:rsidR="005368D3">
        <w:rPr>
          <w:i/>
          <w:szCs w:val="20"/>
        </w:rPr>
        <w:t xml:space="preserve"> </w:t>
      </w:r>
    </w:p>
    <w:p w14:paraId="5C1FFED3" w14:textId="77777777" w:rsidR="00F05E36" w:rsidRDefault="005368D3" w:rsidP="006C14C7">
      <w:pPr>
        <w:keepNext/>
        <w:ind w:left="454" w:right="57" w:firstLine="0"/>
      </w:pPr>
      <w:r w:rsidRPr="005368D3">
        <w:rPr>
          <w:noProof/>
        </w:rPr>
        <w:drawing>
          <wp:inline distT="0" distB="0" distL="0" distR="0" wp14:anchorId="329DE891" wp14:editId="31BB9557">
            <wp:extent cx="5196840" cy="35469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4289" cy="35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B3F" w14:textId="65361EF9" w:rsidR="005368D3" w:rsidRPr="00F05E36" w:rsidRDefault="00F05E36" w:rsidP="00626A89">
      <w:pPr>
        <w:pStyle w:val="ab"/>
        <w:ind w:firstLine="0"/>
        <w:jc w:val="center"/>
        <w:rPr>
          <w:i w:val="0"/>
          <w:color w:val="000000" w:themeColor="text1"/>
          <w:sz w:val="28"/>
        </w:rPr>
      </w:pPr>
      <w:r w:rsidRPr="00F05E36">
        <w:rPr>
          <w:i w:val="0"/>
          <w:color w:val="000000" w:themeColor="text1"/>
          <w:sz w:val="28"/>
        </w:rPr>
        <w:t>Рисун</w:t>
      </w:r>
      <w:r>
        <w:rPr>
          <w:i w:val="0"/>
          <w:color w:val="000000" w:themeColor="text1"/>
          <w:sz w:val="28"/>
        </w:rPr>
        <w:t xml:space="preserve">ок 6 - Тест приложения </w:t>
      </w:r>
      <w:r w:rsidRPr="00F05E36">
        <w:rPr>
          <w:i w:val="0"/>
          <w:color w:val="000000" w:themeColor="text1"/>
          <w:sz w:val="28"/>
        </w:rPr>
        <w:t>“</w:t>
      </w:r>
      <w:r>
        <w:rPr>
          <w:i w:val="0"/>
          <w:color w:val="000000" w:themeColor="text1"/>
          <w:sz w:val="28"/>
        </w:rPr>
        <w:t>Шифратор</w:t>
      </w:r>
      <w:r w:rsidRPr="00F05E36">
        <w:rPr>
          <w:i w:val="0"/>
          <w:color w:val="000000" w:themeColor="text1"/>
          <w:sz w:val="28"/>
        </w:rPr>
        <w:t>”</w:t>
      </w:r>
    </w:p>
    <w:p w14:paraId="373B8E8E" w14:textId="0758F420" w:rsidR="00E11615" w:rsidRDefault="00F05E36" w:rsidP="00712BE6">
      <w:r>
        <w:t xml:space="preserve">Заполним </w:t>
      </w:r>
      <w:r>
        <w:rPr>
          <w:lang w:val="en-US"/>
        </w:rPr>
        <w:t>Box</w:t>
      </w:r>
      <w:r w:rsidRPr="00F05E36">
        <w:t xml:space="preserve">1 </w:t>
      </w:r>
      <w:r>
        <w:t>полученным шифром и попробуем расшифровать его</w:t>
      </w:r>
      <w:r w:rsidRPr="00F05E36">
        <w:t>:</w:t>
      </w:r>
    </w:p>
    <w:p w14:paraId="5F0F08F7" w14:textId="77777777" w:rsidR="00E11615" w:rsidRDefault="00E11615" w:rsidP="006C14C7">
      <w:pPr>
        <w:keepNext/>
        <w:ind w:left="397" w:firstLine="0"/>
      </w:pPr>
      <w:r w:rsidRPr="00E11615">
        <w:rPr>
          <w:noProof/>
        </w:rPr>
        <w:lastRenderedPageBreak/>
        <w:drawing>
          <wp:inline distT="0" distB="0" distL="0" distR="0" wp14:anchorId="262550FD" wp14:editId="4A30C718">
            <wp:extent cx="5196840" cy="3573626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6576" cy="35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F4FA" w14:textId="78350507" w:rsidR="007C7DDB" w:rsidRPr="00D214F5" w:rsidRDefault="00E11615" w:rsidP="00626A89">
      <w:pPr>
        <w:pStyle w:val="ab"/>
        <w:ind w:left="-567" w:firstLine="0"/>
        <w:jc w:val="center"/>
        <w:rPr>
          <w:i w:val="0"/>
          <w:color w:val="000000" w:themeColor="text1"/>
          <w:sz w:val="28"/>
        </w:rPr>
      </w:pPr>
      <w:r w:rsidRPr="00E11615">
        <w:rPr>
          <w:i w:val="0"/>
          <w:color w:val="000000" w:themeColor="text1"/>
          <w:sz w:val="28"/>
        </w:rPr>
        <w:t xml:space="preserve">Рисунок 7 - обратная кодировка </w:t>
      </w:r>
    </w:p>
    <w:p w14:paraId="3C6D9EBE" w14:textId="24DCE3C7" w:rsidR="00E11615" w:rsidRDefault="00D214F5" w:rsidP="006D3B23">
      <w:r>
        <w:t>З</w:t>
      </w:r>
      <w:r w:rsidR="00E11615">
        <w:t xml:space="preserve">апустим приложение </w:t>
      </w:r>
      <w:r w:rsidR="00E11615" w:rsidRPr="00E11615">
        <w:t>“</w:t>
      </w:r>
      <w:r w:rsidR="00E11615">
        <w:t>Парольник</w:t>
      </w:r>
      <w:r w:rsidR="00E11615" w:rsidRPr="00E11615">
        <w:t>”</w:t>
      </w:r>
      <w:r w:rsidR="00E11615">
        <w:t xml:space="preserve"> и попробуем сгенерировать новый пароль</w:t>
      </w:r>
      <w:r w:rsidR="006D3B23" w:rsidRPr="006D3B23">
        <w:t>:</w:t>
      </w:r>
    </w:p>
    <w:p w14:paraId="0EEB213A" w14:textId="77777777" w:rsidR="00D214F5" w:rsidRDefault="006D3B23" w:rsidP="00D214F5">
      <w:pPr>
        <w:keepNext/>
      </w:pPr>
      <w:r w:rsidRPr="006D3B23">
        <w:rPr>
          <w:noProof/>
        </w:rPr>
        <w:drawing>
          <wp:inline distT="0" distB="0" distL="0" distR="0" wp14:anchorId="7F1978CC" wp14:editId="0B652305">
            <wp:extent cx="4838700" cy="168979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396" cy="16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7FB" w14:textId="220F66BC" w:rsidR="006D3B23" w:rsidRPr="00D214F5" w:rsidRDefault="00D214F5" w:rsidP="00626A89">
      <w:pPr>
        <w:pStyle w:val="ab"/>
        <w:ind w:left="-567" w:firstLine="0"/>
        <w:jc w:val="center"/>
        <w:rPr>
          <w:i w:val="0"/>
          <w:color w:val="000000" w:themeColor="text1"/>
          <w:sz w:val="28"/>
        </w:rPr>
      </w:pPr>
      <w:r w:rsidRPr="00D214F5">
        <w:rPr>
          <w:i w:val="0"/>
          <w:color w:val="000000" w:themeColor="text1"/>
          <w:sz w:val="28"/>
        </w:rPr>
        <w:t xml:space="preserve">Рисунок 8 - Тест </w:t>
      </w:r>
      <w:r w:rsidR="00626A89">
        <w:rPr>
          <w:i w:val="0"/>
          <w:color w:val="000000" w:themeColor="text1"/>
          <w:sz w:val="28"/>
          <w:lang w:val="en-US"/>
        </w:rPr>
        <w:t>“</w:t>
      </w:r>
      <w:r w:rsidRPr="00D214F5">
        <w:rPr>
          <w:i w:val="0"/>
          <w:color w:val="000000" w:themeColor="text1"/>
          <w:sz w:val="28"/>
        </w:rPr>
        <w:t>Парольника</w:t>
      </w:r>
      <w:r w:rsidR="00626A89">
        <w:rPr>
          <w:i w:val="0"/>
          <w:color w:val="000000" w:themeColor="text1"/>
          <w:sz w:val="28"/>
          <w:lang w:val="en-US"/>
        </w:rPr>
        <w:t>”</w:t>
      </w:r>
      <w:r w:rsidRPr="00D214F5">
        <w:rPr>
          <w:i w:val="0"/>
          <w:color w:val="000000" w:themeColor="text1"/>
          <w:sz w:val="28"/>
        </w:rPr>
        <w:t xml:space="preserve"> </w:t>
      </w:r>
    </w:p>
    <w:p w14:paraId="10472115" w14:textId="2A4838EB" w:rsidR="004A1C4A" w:rsidRDefault="006D3B23" w:rsidP="00B1346E">
      <w:r>
        <w:t>Как можно увидеть</w:t>
      </w:r>
      <w:r w:rsidRPr="006D3B23">
        <w:t>,</w:t>
      </w:r>
      <w:r>
        <w:t xml:space="preserve"> пароль генерируется из латинских букв большого и малого регистра</w:t>
      </w:r>
      <w:r w:rsidRPr="006D3B23">
        <w:t>,</w:t>
      </w:r>
      <w:r>
        <w:t xml:space="preserve"> а также цифр</w:t>
      </w:r>
      <w:r w:rsidRPr="006D3B23">
        <w:t>,</w:t>
      </w:r>
      <w:r>
        <w:t xml:space="preserve"> что не нарушает политики создания пароля для ОС и различных документов и сайтов</w:t>
      </w:r>
      <w:r w:rsidRPr="006D3B23">
        <w:t>.</w:t>
      </w:r>
    </w:p>
    <w:p w14:paraId="2FBC4A44" w14:textId="77777777" w:rsidR="00B1346E" w:rsidRPr="00E11615" w:rsidRDefault="00B1346E" w:rsidP="00B1346E"/>
    <w:p w14:paraId="2B43292C" w14:textId="4B68C39A" w:rsidR="00847795" w:rsidRPr="004B53FF" w:rsidRDefault="00847795" w:rsidP="00847795">
      <w:pPr>
        <w:pStyle w:val="1"/>
        <w:jc w:val="both"/>
        <w:rPr>
          <w:color w:val="000000"/>
          <w:sz w:val="28"/>
          <w:lang w:eastAsia="ru-RU"/>
        </w:rPr>
      </w:pPr>
      <w:r w:rsidRPr="004B53FF">
        <w:rPr>
          <w:color w:val="000000"/>
          <w:sz w:val="28"/>
          <w:lang w:eastAsia="ru-RU"/>
        </w:rPr>
        <w:lastRenderedPageBreak/>
        <w:t>Результаты и выводы</w:t>
      </w:r>
    </w:p>
    <w:p w14:paraId="4A8F4092" w14:textId="2F1BA99B" w:rsidR="00847795" w:rsidRPr="00B1346E" w:rsidRDefault="00B1346E" w:rsidP="00B1346E">
      <w:r>
        <w:t>В ходе работы было проведено исследование на тему разработки приложений шифрования информации и генерирования паролей для персональных данных сотрудников</w:t>
      </w:r>
      <w:r w:rsidRPr="00B1346E">
        <w:t>,</w:t>
      </w:r>
      <w:r>
        <w:t xml:space="preserve"> что позволило повысить уровень защиты документов от взлома и дальнейшего использования</w:t>
      </w:r>
      <w:r w:rsidRPr="00B1346E">
        <w:t>.</w:t>
      </w:r>
      <w:r>
        <w:t xml:space="preserve"> </w:t>
      </w:r>
    </w:p>
    <w:p w14:paraId="74ACF4BB" w14:textId="77777777" w:rsidR="00847795" w:rsidRPr="00220148" w:rsidRDefault="00847795" w:rsidP="006C14C7">
      <w:pPr>
        <w:pStyle w:val="2"/>
        <w:ind w:firstLine="0"/>
      </w:pPr>
      <w:r w:rsidRPr="00220148">
        <w:br w:type="page"/>
      </w:r>
      <w:bookmarkStart w:id="48" w:name="_Toc500269775"/>
      <w:bookmarkStart w:id="49" w:name="_Toc500271380"/>
      <w:bookmarkStart w:id="50" w:name="_Toc500335227"/>
      <w:bookmarkStart w:id="51" w:name="_Toc500335386"/>
      <w:bookmarkStart w:id="52" w:name="_Toc500758594"/>
      <w:bookmarkStart w:id="53" w:name="_Toc501383293"/>
      <w:bookmarkStart w:id="54" w:name="_Toc501550023"/>
      <w:bookmarkStart w:id="55" w:name="_Toc501902804"/>
      <w:bookmarkStart w:id="56" w:name="_Toc28946376"/>
      <w:bookmarkStart w:id="57" w:name="_Toc87353344"/>
      <w:bookmarkEnd w:id="27"/>
      <w:bookmarkEnd w:id="28"/>
      <w:bookmarkEnd w:id="29"/>
      <w:bookmarkEnd w:id="30"/>
      <w:r w:rsidRPr="00220148">
        <w:lastRenderedPageBreak/>
        <w:t>З</w:t>
      </w:r>
      <w:bookmarkEnd w:id="31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20148">
        <w:t>аключение</w:t>
      </w:r>
      <w:bookmarkEnd w:id="56"/>
      <w:bookmarkEnd w:id="57"/>
    </w:p>
    <w:p w14:paraId="2A35A604" w14:textId="77777777" w:rsidR="00847795" w:rsidRPr="00220148" w:rsidRDefault="00847795" w:rsidP="00847795">
      <w:pPr>
        <w:rPr>
          <w:szCs w:val="28"/>
        </w:rPr>
      </w:pPr>
    </w:p>
    <w:bookmarkEnd w:id="32"/>
    <w:bookmarkEnd w:id="33"/>
    <w:bookmarkEnd w:id="34"/>
    <w:bookmarkEnd w:id="35"/>
    <w:p w14:paraId="672EB97F" w14:textId="77777777" w:rsidR="00847795" w:rsidRPr="00D70CA5" w:rsidRDefault="00847795" w:rsidP="00847795">
      <w:pPr>
        <w:spacing w:after="120"/>
        <w:ind w:firstLine="567"/>
        <w:rPr>
          <w:szCs w:val="28"/>
        </w:rPr>
      </w:pPr>
      <w:r w:rsidRPr="00D70CA5">
        <w:rPr>
          <w:szCs w:val="28"/>
        </w:rPr>
        <w:t>Производственная практика способствовала закреплению и углублению</w:t>
      </w:r>
      <w:r>
        <w:rPr>
          <w:szCs w:val="28"/>
        </w:rPr>
        <w:t xml:space="preserve"> </w:t>
      </w:r>
      <w:r w:rsidRPr="00D70CA5">
        <w:rPr>
          <w:szCs w:val="28"/>
        </w:rPr>
        <w:t>полученных теоретических знаний, приобретению практических навыков и</w:t>
      </w:r>
      <w:r>
        <w:rPr>
          <w:szCs w:val="28"/>
        </w:rPr>
        <w:t xml:space="preserve"> </w:t>
      </w:r>
      <w:r w:rsidRPr="00D70CA5">
        <w:rPr>
          <w:szCs w:val="28"/>
        </w:rPr>
        <w:t>компетенций, подготовке к профессиональной деятельности путём</w:t>
      </w:r>
      <w:r>
        <w:rPr>
          <w:szCs w:val="28"/>
        </w:rPr>
        <w:t xml:space="preserve"> </w:t>
      </w:r>
      <w:r w:rsidRPr="00D70CA5">
        <w:rPr>
          <w:szCs w:val="28"/>
        </w:rPr>
        <w:t>самостоятельного решения задач, сформулированных в рамках</w:t>
      </w:r>
      <w:r>
        <w:rPr>
          <w:szCs w:val="28"/>
        </w:rPr>
        <w:t xml:space="preserve"> </w:t>
      </w:r>
      <w:r w:rsidRPr="00D70CA5">
        <w:rPr>
          <w:szCs w:val="28"/>
        </w:rPr>
        <w:t>индивидуального задания.</w:t>
      </w:r>
    </w:p>
    <w:p w14:paraId="3F98AB22" w14:textId="69B69C83" w:rsidR="00847795" w:rsidRPr="00F90CC4" w:rsidRDefault="00847795" w:rsidP="00F90CC4">
      <w:pPr>
        <w:spacing w:after="120"/>
        <w:ind w:firstLine="567"/>
        <w:rPr>
          <w:szCs w:val="28"/>
        </w:rPr>
      </w:pPr>
      <w:r w:rsidRPr="00D70CA5">
        <w:rPr>
          <w:szCs w:val="28"/>
        </w:rPr>
        <w:t>В результате выполнен</w:t>
      </w:r>
      <w:r w:rsidR="00F90CC4">
        <w:rPr>
          <w:szCs w:val="28"/>
        </w:rPr>
        <w:t>ного исследования показано, что</w:t>
      </w:r>
      <w:r w:rsidR="00F90CC4" w:rsidRPr="00F90CC4">
        <w:rPr>
          <w:szCs w:val="28"/>
        </w:rPr>
        <w:t>:</w:t>
      </w:r>
      <w:r w:rsidR="00F90CC4">
        <w:rPr>
          <w:szCs w:val="28"/>
        </w:rPr>
        <w:t xml:space="preserve"> м</w:t>
      </w:r>
      <w:r w:rsidR="00314F83">
        <w:rPr>
          <w:szCs w:val="28"/>
        </w:rPr>
        <w:t xml:space="preserve">етод планового обновления системы защиты компьютеров сотрудников </w:t>
      </w:r>
      <w:r w:rsidR="00F90CC4">
        <w:rPr>
          <w:szCs w:val="28"/>
        </w:rPr>
        <w:t>был далеко не всегда приветствован</w:t>
      </w:r>
      <w:r w:rsidR="00314F83">
        <w:rPr>
          <w:szCs w:val="28"/>
        </w:rPr>
        <w:t xml:space="preserve"> положительными отзывами</w:t>
      </w:r>
      <w:r w:rsidR="00F90CC4" w:rsidRPr="00F90CC4">
        <w:rPr>
          <w:szCs w:val="28"/>
        </w:rPr>
        <w:t xml:space="preserve">; </w:t>
      </w:r>
      <w:r w:rsidR="00F90CC4">
        <w:rPr>
          <w:szCs w:val="28"/>
        </w:rPr>
        <w:t>файлы с конфиденциальной информацией</w:t>
      </w:r>
      <w:r w:rsidR="00F90CC4" w:rsidRPr="00F90CC4">
        <w:rPr>
          <w:szCs w:val="28"/>
        </w:rPr>
        <w:t>,</w:t>
      </w:r>
      <w:r w:rsidR="00F90CC4">
        <w:rPr>
          <w:szCs w:val="28"/>
        </w:rPr>
        <w:t xml:space="preserve"> находящиеся на общей сетевой папке</w:t>
      </w:r>
      <w:r w:rsidR="00F90CC4" w:rsidRPr="00F90CC4">
        <w:rPr>
          <w:szCs w:val="28"/>
        </w:rPr>
        <w:t>,</w:t>
      </w:r>
      <w:r w:rsidR="00F90CC4">
        <w:rPr>
          <w:szCs w:val="28"/>
        </w:rPr>
        <w:t xml:space="preserve"> были общедоступны не только для сотрудников</w:t>
      </w:r>
      <w:r w:rsidR="00F90CC4" w:rsidRPr="00F90CC4">
        <w:rPr>
          <w:szCs w:val="28"/>
        </w:rPr>
        <w:t>,</w:t>
      </w:r>
      <w:r w:rsidR="00F90CC4">
        <w:rPr>
          <w:szCs w:val="28"/>
        </w:rPr>
        <w:t xml:space="preserve"> но и любому злоумышленнику</w:t>
      </w:r>
      <w:r w:rsidR="00F90CC4" w:rsidRPr="00F90CC4">
        <w:rPr>
          <w:szCs w:val="28"/>
        </w:rPr>
        <w:t>,</w:t>
      </w:r>
      <w:r w:rsidR="00F90CC4">
        <w:rPr>
          <w:szCs w:val="28"/>
        </w:rPr>
        <w:t xml:space="preserve"> желающему воспользоваться ими в своих целях</w:t>
      </w:r>
      <w:r w:rsidR="00F90CC4" w:rsidRPr="00F90CC4">
        <w:rPr>
          <w:szCs w:val="28"/>
        </w:rPr>
        <w:t>.</w:t>
      </w:r>
      <w:r w:rsidR="00F90CC4">
        <w:rPr>
          <w:szCs w:val="28"/>
        </w:rPr>
        <w:t xml:space="preserve">  </w:t>
      </w:r>
    </w:p>
    <w:p w14:paraId="5EEA04FA" w14:textId="3062019C" w:rsidR="00847795" w:rsidRPr="00D70CA5" w:rsidRDefault="00847795" w:rsidP="00847795">
      <w:pPr>
        <w:spacing w:after="120"/>
        <w:ind w:firstLine="567"/>
        <w:rPr>
          <w:szCs w:val="28"/>
        </w:rPr>
      </w:pPr>
      <w:r w:rsidRPr="00D70CA5">
        <w:rPr>
          <w:szCs w:val="28"/>
        </w:rPr>
        <w:t xml:space="preserve">К достоинствам/недостаткам </w:t>
      </w:r>
      <w:r>
        <w:rPr>
          <w:szCs w:val="28"/>
        </w:rPr>
        <w:t xml:space="preserve">реализованного </w:t>
      </w:r>
      <w:r w:rsidRPr="003F09B0">
        <w:rPr>
          <w:szCs w:val="28"/>
        </w:rPr>
        <w:t xml:space="preserve">программного продукта </w:t>
      </w:r>
      <w:r w:rsidRPr="00D70CA5">
        <w:rPr>
          <w:szCs w:val="28"/>
        </w:rPr>
        <w:t>можно</w:t>
      </w:r>
      <w:r>
        <w:rPr>
          <w:szCs w:val="28"/>
        </w:rPr>
        <w:t xml:space="preserve"> </w:t>
      </w:r>
      <w:r w:rsidRPr="00D70CA5">
        <w:rPr>
          <w:szCs w:val="28"/>
        </w:rPr>
        <w:t>отнести:</w:t>
      </w:r>
    </w:p>
    <w:p w14:paraId="52CDCB8D" w14:textId="64959810" w:rsidR="00847795" w:rsidRDefault="003F09B0" w:rsidP="003F09B0">
      <w:pPr>
        <w:pStyle w:val="a3"/>
        <w:numPr>
          <w:ilvl w:val="0"/>
          <w:numId w:val="7"/>
        </w:numPr>
        <w:ind w:left="0" w:firstLine="709"/>
        <w:rPr>
          <w:szCs w:val="28"/>
        </w:rPr>
      </w:pPr>
      <w:r w:rsidRPr="003F09B0">
        <w:rPr>
          <w:szCs w:val="28"/>
        </w:rPr>
        <w:t>Удобность использования</w:t>
      </w:r>
      <w:r w:rsidRPr="00F90CC4">
        <w:rPr>
          <w:szCs w:val="28"/>
        </w:rPr>
        <w:t>.</w:t>
      </w:r>
    </w:p>
    <w:p w14:paraId="59F7824A" w14:textId="25802FA0" w:rsidR="003F09B0" w:rsidRDefault="003F09B0" w:rsidP="003F09B0">
      <w:pPr>
        <w:pStyle w:val="a3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Быструю скорость кодирования</w:t>
      </w:r>
      <w:r>
        <w:rPr>
          <w:szCs w:val="28"/>
          <w:lang w:val="en-US"/>
        </w:rPr>
        <w:t>.</w:t>
      </w:r>
    </w:p>
    <w:p w14:paraId="41AFC70B" w14:textId="1A70220A" w:rsidR="003F09B0" w:rsidRPr="003F09B0" w:rsidRDefault="003F09B0" w:rsidP="003F09B0">
      <w:pPr>
        <w:pStyle w:val="a3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 xml:space="preserve">Надежный </w:t>
      </w:r>
      <w:r w:rsidR="00B1346E">
        <w:rPr>
          <w:szCs w:val="28"/>
        </w:rPr>
        <w:t xml:space="preserve">и универсальный </w:t>
      </w:r>
      <w:r>
        <w:rPr>
          <w:szCs w:val="28"/>
        </w:rPr>
        <w:t>алгоритм шифрования с возможностью обновления</w:t>
      </w:r>
      <w:r w:rsidRPr="003F09B0">
        <w:rPr>
          <w:szCs w:val="28"/>
        </w:rPr>
        <w:t>.</w:t>
      </w:r>
    </w:p>
    <w:p w14:paraId="3C06CD2B" w14:textId="77777777" w:rsidR="00847795" w:rsidRPr="00D70CA5" w:rsidRDefault="00847795" w:rsidP="00847795">
      <w:pPr>
        <w:spacing w:after="120"/>
        <w:ind w:firstLine="567"/>
        <w:rPr>
          <w:szCs w:val="28"/>
        </w:rPr>
      </w:pPr>
      <w:r w:rsidRPr="00D70CA5">
        <w:rPr>
          <w:szCs w:val="28"/>
        </w:rPr>
        <w:t>С уч</w:t>
      </w:r>
      <w:r>
        <w:rPr>
          <w:szCs w:val="28"/>
        </w:rPr>
        <w:t>етом указанных недостатков</w:t>
      </w:r>
    </w:p>
    <w:p w14:paraId="24956DEE" w14:textId="293F969C" w:rsidR="003F09B0" w:rsidRPr="003F09B0" w:rsidRDefault="003F09B0" w:rsidP="003F09B0">
      <w:pPr>
        <w:pStyle w:val="a3"/>
        <w:numPr>
          <w:ilvl w:val="0"/>
          <w:numId w:val="7"/>
        </w:numPr>
        <w:ind w:left="0" w:firstLine="709"/>
        <w:rPr>
          <w:b/>
          <w:szCs w:val="28"/>
        </w:rPr>
      </w:pPr>
      <w:r>
        <w:rPr>
          <w:szCs w:val="28"/>
        </w:rPr>
        <w:t>Ограниченность в количестве типов</w:t>
      </w:r>
      <w:r w:rsidR="00A955BA">
        <w:rPr>
          <w:szCs w:val="28"/>
        </w:rPr>
        <w:t xml:space="preserve"> объектов</w:t>
      </w:r>
      <w:r>
        <w:rPr>
          <w:szCs w:val="28"/>
        </w:rPr>
        <w:t xml:space="preserve"> шифрования</w:t>
      </w:r>
      <w:r w:rsidRPr="003F09B0">
        <w:rPr>
          <w:szCs w:val="28"/>
        </w:rPr>
        <w:t>.</w:t>
      </w:r>
    </w:p>
    <w:p w14:paraId="6BF9C881" w14:textId="352358EB" w:rsidR="00847795" w:rsidRPr="003F09B0" w:rsidRDefault="00AE0EFE" w:rsidP="003F09B0">
      <w:pPr>
        <w:pStyle w:val="a3"/>
        <w:numPr>
          <w:ilvl w:val="0"/>
          <w:numId w:val="7"/>
        </w:numPr>
        <w:ind w:left="0" w:firstLine="709"/>
        <w:rPr>
          <w:b/>
          <w:szCs w:val="28"/>
        </w:rPr>
      </w:pPr>
      <w:r>
        <w:rPr>
          <w:szCs w:val="28"/>
        </w:rPr>
        <w:t>При выявлении системных ошибок возможно зависание всего приложения</w:t>
      </w:r>
      <w:r w:rsidRPr="00AE0EFE">
        <w:rPr>
          <w:szCs w:val="28"/>
        </w:rPr>
        <w:t>.</w:t>
      </w:r>
      <w:r w:rsidR="00847795" w:rsidRPr="003F09B0">
        <w:rPr>
          <w:b/>
          <w:szCs w:val="28"/>
        </w:rPr>
        <w:br w:type="page"/>
      </w:r>
    </w:p>
    <w:p w14:paraId="688DED8E" w14:textId="77777777" w:rsidR="00847795" w:rsidRPr="00220148" w:rsidRDefault="00847795" w:rsidP="006C14C7">
      <w:pPr>
        <w:pStyle w:val="2"/>
        <w:ind w:firstLine="0"/>
      </w:pPr>
      <w:bookmarkStart w:id="58" w:name="_Toc28946377"/>
      <w:bookmarkStart w:id="59" w:name="_Toc87353345"/>
      <w:r w:rsidRPr="00220148">
        <w:lastRenderedPageBreak/>
        <w:t>Библиографический список</w:t>
      </w:r>
      <w:bookmarkEnd w:id="58"/>
      <w:bookmarkEnd w:id="59"/>
    </w:p>
    <w:p w14:paraId="27DF419F" w14:textId="77777777" w:rsidR="00847795" w:rsidRPr="00220148" w:rsidRDefault="00847795" w:rsidP="00847795">
      <w:pPr>
        <w:jc w:val="center"/>
        <w:rPr>
          <w:b/>
          <w:szCs w:val="28"/>
        </w:rPr>
      </w:pPr>
    </w:p>
    <w:p w14:paraId="7DDCBE1A" w14:textId="30C1D261" w:rsidR="00A9693C" w:rsidRPr="00A9693C" w:rsidRDefault="00A9693C" w:rsidP="00A9693C">
      <w:pPr>
        <w:pStyle w:val="a3"/>
        <w:numPr>
          <w:ilvl w:val="0"/>
          <w:numId w:val="1"/>
        </w:numPr>
        <w:tabs>
          <w:tab w:val="left" w:pos="426"/>
        </w:tabs>
        <w:ind w:left="0" w:firstLine="709"/>
        <w:rPr>
          <w:b/>
          <w:szCs w:val="28"/>
        </w:rPr>
      </w:pPr>
      <w:r w:rsidRPr="007C16C5">
        <w:rPr>
          <w:szCs w:val="28"/>
        </w:rPr>
        <w:t>Акимов, О. Е. Дискретная м</w:t>
      </w:r>
      <w:r>
        <w:rPr>
          <w:szCs w:val="28"/>
        </w:rPr>
        <w:t xml:space="preserve">атематика: логика, группы, алгоритмы, </w:t>
      </w:r>
      <w:r w:rsidRPr="007C16C5">
        <w:rPr>
          <w:szCs w:val="28"/>
        </w:rPr>
        <w:t>фракталы / О. Е. Акимов. М., 2005,</w:t>
      </w:r>
      <w:r>
        <w:rPr>
          <w:szCs w:val="28"/>
        </w:rPr>
        <w:t xml:space="preserve"> </w:t>
      </w:r>
      <w:r w:rsidRPr="007C16C5">
        <w:rPr>
          <w:szCs w:val="28"/>
        </w:rPr>
        <w:t>656 с</w:t>
      </w:r>
      <w:r>
        <w:rPr>
          <w:szCs w:val="28"/>
        </w:rPr>
        <w:t>.</w:t>
      </w:r>
    </w:p>
    <w:p w14:paraId="789B44E1" w14:textId="77777777" w:rsidR="00A9693C" w:rsidRDefault="00A9693C" w:rsidP="00A9693C">
      <w:pPr>
        <w:pStyle w:val="a3"/>
        <w:numPr>
          <w:ilvl w:val="0"/>
          <w:numId w:val="1"/>
        </w:numPr>
        <w:tabs>
          <w:tab w:val="left" w:pos="426"/>
        </w:tabs>
        <w:ind w:left="0" w:firstLine="709"/>
        <w:rPr>
          <w:szCs w:val="28"/>
        </w:rPr>
      </w:pPr>
      <w:r w:rsidRPr="00A9693C">
        <w:rPr>
          <w:szCs w:val="28"/>
        </w:rPr>
        <w:t>Половко, Бутусов.</w:t>
      </w:r>
      <w:r>
        <w:rPr>
          <w:szCs w:val="28"/>
        </w:rPr>
        <w:t xml:space="preserve"> Программная реализация</w:t>
      </w:r>
      <w:r w:rsidRPr="00A9693C">
        <w:rPr>
          <w:szCs w:val="28"/>
        </w:rPr>
        <w:t>. Методы и компьютерные технологии их реализации. BHV, 2004 г.</w:t>
      </w:r>
    </w:p>
    <w:p w14:paraId="03A39B33" w14:textId="49F4EEA8" w:rsidR="00847795" w:rsidRPr="00A9693C" w:rsidRDefault="00A9693C" w:rsidP="00A9693C">
      <w:pPr>
        <w:pStyle w:val="a3"/>
        <w:numPr>
          <w:ilvl w:val="0"/>
          <w:numId w:val="1"/>
        </w:numPr>
        <w:tabs>
          <w:tab w:val="left" w:pos="426"/>
        </w:tabs>
        <w:ind w:left="0" w:firstLine="709"/>
        <w:rPr>
          <w:szCs w:val="28"/>
        </w:rPr>
      </w:pPr>
      <w:r w:rsidRPr="00A9693C">
        <w:t>Д. Кнут.  Искусство программирования. Том 1. Основные алгоритмы. Вильямс, 2019 г.</w:t>
      </w:r>
      <w:bookmarkStart w:id="60" w:name="_Toc87353346"/>
      <w:bookmarkEnd w:id="18"/>
      <w:bookmarkEnd w:id="19"/>
      <w:bookmarkEnd w:id="20"/>
      <w:bookmarkEnd w:id="21"/>
      <w:bookmarkEnd w:id="22"/>
      <w:bookmarkEnd w:id="23"/>
      <w:bookmarkEnd w:id="24"/>
    </w:p>
    <w:p w14:paraId="3685A01C" w14:textId="77777777" w:rsidR="00847795" w:rsidRDefault="00847795" w:rsidP="0084779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3F5C2EEF" w14:textId="77777777" w:rsidR="00847795" w:rsidRPr="007418A7" w:rsidRDefault="00847795" w:rsidP="006C14C7">
      <w:pPr>
        <w:pStyle w:val="2"/>
        <w:ind w:firstLine="0"/>
      </w:pPr>
      <w:r w:rsidRPr="007418A7">
        <w:lastRenderedPageBreak/>
        <w:t>Приложение</w:t>
      </w:r>
      <w:bookmarkEnd w:id="60"/>
    </w:p>
    <w:p w14:paraId="4E815BB8" w14:textId="77777777" w:rsidR="00847795" w:rsidRPr="007418A7" w:rsidRDefault="00847795" w:rsidP="00847795">
      <w:pPr>
        <w:rPr>
          <w:szCs w:val="28"/>
        </w:rPr>
      </w:pPr>
    </w:p>
    <w:p w14:paraId="5EEFCBB0" w14:textId="3219200C" w:rsidR="005C6FAC" w:rsidRPr="00626A89" w:rsidRDefault="00626A89" w:rsidP="00626A89">
      <w:pPr>
        <w:ind w:firstLine="0"/>
        <w:rPr>
          <w:lang w:val="en-US"/>
        </w:rPr>
      </w:pPr>
      <w:r>
        <w:t xml:space="preserve">Все материалы по производственной практике можно найти на репозитории  </w:t>
      </w:r>
      <w:r>
        <w:rPr>
          <w:lang w:val="en-US"/>
        </w:rPr>
        <w:t>github:</w:t>
      </w:r>
      <w:bookmarkStart w:id="61" w:name="_GoBack"/>
      <w:bookmarkEnd w:id="61"/>
    </w:p>
    <w:sectPr w:rsidR="005C6FAC" w:rsidRPr="00626A89" w:rsidSect="00D214F5">
      <w:headerReference w:type="default" r:id="rId31"/>
      <w:headerReference w:type="first" r:id="rId32"/>
      <w:footerReference w:type="first" r:id="rId33"/>
      <w:pgSz w:w="11906" w:h="16838"/>
      <w:pgMar w:top="567" w:right="851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20431" w14:textId="77777777" w:rsidR="007E6E15" w:rsidRDefault="007E6E15" w:rsidP="00847795">
      <w:r>
        <w:separator/>
      </w:r>
    </w:p>
  </w:endnote>
  <w:endnote w:type="continuationSeparator" w:id="0">
    <w:p w14:paraId="34FAE76F" w14:textId="77777777" w:rsidR="007E6E15" w:rsidRDefault="007E6E15" w:rsidP="0084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5A792" w14:textId="77777777" w:rsidR="00EF3DFF" w:rsidRDefault="007E6E15" w:rsidP="001375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6485754"/>
      <w:docPartObj>
        <w:docPartGallery w:val="Page Numbers (Bottom of Page)"/>
        <w:docPartUnique/>
      </w:docPartObj>
    </w:sdtPr>
    <w:sdtEndPr/>
    <w:sdtContent>
      <w:p w14:paraId="6AA11922" w14:textId="5057EC48" w:rsidR="005B44C3" w:rsidRDefault="0084779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A89">
          <w:rPr>
            <w:noProof/>
          </w:rPr>
          <w:t>15</w:t>
        </w:r>
        <w:r>
          <w:fldChar w:fldCharType="end"/>
        </w:r>
      </w:p>
    </w:sdtContent>
  </w:sdt>
  <w:p w14:paraId="414E1607" w14:textId="77777777" w:rsidR="00EF3DFF" w:rsidRDefault="007E6E15" w:rsidP="004E02C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215295CE" w14:textId="77777777" w:rsidTr="22BD9800">
      <w:trPr>
        <w:trHeight w:val="300"/>
      </w:trPr>
      <w:tc>
        <w:tcPr>
          <w:tcW w:w="3115" w:type="dxa"/>
        </w:tcPr>
        <w:p w14:paraId="2D27D0A7" w14:textId="6A2045CC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65BE5069" w14:textId="066FE3B1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03712F60" w14:textId="3DDB5C28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0F24B4E8" w14:textId="6F3C4A42" w:rsidR="22BD9800" w:rsidRDefault="22BD9800" w:rsidP="22BD9800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081BA765" w14:textId="77777777" w:rsidTr="22BD9800">
      <w:trPr>
        <w:trHeight w:val="300"/>
      </w:trPr>
      <w:tc>
        <w:tcPr>
          <w:tcW w:w="3115" w:type="dxa"/>
        </w:tcPr>
        <w:p w14:paraId="3C1BA157" w14:textId="16029944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6AAA18FE" w14:textId="36584DBF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71D85406" w14:textId="1F65AC54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7CC57C6D" w14:textId="3441B93C" w:rsidR="22BD9800" w:rsidRDefault="22BD9800" w:rsidP="22BD98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BA65B" w14:textId="77777777" w:rsidR="007E6E15" w:rsidRDefault="007E6E15" w:rsidP="00847795">
      <w:r>
        <w:separator/>
      </w:r>
    </w:p>
  </w:footnote>
  <w:footnote w:type="continuationSeparator" w:id="0">
    <w:p w14:paraId="2362C112" w14:textId="77777777" w:rsidR="007E6E15" w:rsidRDefault="007E6E15" w:rsidP="0084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2783E3D7" w14:textId="77777777" w:rsidTr="22BD9800">
      <w:trPr>
        <w:trHeight w:val="300"/>
      </w:trPr>
      <w:tc>
        <w:tcPr>
          <w:tcW w:w="3115" w:type="dxa"/>
        </w:tcPr>
        <w:p w14:paraId="37856173" w14:textId="571CED8E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13F99BD3" w14:textId="7BCD528B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238E8260" w14:textId="6BB6D27F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39200415" w14:textId="6412970C" w:rsidR="22BD9800" w:rsidRDefault="22BD9800" w:rsidP="22BD98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157A4AC6" w14:textId="77777777" w:rsidTr="22BD9800">
      <w:trPr>
        <w:trHeight w:val="300"/>
      </w:trPr>
      <w:tc>
        <w:tcPr>
          <w:tcW w:w="3115" w:type="dxa"/>
        </w:tcPr>
        <w:p w14:paraId="6D14F2D7" w14:textId="3FBCA890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509E5AC4" w14:textId="1F129F86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56BA98CA" w14:textId="43A73674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12A7FFE8" w14:textId="185B067C" w:rsidR="22BD9800" w:rsidRDefault="22BD9800" w:rsidP="22BD98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609462BB" w14:textId="77777777" w:rsidTr="22BD9800">
      <w:trPr>
        <w:trHeight w:val="300"/>
      </w:trPr>
      <w:tc>
        <w:tcPr>
          <w:tcW w:w="3115" w:type="dxa"/>
        </w:tcPr>
        <w:p w14:paraId="00183365" w14:textId="6A019F15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521943D6" w14:textId="12BCBF28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19255E25" w14:textId="15A0322B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77830E68" w14:textId="2D0E3F19" w:rsidR="22BD9800" w:rsidRDefault="22BD9800" w:rsidP="22BD980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2BD9800" w14:paraId="6CB97CE6" w14:textId="77777777" w:rsidTr="22BD9800">
      <w:trPr>
        <w:trHeight w:val="300"/>
      </w:trPr>
      <w:tc>
        <w:tcPr>
          <w:tcW w:w="3115" w:type="dxa"/>
        </w:tcPr>
        <w:p w14:paraId="606E4A7C" w14:textId="230FB660" w:rsidR="22BD9800" w:rsidRDefault="22BD9800" w:rsidP="22BD9800">
          <w:pPr>
            <w:pStyle w:val="a4"/>
            <w:ind w:left="-115"/>
          </w:pPr>
        </w:p>
      </w:tc>
      <w:tc>
        <w:tcPr>
          <w:tcW w:w="3115" w:type="dxa"/>
        </w:tcPr>
        <w:p w14:paraId="298BE9F4" w14:textId="4F0D2C2C" w:rsidR="22BD9800" w:rsidRDefault="22BD9800" w:rsidP="22BD9800">
          <w:pPr>
            <w:pStyle w:val="a4"/>
            <w:jc w:val="center"/>
          </w:pPr>
        </w:p>
      </w:tc>
      <w:tc>
        <w:tcPr>
          <w:tcW w:w="3115" w:type="dxa"/>
        </w:tcPr>
        <w:p w14:paraId="17D2E87A" w14:textId="1025C9C8" w:rsidR="22BD9800" w:rsidRDefault="22BD9800" w:rsidP="22BD9800">
          <w:pPr>
            <w:pStyle w:val="a4"/>
            <w:ind w:right="-115"/>
            <w:jc w:val="right"/>
          </w:pPr>
        </w:p>
      </w:tc>
    </w:tr>
  </w:tbl>
  <w:p w14:paraId="0AF699AA" w14:textId="25B529C3" w:rsidR="22BD9800" w:rsidRDefault="22BD9800" w:rsidP="22BD98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7ACC"/>
    <w:multiLevelType w:val="hybridMultilevel"/>
    <w:tmpl w:val="D89A4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F6C"/>
    <w:multiLevelType w:val="hybridMultilevel"/>
    <w:tmpl w:val="FEF25282"/>
    <w:lvl w:ilvl="0" w:tplc="E0523C2E">
      <w:start w:val="1"/>
      <w:numFmt w:val="decimal"/>
      <w:lvlText w:val="%1."/>
      <w:lvlJc w:val="left"/>
      <w:pPr>
        <w:ind w:left="199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" w15:restartNumberingAfterBreak="0">
    <w:nsid w:val="20284551"/>
    <w:multiLevelType w:val="hybridMultilevel"/>
    <w:tmpl w:val="EB0E356A"/>
    <w:lvl w:ilvl="0" w:tplc="77EC32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4F66"/>
    <w:multiLevelType w:val="hybridMultilevel"/>
    <w:tmpl w:val="7CBCCBC2"/>
    <w:lvl w:ilvl="0" w:tplc="F5EAA6E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D8504B"/>
    <w:multiLevelType w:val="hybridMultilevel"/>
    <w:tmpl w:val="CEC4D10C"/>
    <w:lvl w:ilvl="0" w:tplc="AAB454CE">
      <w:start w:val="1"/>
      <w:numFmt w:val="bullet"/>
      <w:lvlText w:val="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4D1C"/>
    <w:multiLevelType w:val="multilevel"/>
    <w:tmpl w:val="9CD41A4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6" w15:restartNumberingAfterBreak="0">
    <w:nsid w:val="4D6D051C"/>
    <w:multiLevelType w:val="hybridMultilevel"/>
    <w:tmpl w:val="B8C29ED8"/>
    <w:lvl w:ilvl="0" w:tplc="AAB454C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AB454CE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6792447"/>
    <w:multiLevelType w:val="hybridMultilevel"/>
    <w:tmpl w:val="C16A804C"/>
    <w:lvl w:ilvl="0" w:tplc="AAB4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3EF"/>
    <w:multiLevelType w:val="hybridMultilevel"/>
    <w:tmpl w:val="D084FD82"/>
    <w:lvl w:ilvl="0" w:tplc="94AAD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64B0A"/>
    <w:multiLevelType w:val="hybridMultilevel"/>
    <w:tmpl w:val="E0AE0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77199B"/>
    <w:multiLevelType w:val="hybridMultilevel"/>
    <w:tmpl w:val="F1920960"/>
    <w:lvl w:ilvl="0" w:tplc="FFD67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97316"/>
    <w:multiLevelType w:val="hybridMultilevel"/>
    <w:tmpl w:val="EA5669E2"/>
    <w:lvl w:ilvl="0" w:tplc="AAB4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95"/>
    <w:rsid w:val="00056C8B"/>
    <w:rsid w:val="000C79F3"/>
    <w:rsid w:val="001533A2"/>
    <w:rsid w:val="00211271"/>
    <w:rsid w:val="002850AB"/>
    <w:rsid w:val="002A1616"/>
    <w:rsid w:val="002B5B94"/>
    <w:rsid w:val="002E01FC"/>
    <w:rsid w:val="00314F83"/>
    <w:rsid w:val="00317C97"/>
    <w:rsid w:val="00340F13"/>
    <w:rsid w:val="003D79CD"/>
    <w:rsid w:val="003E44E0"/>
    <w:rsid w:val="003F09B0"/>
    <w:rsid w:val="004227FA"/>
    <w:rsid w:val="0048145D"/>
    <w:rsid w:val="004866AA"/>
    <w:rsid w:val="004A1C4A"/>
    <w:rsid w:val="004B53FF"/>
    <w:rsid w:val="005368D3"/>
    <w:rsid w:val="005B4C0B"/>
    <w:rsid w:val="005C6FAC"/>
    <w:rsid w:val="006050D8"/>
    <w:rsid w:val="00626A89"/>
    <w:rsid w:val="00675251"/>
    <w:rsid w:val="00675C3E"/>
    <w:rsid w:val="006C14C7"/>
    <w:rsid w:val="006D3B23"/>
    <w:rsid w:val="00702AF5"/>
    <w:rsid w:val="00712BE6"/>
    <w:rsid w:val="007778D4"/>
    <w:rsid w:val="00783896"/>
    <w:rsid w:val="00791507"/>
    <w:rsid w:val="007C7DDB"/>
    <w:rsid w:val="007E6E15"/>
    <w:rsid w:val="00811834"/>
    <w:rsid w:val="00847795"/>
    <w:rsid w:val="008565FC"/>
    <w:rsid w:val="00907834"/>
    <w:rsid w:val="009234B4"/>
    <w:rsid w:val="009E6B24"/>
    <w:rsid w:val="00A07226"/>
    <w:rsid w:val="00A94FBE"/>
    <w:rsid w:val="00A955BA"/>
    <w:rsid w:val="00A9693C"/>
    <w:rsid w:val="00AE0EFE"/>
    <w:rsid w:val="00B1346E"/>
    <w:rsid w:val="00C826A0"/>
    <w:rsid w:val="00C92289"/>
    <w:rsid w:val="00D214F5"/>
    <w:rsid w:val="00D64EFA"/>
    <w:rsid w:val="00E06DC1"/>
    <w:rsid w:val="00E11615"/>
    <w:rsid w:val="00E350E5"/>
    <w:rsid w:val="00E8582D"/>
    <w:rsid w:val="00F05E36"/>
    <w:rsid w:val="00F17A26"/>
    <w:rsid w:val="00F21763"/>
    <w:rsid w:val="00F500A7"/>
    <w:rsid w:val="00F90CC4"/>
    <w:rsid w:val="00FF26F8"/>
    <w:rsid w:val="22BD9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B7D3"/>
  <w15:docId w15:val="{DB0CC66E-A947-4236-8F00-76BA84E6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4F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7795"/>
    <w:pPr>
      <w:keepNext/>
      <w:jc w:val="center"/>
      <w:outlineLvl w:val="0"/>
    </w:pPr>
    <w:rPr>
      <w:rFonts w:eastAsia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4779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79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847795"/>
    <w:pPr>
      <w:ind w:left="720"/>
      <w:contextualSpacing/>
    </w:pPr>
  </w:style>
  <w:style w:type="paragraph" w:styleId="a4">
    <w:name w:val="header"/>
    <w:basedOn w:val="a"/>
    <w:link w:val="a5"/>
    <w:uiPriority w:val="99"/>
    <w:rsid w:val="00847795"/>
    <w:pPr>
      <w:tabs>
        <w:tab w:val="center" w:pos="4677"/>
        <w:tab w:val="right" w:pos="9355"/>
      </w:tabs>
      <w:jc w:val="left"/>
    </w:pPr>
    <w:rPr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847795"/>
    <w:rPr>
      <w:rFonts w:ascii="Calibri" w:eastAsia="Calibri" w:hAnsi="Calibri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rsid w:val="00847795"/>
    <w:pPr>
      <w:tabs>
        <w:tab w:val="center" w:pos="4677"/>
        <w:tab w:val="right" w:pos="9355"/>
      </w:tabs>
      <w:spacing w:after="160" w:line="259" w:lineRule="auto"/>
      <w:jc w:val="left"/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847795"/>
    <w:rPr>
      <w:rFonts w:ascii="Calibri" w:eastAsia="Calibri" w:hAnsi="Calibri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847795"/>
    <w:pPr>
      <w:tabs>
        <w:tab w:val="right" w:leader="dot" w:pos="9345"/>
      </w:tabs>
    </w:pPr>
    <w:rPr>
      <w:rFonts w:eastAsia="Times New Roman"/>
      <w:szCs w:val="22"/>
    </w:rPr>
  </w:style>
  <w:style w:type="character" w:styleId="a8">
    <w:name w:val="Hyperlink"/>
    <w:uiPriority w:val="99"/>
    <w:rsid w:val="00847795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47795"/>
    <w:pPr>
      <w:ind w:left="238"/>
    </w:p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uiPriority w:val="22"/>
    <w:qFormat/>
    <w:rsid w:val="00675251"/>
    <w:rPr>
      <w:b/>
      <w:bCs/>
    </w:rPr>
  </w:style>
  <w:style w:type="character" w:styleId="HTML">
    <w:name w:val="HTML Code"/>
    <w:basedOn w:val="a0"/>
    <w:uiPriority w:val="99"/>
    <w:semiHidden/>
    <w:unhideWhenUsed/>
    <w:rsid w:val="00675251"/>
    <w:rPr>
      <w:rFonts w:ascii="Courier New" w:eastAsia="Times New Roman" w:hAnsi="Courier New" w:cs="Courier New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F500A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p">
    <w:name w:val="p"/>
    <w:basedOn w:val="a0"/>
    <w:rsid w:val="00702AF5"/>
  </w:style>
  <w:style w:type="paragraph" w:styleId="ac">
    <w:name w:val="TOC Heading"/>
    <w:basedOn w:val="1"/>
    <w:next w:val="a"/>
    <w:uiPriority w:val="39"/>
    <w:unhideWhenUsed/>
    <w:qFormat/>
    <w:rsid w:val="00D214F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learn.microsoft.com/ru-ru/dotnet/csharp/fundamentals/exceptions/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ru-ru/dotnet/csharp/programming-guide/concepts/async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learn.microsoft.com/ru-ru/dotnet/csharp/nullable-references" TargetMode="External"/><Relationship Id="rId25" Type="http://schemas.openxmlformats.org/officeDocument/2006/relationships/image" Target="media/image3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dotnet/standard/garbage-collection/" TargetMode="External"/><Relationship Id="rId20" Type="http://schemas.openxmlformats.org/officeDocument/2006/relationships/hyperlink" Target="https://learn.microsoft.com/ru-ru/dotnet/csharp/linq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ru-ru/dotnet/csharp/language-reference/operators/lambda-expressions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s://learn.microsoft.com/ru-ru/dotnet/csharp/fundamentals/types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A4FBE4F2E65540907CA42E14292F5E" ma:contentTypeVersion="6" ma:contentTypeDescription="Создание документа." ma:contentTypeScope="" ma:versionID="1645e1dfd6c217bb31b442146b7f727d">
  <xsd:schema xmlns:xsd="http://www.w3.org/2001/XMLSchema" xmlns:xs="http://www.w3.org/2001/XMLSchema" xmlns:p="http://schemas.microsoft.com/office/2006/metadata/properties" xmlns:ns2="4ca1b23d-ce2b-4600-9190-d5ff052a09a7" xmlns:ns3="b3a15969-f747-48f2-8601-862441eefed1" targetNamespace="http://schemas.microsoft.com/office/2006/metadata/properties" ma:root="true" ma:fieldsID="ebb81e04a9b0044a04460f3723e8de7b" ns2:_="" ns3:_="">
    <xsd:import namespace="4ca1b23d-ce2b-4600-9190-d5ff052a09a7"/>
    <xsd:import namespace="b3a15969-f747-48f2-8601-862441eefe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1b23d-ce2b-4600-9190-d5ff052a0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15969-f747-48f2-8601-862441eefe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A1FA-F668-4B7C-824D-4AE026138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373B2-DC82-4820-9F16-1ECC93477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1b23d-ce2b-4600-9190-d5ff052a09a7"/>
    <ds:schemaRef ds:uri="b3a15969-f747-48f2-8601-862441eef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340BA-FCA0-4452-BDF1-F96B692ED9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AD2C05-8CDB-4225-AF50-830A6065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Разова</dc:creator>
  <cp:lastModifiedBy>Александр Стахиев</cp:lastModifiedBy>
  <cp:revision>21</cp:revision>
  <dcterms:created xsi:type="dcterms:W3CDTF">2022-12-07T18:59:00Z</dcterms:created>
  <dcterms:modified xsi:type="dcterms:W3CDTF">2023-07-13T09:58:00Z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0x01010017A4FBE4F2E65540907CA42E14292F5E</vt:lpwstr>
  </property>
</Properties>
</file>