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25895" w14:textId="36CFF0DA" w:rsidR="00802418" w:rsidRDefault="00D86B3A" w:rsidP="00E54FFE">
      <w:pPr>
        <w:spacing w:line="360" w:lineRule="auto"/>
        <w:rPr>
          <w:sz w:val="24"/>
          <w:szCs w:val="24"/>
        </w:rPr>
      </w:pPr>
      <w:r>
        <w:rPr>
          <w:sz w:val="24"/>
          <w:szCs w:val="24"/>
        </w:rPr>
        <w:t>Statement of Purpose</w:t>
      </w:r>
    </w:p>
    <w:p w14:paraId="6257A359" w14:textId="0CAAA26B" w:rsidR="00D86B3A" w:rsidRDefault="00E54FFE" w:rsidP="00E54FFE">
      <w:pPr>
        <w:spacing w:line="360" w:lineRule="auto"/>
        <w:rPr>
          <w:sz w:val="24"/>
          <w:szCs w:val="24"/>
        </w:rPr>
      </w:pPr>
      <w:r>
        <w:rPr>
          <w:sz w:val="24"/>
          <w:szCs w:val="24"/>
        </w:rPr>
        <w:t>After seeing the beginnings of the 2</w:t>
      </w:r>
      <w:r w:rsidRPr="00E54FFE">
        <w:rPr>
          <w:sz w:val="24"/>
          <w:szCs w:val="24"/>
          <w:vertAlign w:val="superscript"/>
        </w:rPr>
        <w:t>nd</w:t>
      </w:r>
      <w:r>
        <w:rPr>
          <w:sz w:val="24"/>
          <w:szCs w:val="24"/>
        </w:rPr>
        <w:t xml:space="preserve"> wave of Virtual Reality in conferences and talking with industry partners there was an obvious need for group collaboration virtual reality. We surveyed the current commodity projectors and screens. </w:t>
      </w:r>
    </w:p>
    <w:p w14:paraId="0925942D" w14:textId="19149D77" w:rsidR="00E54FFE" w:rsidRDefault="00E54FFE" w:rsidP="00E54FFE">
      <w:pPr>
        <w:spacing w:line="360" w:lineRule="auto"/>
        <w:rPr>
          <w:sz w:val="24"/>
          <w:szCs w:val="24"/>
        </w:rPr>
      </w:pPr>
    </w:p>
    <w:p w14:paraId="46E98DA9" w14:textId="564FA94D" w:rsidR="00E54FFE" w:rsidRDefault="00E54FFE" w:rsidP="00E54FFE">
      <w:pPr>
        <w:spacing w:line="360" w:lineRule="auto"/>
        <w:rPr>
          <w:sz w:val="24"/>
          <w:szCs w:val="24"/>
        </w:rPr>
      </w:pPr>
      <w:r>
        <w:rPr>
          <w:sz w:val="24"/>
          <w:szCs w:val="24"/>
        </w:rPr>
        <w:t>Research Goal</w:t>
      </w:r>
    </w:p>
    <w:p w14:paraId="2FC44EED" w14:textId="77777777" w:rsidR="00E54FFE" w:rsidRDefault="00E54FFE" w:rsidP="00E54FFE">
      <w:pPr>
        <w:spacing w:line="360" w:lineRule="auto"/>
        <w:rPr>
          <w:sz w:val="24"/>
          <w:szCs w:val="24"/>
        </w:rPr>
      </w:pPr>
    </w:p>
    <w:p w14:paraId="6326B7BE" w14:textId="368463B7" w:rsidR="00D86B3A" w:rsidRDefault="00D86B3A" w:rsidP="00E54FFE">
      <w:pPr>
        <w:spacing w:line="360" w:lineRule="auto"/>
        <w:rPr>
          <w:sz w:val="24"/>
          <w:szCs w:val="24"/>
        </w:rPr>
      </w:pPr>
      <w:r>
        <w:rPr>
          <w:sz w:val="24"/>
          <w:szCs w:val="24"/>
        </w:rPr>
        <w:t>Motivation</w:t>
      </w:r>
    </w:p>
    <w:p w14:paraId="0FF24411" w14:textId="1AC4BB83" w:rsidR="00D86B3A" w:rsidRDefault="00D86B3A" w:rsidP="00E54FFE">
      <w:pPr>
        <w:spacing w:line="360" w:lineRule="auto"/>
        <w:rPr>
          <w:sz w:val="24"/>
          <w:szCs w:val="24"/>
        </w:rPr>
      </w:pPr>
      <w:r>
        <w:rPr>
          <w:sz w:val="24"/>
          <w:szCs w:val="24"/>
        </w:rPr>
        <w:t>The current software industry for VR is vast, fields such as medical, teaching, engineering, and gaming can all benefit. However, the current hardware industry is focused on developing headsets. Headsets are an easy platform to optimize cost and performance. Developers try to take advantage of this and apply HMDs to the entire problem space. However, while HMDs are great at single-user experiences, they tend to fail at delivering multi-user experiences</w:t>
      </w:r>
    </w:p>
    <w:p w14:paraId="13906CD9" w14:textId="50560E94" w:rsidR="00D86B3A" w:rsidRDefault="00D86B3A" w:rsidP="00E54FFE">
      <w:pPr>
        <w:spacing w:line="360" w:lineRule="auto"/>
        <w:rPr>
          <w:sz w:val="24"/>
          <w:szCs w:val="24"/>
        </w:rPr>
      </w:pPr>
      <w:r>
        <w:rPr>
          <w:sz w:val="24"/>
          <w:szCs w:val="24"/>
        </w:rPr>
        <w:t xml:space="preserve">The CAVE Virtual Environment is a VR device that allows a group to experience a shared Virtual Environment. By utilizing projection technology, the users do not have to wear a full HMD, only 3D glasses. </w:t>
      </w:r>
    </w:p>
    <w:p w14:paraId="3A12BF2D" w14:textId="491ED46D" w:rsidR="00D86B3A" w:rsidRDefault="00E54FFE" w:rsidP="00E54FFE">
      <w:pPr>
        <w:spacing w:line="360" w:lineRule="auto"/>
        <w:rPr>
          <w:sz w:val="24"/>
          <w:szCs w:val="24"/>
        </w:rPr>
      </w:pPr>
      <w:r>
        <w:rPr>
          <w:sz w:val="24"/>
          <w:szCs w:val="24"/>
        </w:rPr>
        <w:t>However,</w:t>
      </w:r>
      <w:r w:rsidR="00D86B3A">
        <w:rPr>
          <w:sz w:val="24"/>
          <w:szCs w:val="24"/>
        </w:rPr>
        <w:t xml:space="preserve"> as HMDs became cheaper and cheaper, CAVEs maintained a high price </w:t>
      </w:r>
      <w:r>
        <w:rPr>
          <w:sz w:val="24"/>
          <w:szCs w:val="24"/>
        </w:rPr>
        <w:t xml:space="preserve">due to the infrastructure, software, projectors, and screens required for the installation. </w:t>
      </w:r>
    </w:p>
    <w:p w14:paraId="3EC83130" w14:textId="2113E53E" w:rsidR="00E54FFE" w:rsidRDefault="00E54FFE" w:rsidP="00E54FFE">
      <w:pPr>
        <w:spacing w:line="360" w:lineRule="auto"/>
        <w:rPr>
          <w:sz w:val="24"/>
          <w:szCs w:val="24"/>
        </w:rPr>
      </w:pPr>
    </w:p>
    <w:p w14:paraId="134E3718" w14:textId="2B32780A" w:rsidR="00E54FFE" w:rsidRDefault="00E54FFE" w:rsidP="00E54FFE">
      <w:pPr>
        <w:spacing w:line="360" w:lineRule="auto"/>
        <w:rPr>
          <w:sz w:val="24"/>
          <w:szCs w:val="24"/>
        </w:rPr>
      </w:pPr>
      <w:r>
        <w:rPr>
          <w:sz w:val="24"/>
          <w:szCs w:val="24"/>
        </w:rPr>
        <w:t xml:space="preserve">Challenges </w:t>
      </w:r>
    </w:p>
    <w:p w14:paraId="4A33EB1A" w14:textId="7F56F4EA" w:rsidR="00E54FFE" w:rsidRDefault="00E54FFE" w:rsidP="00E54FFE">
      <w:pPr>
        <w:spacing w:line="360" w:lineRule="auto"/>
        <w:rPr>
          <w:sz w:val="24"/>
          <w:szCs w:val="24"/>
        </w:rPr>
      </w:pPr>
      <w:r>
        <w:rPr>
          <w:sz w:val="24"/>
          <w:szCs w:val="24"/>
        </w:rPr>
        <w:tab/>
        <w:t>Reducing Costs</w:t>
      </w:r>
    </w:p>
    <w:p w14:paraId="45FEABC5" w14:textId="56107AA8" w:rsidR="00E54FFE" w:rsidRDefault="00E54FFE" w:rsidP="00E54FFE">
      <w:pPr>
        <w:spacing w:line="360" w:lineRule="auto"/>
        <w:rPr>
          <w:sz w:val="24"/>
          <w:szCs w:val="24"/>
        </w:rPr>
      </w:pPr>
    </w:p>
    <w:p w14:paraId="513E73EB" w14:textId="4B98976C" w:rsidR="00E54FFE" w:rsidRDefault="00E54FFE" w:rsidP="00E54FFE">
      <w:pPr>
        <w:spacing w:line="360" w:lineRule="auto"/>
        <w:rPr>
          <w:sz w:val="24"/>
          <w:szCs w:val="24"/>
        </w:rPr>
      </w:pPr>
      <w:r>
        <w:rPr>
          <w:sz w:val="24"/>
          <w:szCs w:val="24"/>
        </w:rPr>
        <w:tab/>
        <w:t>Ease of Setup</w:t>
      </w:r>
    </w:p>
    <w:p w14:paraId="37F5F409" w14:textId="719FC306" w:rsidR="00E54FFE" w:rsidRDefault="00E54FFE" w:rsidP="00E54FFE">
      <w:pPr>
        <w:spacing w:line="360" w:lineRule="auto"/>
        <w:rPr>
          <w:sz w:val="24"/>
          <w:szCs w:val="24"/>
        </w:rPr>
      </w:pPr>
    </w:p>
    <w:p w14:paraId="1909C181" w14:textId="297022DD" w:rsidR="00E54FFE" w:rsidRDefault="00E54FFE" w:rsidP="00E54FFE">
      <w:pPr>
        <w:spacing w:line="360" w:lineRule="auto"/>
        <w:rPr>
          <w:sz w:val="24"/>
          <w:szCs w:val="24"/>
        </w:rPr>
      </w:pPr>
      <w:r>
        <w:rPr>
          <w:sz w:val="24"/>
          <w:szCs w:val="24"/>
        </w:rPr>
        <w:lastRenderedPageBreak/>
        <w:tab/>
        <w:t>Ease of Development</w:t>
      </w:r>
    </w:p>
    <w:p w14:paraId="61296889" w14:textId="0C9C36B9" w:rsidR="00E54FFE" w:rsidRDefault="00E54FFE" w:rsidP="00E54FFE">
      <w:pPr>
        <w:spacing w:line="360" w:lineRule="auto"/>
        <w:rPr>
          <w:sz w:val="24"/>
          <w:szCs w:val="24"/>
        </w:rPr>
      </w:pPr>
    </w:p>
    <w:p w14:paraId="5FEC20B6" w14:textId="6CFD9D9F" w:rsidR="00E54FFE" w:rsidRDefault="00E54FFE" w:rsidP="00E54FFE">
      <w:pPr>
        <w:spacing w:line="360" w:lineRule="auto"/>
        <w:rPr>
          <w:sz w:val="24"/>
          <w:szCs w:val="24"/>
        </w:rPr>
      </w:pPr>
      <w:r>
        <w:rPr>
          <w:sz w:val="24"/>
          <w:szCs w:val="24"/>
        </w:rPr>
        <w:t>Thesis Overview</w:t>
      </w:r>
    </w:p>
    <w:p w14:paraId="5894D578" w14:textId="60CE4E68" w:rsidR="00E54FFE" w:rsidRDefault="00E54FFE" w:rsidP="00E54FFE">
      <w:pPr>
        <w:spacing w:line="360" w:lineRule="auto"/>
        <w:rPr>
          <w:sz w:val="24"/>
          <w:szCs w:val="24"/>
        </w:rPr>
      </w:pPr>
    </w:p>
    <w:p w14:paraId="65A2E89C" w14:textId="77777777" w:rsidR="00E54FFE" w:rsidRDefault="00E54FFE" w:rsidP="00E54FFE">
      <w:pPr>
        <w:spacing w:line="360" w:lineRule="auto"/>
        <w:rPr>
          <w:sz w:val="24"/>
          <w:szCs w:val="24"/>
        </w:rPr>
      </w:pPr>
    </w:p>
    <w:p w14:paraId="569E93E2" w14:textId="0E9F5E0B" w:rsidR="00E54FFE" w:rsidRDefault="00E54FFE" w:rsidP="00E54FFE">
      <w:pPr>
        <w:spacing w:line="360" w:lineRule="auto"/>
        <w:rPr>
          <w:sz w:val="24"/>
          <w:szCs w:val="24"/>
        </w:rPr>
      </w:pPr>
      <w:r>
        <w:rPr>
          <w:sz w:val="24"/>
          <w:szCs w:val="24"/>
        </w:rPr>
        <w:t>Background Research</w:t>
      </w:r>
    </w:p>
    <w:p w14:paraId="12E771C3" w14:textId="30D44EC1" w:rsidR="00E54FFE" w:rsidRDefault="00E54FFE" w:rsidP="00E54FFE">
      <w:pPr>
        <w:spacing w:line="360" w:lineRule="auto"/>
        <w:rPr>
          <w:sz w:val="24"/>
          <w:szCs w:val="24"/>
        </w:rPr>
      </w:pPr>
      <w:r>
        <w:rPr>
          <w:sz w:val="24"/>
          <w:szCs w:val="24"/>
        </w:rPr>
        <w:tab/>
        <w:t>Brief History of Virtual Reality</w:t>
      </w:r>
    </w:p>
    <w:p w14:paraId="5BDE205F" w14:textId="36A5BF68" w:rsidR="00E54FFE" w:rsidRDefault="00E54FFE" w:rsidP="00E54FFE">
      <w:pPr>
        <w:spacing w:line="360" w:lineRule="auto"/>
        <w:rPr>
          <w:sz w:val="24"/>
          <w:szCs w:val="24"/>
        </w:rPr>
      </w:pPr>
      <w:r>
        <w:rPr>
          <w:sz w:val="24"/>
          <w:szCs w:val="24"/>
        </w:rPr>
        <w:tab/>
        <w:t>CAVEs</w:t>
      </w:r>
    </w:p>
    <w:p w14:paraId="0FACD0FA" w14:textId="73D9B247" w:rsidR="00E54FFE" w:rsidRDefault="00E54FFE" w:rsidP="00E54FFE">
      <w:pPr>
        <w:spacing w:line="360" w:lineRule="auto"/>
        <w:rPr>
          <w:sz w:val="24"/>
          <w:szCs w:val="24"/>
        </w:rPr>
      </w:pPr>
      <w:r>
        <w:rPr>
          <w:sz w:val="24"/>
          <w:szCs w:val="24"/>
        </w:rPr>
        <w:tab/>
      </w:r>
      <w:bookmarkStart w:id="0" w:name="_GoBack"/>
      <w:bookmarkEnd w:id="0"/>
    </w:p>
    <w:p w14:paraId="2E447F3D" w14:textId="793E7AE5" w:rsidR="00E54FFE" w:rsidRDefault="00E54FFE">
      <w:pPr>
        <w:rPr>
          <w:sz w:val="24"/>
          <w:szCs w:val="24"/>
        </w:rPr>
      </w:pPr>
      <w:r>
        <w:rPr>
          <w:sz w:val="24"/>
          <w:szCs w:val="24"/>
        </w:rPr>
        <w:br w:type="page"/>
      </w:r>
      <w:r>
        <w:rPr>
          <w:sz w:val="24"/>
          <w:szCs w:val="24"/>
        </w:rPr>
        <w:lastRenderedPageBreak/>
        <w:tab/>
      </w:r>
      <w:r>
        <w:rPr>
          <w:sz w:val="24"/>
          <w:szCs w:val="24"/>
        </w:rPr>
        <w:tab/>
      </w:r>
    </w:p>
    <w:p w14:paraId="5AB660C7" w14:textId="77777777" w:rsidR="00E54FFE" w:rsidRPr="00D86B3A" w:rsidRDefault="00E54FFE" w:rsidP="00E54FFE">
      <w:pPr>
        <w:spacing w:line="360" w:lineRule="auto"/>
        <w:rPr>
          <w:sz w:val="24"/>
          <w:szCs w:val="24"/>
          <w:vertAlign w:val="subscript"/>
        </w:rPr>
      </w:pPr>
    </w:p>
    <w:sectPr w:rsidR="00E54FFE" w:rsidRPr="00D86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18"/>
    <w:rsid w:val="0009150A"/>
    <w:rsid w:val="00802418"/>
    <w:rsid w:val="00D86B3A"/>
    <w:rsid w:val="00E5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32E4"/>
  <w15:chartTrackingRefBased/>
  <w15:docId w15:val="{BA05D666-B417-4C74-B332-049070A9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2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4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Jaeger</dc:creator>
  <cp:keywords/>
  <dc:description/>
  <cp:lastModifiedBy>Alexander Jaeger</cp:lastModifiedBy>
  <cp:revision>2</cp:revision>
  <dcterms:created xsi:type="dcterms:W3CDTF">2019-01-22T21:42:00Z</dcterms:created>
  <dcterms:modified xsi:type="dcterms:W3CDTF">2019-07-02T04:03:00Z</dcterms:modified>
</cp:coreProperties>
</file>