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C8D10" w14:textId="0D3B6817" w:rsidR="007B3171" w:rsidRDefault="00E16D2F" w:rsidP="007B3171">
      <w:pPr>
        <w:pStyle w:val="Title"/>
        <w:jc w:val="center"/>
        <w:rPr>
          <w:lang w:val="en-US"/>
        </w:rPr>
      </w:pPr>
      <w:proofErr w:type="spellStart"/>
      <w:r w:rsidRPr="007B3171">
        <w:rPr>
          <w:lang w:val="en-US"/>
        </w:rPr>
        <w:t>DYNAMate</w:t>
      </w:r>
      <w:proofErr w:type="spellEnd"/>
      <w:r w:rsidR="007B3171">
        <w:rPr>
          <w:lang w:val="en-US"/>
        </w:rPr>
        <w:t xml:space="preserve"> – User Manual</w:t>
      </w:r>
    </w:p>
    <w:p w14:paraId="4EDF3430" w14:textId="77777777" w:rsidR="00584E46" w:rsidRDefault="00584E46" w:rsidP="007B3171">
      <w:pPr>
        <w:pStyle w:val="Heading1"/>
        <w:rPr>
          <w:lang w:val="en-US"/>
        </w:rPr>
      </w:pPr>
    </w:p>
    <w:p w14:paraId="129862E5" w14:textId="5000EF0A" w:rsidR="007B3171" w:rsidRDefault="007B3171" w:rsidP="007B3171">
      <w:pPr>
        <w:pStyle w:val="Heading1"/>
        <w:rPr>
          <w:lang w:val="en-US"/>
        </w:rPr>
      </w:pPr>
      <w:r>
        <w:rPr>
          <w:lang w:val="en-US"/>
        </w:rPr>
        <w:t>Specifications</w:t>
      </w:r>
    </w:p>
    <w:p w14:paraId="2AEC8A47" w14:textId="18BC8072" w:rsidR="00E16D2F" w:rsidRPr="007B3171" w:rsidRDefault="002C583B" w:rsidP="00931871">
      <w:pPr>
        <w:pStyle w:val="ListParagraph"/>
        <w:spacing w:after="0" w:line="240" w:lineRule="auto"/>
        <w:ind w:left="0"/>
        <w:rPr>
          <w:b/>
          <w:lang w:val="en-US"/>
        </w:rPr>
      </w:pPr>
      <w:r w:rsidRPr="007B3171">
        <w:rPr>
          <w:b/>
          <w:lang w:val="en-US"/>
        </w:rPr>
        <w:t>Operation</w:t>
      </w:r>
      <w:r w:rsidR="00E16D2F" w:rsidRPr="007B3171">
        <w:rPr>
          <w:b/>
          <w:lang w:val="en-US"/>
        </w:rPr>
        <w:t xml:space="preserve"> Limits</w:t>
      </w:r>
    </w:p>
    <w:tbl>
      <w:tblPr>
        <w:tblStyle w:val="TableGrid"/>
        <w:tblW w:w="0" w:type="auto"/>
        <w:tblInd w:w="720" w:type="dxa"/>
        <w:tblLook w:val="04A0" w:firstRow="1" w:lastRow="0" w:firstColumn="1" w:lastColumn="0" w:noHBand="0" w:noVBand="1"/>
      </w:tblPr>
      <w:tblGrid>
        <w:gridCol w:w="2908"/>
        <w:gridCol w:w="2863"/>
        <w:gridCol w:w="2859"/>
      </w:tblGrid>
      <w:tr w:rsidR="002C583B" w:rsidRPr="002C583B" w14:paraId="5BC623F5" w14:textId="77777777" w:rsidTr="002C583B">
        <w:tc>
          <w:tcPr>
            <w:tcW w:w="2908" w:type="dxa"/>
          </w:tcPr>
          <w:p w14:paraId="501F4264" w14:textId="3DAC9A2C" w:rsidR="002C583B" w:rsidRPr="002C583B" w:rsidRDefault="002C583B" w:rsidP="00C95526">
            <w:pPr>
              <w:jc w:val="center"/>
              <w:rPr>
                <w:b/>
                <w:lang w:val="en-US"/>
              </w:rPr>
            </w:pPr>
            <w:r w:rsidRPr="002C583B">
              <w:rPr>
                <w:b/>
                <w:lang w:val="en-US"/>
              </w:rPr>
              <w:t>Parameter</w:t>
            </w:r>
          </w:p>
        </w:tc>
        <w:tc>
          <w:tcPr>
            <w:tcW w:w="2863" w:type="dxa"/>
          </w:tcPr>
          <w:p w14:paraId="5A42E73E" w14:textId="11E20B76" w:rsidR="002C583B" w:rsidRPr="002C583B" w:rsidRDefault="002C583B" w:rsidP="00C95526">
            <w:pPr>
              <w:jc w:val="center"/>
              <w:rPr>
                <w:b/>
                <w:lang w:val="en-US"/>
              </w:rPr>
            </w:pPr>
            <w:r w:rsidRPr="002C583B">
              <w:rPr>
                <w:b/>
                <w:lang w:val="en-US"/>
              </w:rPr>
              <w:t>Value</w:t>
            </w:r>
          </w:p>
        </w:tc>
        <w:tc>
          <w:tcPr>
            <w:tcW w:w="2859" w:type="dxa"/>
          </w:tcPr>
          <w:p w14:paraId="53AE2B76" w14:textId="2DDE71D6" w:rsidR="002C583B" w:rsidRPr="002C583B" w:rsidRDefault="002C583B" w:rsidP="00C95526">
            <w:pPr>
              <w:jc w:val="center"/>
              <w:rPr>
                <w:b/>
                <w:lang w:val="en-US"/>
              </w:rPr>
            </w:pPr>
            <w:r w:rsidRPr="002C583B">
              <w:rPr>
                <w:b/>
                <w:lang w:val="en-US"/>
              </w:rPr>
              <w:t>Units</w:t>
            </w:r>
          </w:p>
        </w:tc>
      </w:tr>
      <w:tr w:rsidR="002C583B" w14:paraId="44CA7C05" w14:textId="77777777" w:rsidTr="002C583B">
        <w:tc>
          <w:tcPr>
            <w:tcW w:w="2908" w:type="dxa"/>
          </w:tcPr>
          <w:p w14:paraId="5B5E62E4" w14:textId="3DF74D47" w:rsidR="002C583B" w:rsidRDefault="002C583B" w:rsidP="005F5CAF">
            <w:pPr>
              <w:rPr>
                <w:lang w:val="en-US"/>
              </w:rPr>
            </w:pPr>
            <w:r>
              <w:rPr>
                <w:lang w:val="en-US"/>
              </w:rPr>
              <w:t>Maximum Voltage</w:t>
            </w:r>
          </w:p>
        </w:tc>
        <w:tc>
          <w:tcPr>
            <w:tcW w:w="2863" w:type="dxa"/>
          </w:tcPr>
          <w:p w14:paraId="4F04AC74" w14:textId="77777777" w:rsidR="002C583B" w:rsidRDefault="002C583B" w:rsidP="005F5CAF">
            <w:pPr>
              <w:jc w:val="center"/>
              <w:rPr>
                <w:lang w:val="en-US"/>
              </w:rPr>
            </w:pPr>
          </w:p>
        </w:tc>
        <w:tc>
          <w:tcPr>
            <w:tcW w:w="2859" w:type="dxa"/>
          </w:tcPr>
          <w:p w14:paraId="0158C000" w14:textId="77777777" w:rsidR="002C583B" w:rsidRDefault="002C583B" w:rsidP="005F5CAF">
            <w:pPr>
              <w:rPr>
                <w:lang w:val="en-US"/>
              </w:rPr>
            </w:pPr>
          </w:p>
        </w:tc>
      </w:tr>
      <w:tr w:rsidR="002C583B" w14:paraId="3607DCB6" w14:textId="77777777" w:rsidTr="002C583B">
        <w:tc>
          <w:tcPr>
            <w:tcW w:w="2908" w:type="dxa"/>
          </w:tcPr>
          <w:p w14:paraId="27049241" w14:textId="0C32DA60" w:rsidR="002C583B" w:rsidRDefault="002C583B" w:rsidP="005F5CAF">
            <w:pPr>
              <w:jc w:val="right"/>
              <w:rPr>
                <w:lang w:val="en-US"/>
              </w:rPr>
            </w:pPr>
            <w:r>
              <w:rPr>
                <w:lang w:val="en-US"/>
              </w:rPr>
              <w:t>Trigger</w:t>
            </w:r>
          </w:p>
        </w:tc>
        <w:tc>
          <w:tcPr>
            <w:tcW w:w="2863" w:type="dxa"/>
          </w:tcPr>
          <w:p w14:paraId="756B7CA9" w14:textId="429D98A7" w:rsidR="002C583B" w:rsidRDefault="002C583B" w:rsidP="005F5CAF">
            <w:pPr>
              <w:jc w:val="center"/>
              <w:rPr>
                <w:lang w:val="en-US"/>
              </w:rPr>
            </w:pPr>
            <w:r>
              <w:rPr>
                <w:lang w:val="en-US"/>
              </w:rPr>
              <w:t>5000</w:t>
            </w:r>
          </w:p>
        </w:tc>
        <w:tc>
          <w:tcPr>
            <w:tcW w:w="2859" w:type="dxa"/>
            <w:vMerge w:val="restart"/>
            <w:vAlign w:val="center"/>
          </w:tcPr>
          <w:p w14:paraId="379A5050" w14:textId="04F765A5" w:rsidR="002C583B" w:rsidRDefault="002C583B" w:rsidP="005F5CAF">
            <w:pPr>
              <w:rPr>
                <w:lang w:val="en-US"/>
              </w:rPr>
            </w:pPr>
            <w:r>
              <w:rPr>
                <w:lang w:val="en-US"/>
              </w:rPr>
              <w:t>Volts</w:t>
            </w:r>
          </w:p>
        </w:tc>
      </w:tr>
      <w:tr w:rsidR="002C583B" w14:paraId="5D9C581A" w14:textId="77777777" w:rsidTr="002C583B">
        <w:tc>
          <w:tcPr>
            <w:tcW w:w="2908" w:type="dxa"/>
          </w:tcPr>
          <w:p w14:paraId="66AB0F2D" w14:textId="15C1474A" w:rsidR="002C583B" w:rsidRDefault="002C583B" w:rsidP="005F5CAF">
            <w:pPr>
              <w:jc w:val="right"/>
              <w:rPr>
                <w:lang w:val="en-US"/>
              </w:rPr>
            </w:pPr>
            <w:r>
              <w:rPr>
                <w:lang w:val="en-US"/>
              </w:rPr>
              <w:t>Sensor Input</w:t>
            </w:r>
          </w:p>
        </w:tc>
        <w:tc>
          <w:tcPr>
            <w:tcW w:w="2863" w:type="dxa"/>
          </w:tcPr>
          <w:p w14:paraId="4B72221D" w14:textId="2E7D3BDE" w:rsidR="002C583B" w:rsidRDefault="002C583B" w:rsidP="005F5CAF">
            <w:pPr>
              <w:jc w:val="center"/>
              <w:rPr>
                <w:lang w:val="en-US"/>
              </w:rPr>
            </w:pPr>
            <w:r>
              <w:rPr>
                <w:lang w:val="en-US"/>
              </w:rPr>
              <w:t>150</w:t>
            </w:r>
          </w:p>
        </w:tc>
        <w:tc>
          <w:tcPr>
            <w:tcW w:w="2859" w:type="dxa"/>
            <w:vMerge/>
          </w:tcPr>
          <w:p w14:paraId="74939A88" w14:textId="77777777" w:rsidR="002C583B" w:rsidRDefault="002C583B" w:rsidP="005F5CAF">
            <w:pPr>
              <w:rPr>
                <w:lang w:val="en-US"/>
              </w:rPr>
            </w:pPr>
          </w:p>
        </w:tc>
      </w:tr>
      <w:tr w:rsidR="002C583B" w14:paraId="3A884FC2" w14:textId="77777777" w:rsidTr="002C583B">
        <w:tc>
          <w:tcPr>
            <w:tcW w:w="2908" w:type="dxa"/>
          </w:tcPr>
          <w:p w14:paraId="3138EE20" w14:textId="33DA15D9" w:rsidR="002C583B" w:rsidRDefault="002C583B" w:rsidP="005F5CAF">
            <w:pPr>
              <w:jc w:val="right"/>
              <w:rPr>
                <w:lang w:val="en-US"/>
              </w:rPr>
            </w:pPr>
            <w:r>
              <w:rPr>
                <w:lang w:val="en-US"/>
              </w:rPr>
              <w:t>DC Input</w:t>
            </w:r>
          </w:p>
        </w:tc>
        <w:tc>
          <w:tcPr>
            <w:tcW w:w="2863" w:type="dxa"/>
          </w:tcPr>
          <w:p w14:paraId="7013FC5E" w14:textId="4D1FC71E" w:rsidR="002C583B" w:rsidRDefault="002C583B" w:rsidP="005F5CAF">
            <w:pPr>
              <w:jc w:val="center"/>
              <w:rPr>
                <w:lang w:val="en-US"/>
              </w:rPr>
            </w:pPr>
            <w:r>
              <w:rPr>
                <w:lang w:val="en-US"/>
              </w:rPr>
              <w:t>36</w:t>
            </w:r>
          </w:p>
        </w:tc>
        <w:tc>
          <w:tcPr>
            <w:tcW w:w="2859" w:type="dxa"/>
            <w:vMerge/>
          </w:tcPr>
          <w:p w14:paraId="49C58B93" w14:textId="77777777" w:rsidR="002C583B" w:rsidRDefault="002C583B" w:rsidP="005F5CAF">
            <w:pPr>
              <w:rPr>
                <w:lang w:val="en-US"/>
              </w:rPr>
            </w:pPr>
          </w:p>
        </w:tc>
      </w:tr>
      <w:tr w:rsidR="002C583B" w14:paraId="62068363" w14:textId="77777777" w:rsidTr="002C583B">
        <w:tc>
          <w:tcPr>
            <w:tcW w:w="2908" w:type="dxa"/>
          </w:tcPr>
          <w:p w14:paraId="13268552" w14:textId="79892CAE" w:rsidR="002C583B" w:rsidRDefault="002C583B" w:rsidP="005F5CAF">
            <w:pPr>
              <w:jc w:val="right"/>
              <w:rPr>
                <w:lang w:val="en-US"/>
              </w:rPr>
            </w:pPr>
            <w:r>
              <w:rPr>
                <w:lang w:val="en-US"/>
              </w:rPr>
              <w:t>USB</w:t>
            </w:r>
          </w:p>
        </w:tc>
        <w:tc>
          <w:tcPr>
            <w:tcW w:w="2863" w:type="dxa"/>
          </w:tcPr>
          <w:p w14:paraId="47D54EDD" w14:textId="7F84256A" w:rsidR="002C583B" w:rsidRDefault="002C583B" w:rsidP="005F5CAF">
            <w:pPr>
              <w:jc w:val="center"/>
              <w:rPr>
                <w:lang w:val="en-US"/>
              </w:rPr>
            </w:pPr>
            <w:r>
              <w:rPr>
                <w:lang w:val="en-US"/>
              </w:rPr>
              <w:t>10</w:t>
            </w:r>
          </w:p>
        </w:tc>
        <w:tc>
          <w:tcPr>
            <w:tcW w:w="2859" w:type="dxa"/>
            <w:vMerge/>
          </w:tcPr>
          <w:p w14:paraId="5D3F5757" w14:textId="77777777" w:rsidR="002C583B" w:rsidRDefault="002C583B" w:rsidP="005F5CAF">
            <w:pPr>
              <w:rPr>
                <w:lang w:val="en-US"/>
              </w:rPr>
            </w:pPr>
          </w:p>
        </w:tc>
      </w:tr>
      <w:tr w:rsidR="002C583B" w14:paraId="0C40325A" w14:textId="77777777" w:rsidTr="00FA4D63">
        <w:trPr>
          <w:trHeight w:val="197"/>
        </w:trPr>
        <w:tc>
          <w:tcPr>
            <w:tcW w:w="2908" w:type="dxa"/>
          </w:tcPr>
          <w:p w14:paraId="74F71A9D" w14:textId="0FC72915" w:rsidR="002C583B" w:rsidRDefault="002C583B" w:rsidP="005F5CAF">
            <w:pPr>
              <w:rPr>
                <w:lang w:val="en-US"/>
              </w:rPr>
            </w:pPr>
            <w:r>
              <w:rPr>
                <w:lang w:val="en-US"/>
              </w:rPr>
              <w:t>Temperature Range</w:t>
            </w:r>
          </w:p>
        </w:tc>
        <w:tc>
          <w:tcPr>
            <w:tcW w:w="2863" w:type="dxa"/>
          </w:tcPr>
          <w:p w14:paraId="46C4E382" w14:textId="03FADE3E" w:rsidR="002C583B" w:rsidRDefault="002C583B" w:rsidP="005F5CAF">
            <w:pPr>
              <w:jc w:val="center"/>
              <w:rPr>
                <w:lang w:val="en-US"/>
              </w:rPr>
            </w:pPr>
            <w:r>
              <w:rPr>
                <w:lang w:val="en-US"/>
              </w:rPr>
              <w:t>-10 to +70</w:t>
            </w:r>
          </w:p>
        </w:tc>
        <w:tc>
          <w:tcPr>
            <w:tcW w:w="2859" w:type="dxa"/>
          </w:tcPr>
          <w:p w14:paraId="0A58D06A" w14:textId="5436753B" w:rsidR="002C583B" w:rsidRDefault="002C583B" w:rsidP="005F5CAF">
            <w:pPr>
              <w:rPr>
                <w:lang w:val="en-US"/>
              </w:rPr>
            </w:pPr>
            <w:r>
              <w:rPr>
                <w:rFonts w:cstheme="minorHAnsi"/>
                <w:lang w:val="en-US"/>
              </w:rPr>
              <w:t>°</w:t>
            </w:r>
            <w:r>
              <w:rPr>
                <w:lang w:val="en-US"/>
              </w:rPr>
              <w:t>C</w:t>
            </w:r>
          </w:p>
        </w:tc>
      </w:tr>
    </w:tbl>
    <w:p w14:paraId="034913A3" w14:textId="2B328893" w:rsidR="00E16D2F" w:rsidRPr="007B3171" w:rsidRDefault="00E16D2F" w:rsidP="00931871">
      <w:pPr>
        <w:pStyle w:val="ListParagraph"/>
        <w:spacing w:after="0" w:line="240" w:lineRule="auto"/>
        <w:ind w:left="0"/>
        <w:rPr>
          <w:b/>
          <w:lang w:val="en-US"/>
        </w:rPr>
      </w:pPr>
      <w:r w:rsidRPr="007B3171">
        <w:rPr>
          <w:b/>
          <w:lang w:val="en-US"/>
        </w:rPr>
        <w:t>Power Requirements</w:t>
      </w:r>
    </w:p>
    <w:tbl>
      <w:tblPr>
        <w:tblStyle w:val="TableGrid"/>
        <w:tblW w:w="0" w:type="auto"/>
        <w:tblInd w:w="720" w:type="dxa"/>
        <w:tblLook w:val="04A0" w:firstRow="1" w:lastRow="0" w:firstColumn="1" w:lastColumn="0" w:noHBand="0" w:noVBand="1"/>
      </w:tblPr>
      <w:tblGrid>
        <w:gridCol w:w="2908"/>
        <w:gridCol w:w="2863"/>
        <w:gridCol w:w="2859"/>
      </w:tblGrid>
      <w:tr w:rsidR="002C583B" w:rsidRPr="002C583B" w14:paraId="3008E632" w14:textId="77777777" w:rsidTr="00C536D7">
        <w:tc>
          <w:tcPr>
            <w:tcW w:w="2908" w:type="dxa"/>
          </w:tcPr>
          <w:p w14:paraId="50CA5468" w14:textId="77777777" w:rsidR="002C583B" w:rsidRPr="002C583B" w:rsidRDefault="002C583B" w:rsidP="00C95526">
            <w:pPr>
              <w:jc w:val="center"/>
              <w:rPr>
                <w:b/>
                <w:lang w:val="en-US"/>
              </w:rPr>
            </w:pPr>
            <w:r w:rsidRPr="002C583B">
              <w:rPr>
                <w:b/>
                <w:lang w:val="en-US"/>
              </w:rPr>
              <w:t>Parameter</w:t>
            </w:r>
          </w:p>
        </w:tc>
        <w:tc>
          <w:tcPr>
            <w:tcW w:w="2863" w:type="dxa"/>
          </w:tcPr>
          <w:p w14:paraId="7D1507D9" w14:textId="77777777" w:rsidR="002C583B" w:rsidRPr="002C583B" w:rsidRDefault="002C583B" w:rsidP="00C95526">
            <w:pPr>
              <w:jc w:val="center"/>
              <w:rPr>
                <w:b/>
                <w:lang w:val="en-US"/>
              </w:rPr>
            </w:pPr>
            <w:r w:rsidRPr="002C583B">
              <w:rPr>
                <w:b/>
                <w:lang w:val="en-US"/>
              </w:rPr>
              <w:t>Value</w:t>
            </w:r>
          </w:p>
        </w:tc>
        <w:tc>
          <w:tcPr>
            <w:tcW w:w="2859" w:type="dxa"/>
          </w:tcPr>
          <w:p w14:paraId="2ADB0984" w14:textId="77777777" w:rsidR="002C583B" w:rsidRPr="002C583B" w:rsidRDefault="002C583B" w:rsidP="00C95526">
            <w:pPr>
              <w:jc w:val="center"/>
              <w:rPr>
                <w:b/>
                <w:lang w:val="en-US"/>
              </w:rPr>
            </w:pPr>
            <w:r w:rsidRPr="002C583B">
              <w:rPr>
                <w:b/>
                <w:lang w:val="en-US"/>
              </w:rPr>
              <w:t>Units</w:t>
            </w:r>
          </w:p>
        </w:tc>
      </w:tr>
      <w:tr w:rsidR="002C583B" w14:paraId="7E4DAC79" w14:textId="77777777" w:rsidTr="00C536D7">
        <w:tc>
          <w:tcPr>
            <w:tcW w:w="2908" w:type="dxa"/>
          </w:tcPr>
          <w:p w14:paraId="6073CC73" w14:textId="2E3F5E2D" w:rsidR="002C583B" w:rsidRDefault="002C583B" w:rsidP="005F5CAF">
            <w:pPr>
              <w:rPr>
                <w:lang w:val="en-US"/>
              </w:rPr>
            </w:pPr>
            <w:r>
              <w:rPr>
                <w:lang w:val="en-US"/>
              </w:rPr>
              <w:t>DC Input Voltage</w:t>
            </w:r>
          </w:p>
        </w:tc>
        <w:tc>
          <w:tcPr>
            <w:tcW w:w="2863" w:type="dxa"/>
          </w:tcPr>
          <w:p w14:paraId="55775222" w14:textId="76CA38A9" w:rsidR="002C583B" w:rsidRDefault="002C583B" w:rsidP="005F5CAF">
            <w:pPr>
              <w:jc w:val="center"/>
              <w:rPr>
                <w:lang w:val="en-US"/>
              </w:rPr>
            </w:pPr>
            <w:r>
              <w:rPr>
                <w:lang w:val="en-US"/>
              </w:rPr>
              <w:t>9-36</w:t>
            </w:r>
          </w:p>
        </w:tc>
        <w:tc>
          <w:tcPr>
            <w:tcW w:w="2859" w:type="dxa"/>
          </w:tcPr>
          <w:p w14:paraId="5D96D3F1" w14:textId="203AA5CD" w:rsidR="002C583B" w:rsidRDefault="002C583B" w:rsidP="005F5CAF">
            <w:pPr>
              <w:rPr>
                <w:lang w:val="en-US"/>
              </w:rPr>
            </w:pPr>
            <w:r>
              <w:rPr>
                <w:lang w:val="en-US"/>
              </w:rPr>
              <w:t>Volts</w:t>
            </w:r>
          </w:p>
        </w:tc>
      </w:tr>
      <w:tr w:rsidR="002C583B" w14:paraId="1197D7A5" w14:textId="77777777" w:rsidTr="00C536D7">
        <w:tc>
          <w:tcPr>
            <w:tcW w:w="2908" w:type="dxa"/>
          </w:tcPr>
          <w:p w14:paraId="04DE9BB1" w14:textId="0BD5ABA1" w:rsidR="002C583B" w:rsidRDefault="002C583B" w:rsidP="005F5CAF">
            <w:pPr>
              <w:rPr>
                <w:lang w:val="en-US"/>
              </w:rPr>
            </w:pPr>
            <w:r>
              <w:rPr>
                <w:lang w:val="en-US"/>
              </w:rPr>
              <w:t>Current Consumption</w:t>
            </w:r>
          </w:p>
        </w:tc>
        <w:tc>
          <w:tcPr>
            <w:tcW w:w="2863" w:type="dxa"/>
          </w:tcPr>
          <w:p w14:paraId="6B0780FB" w14:textId="14447CF4" w:rsidR="002C583B" w:rsidRDefault="002C583B" w:rsidP="005F5CAF">
            <w:pPr>
              <w:jc w:val="center"/>
              <w:rPr>
                <w:lang w:val="en-US"/>
              </w:rPr>
            </w:pPr>
            <w:r>
              <w:rPr>
                <w:lang w:val="en-US"/>
              </w:rPr>
              <w:t>450</w:t>
            </w:r>
          </w:p>
        </w:tc>
        <w:tc>
          <w:tcPr>
            <w:tcW w:w="2859" w:type="dxa"/>
            <w:vAlign w:val="center"/>
          </w:tcPr>
          <w:p w14:paraId="19EC196B" w14:textId="1F132E33" w:rsidR="002C583B" w:rsidRDefault="002C583B" w:rsidP="005F5CAF">
            <w:pPr>
              <w:rPr>
                <w:lang w:val="en-US"/>
              </w:rPr>
            </w:pPr>
            <w:r>
              <w:rPr>
                <w:lang w:val="en-US"/>
              </w:rPr>
              <w:t>mA</w:t>
            </w:r>
          </w:p>
        </w:tc>
      </w:tr>
    </w:tbl>
    <w:p w14:paraId="702D9BEB" w14:textId="39ADA1C5" w:rsidR="00E16D2F" w:rsidRPr="007B3171" w:rsidRDefault="00E16D2F" w:rsidP="00931871">
      <w:pPr>
        <w:pStyle w:val="ListParagraph"/>
        <w:spacing w:after="0" w:line="240" w:lineRule="auto"/>
        <w:ind w:left="0"/>
        <w:rPr>
          <w:b/>
          <w:lang w:val="en-US"/>
        </w:rPr>
      </w:pPr>
      <w:r w:rsidRPr="007B3171">
        <w:rPr>
          <w:b/>
          <w:lang w:val="en-US"/>
        </w:rPr>
        <w:t>Data Acquisition</w:t>
      </w:r>
    </w:p>
    <w:tbl>
      <w:tblPr>
        <w:tblStyle w:val="TableGrid"/>
        <w:tblW w:w="0" w:type="auto"/>
        <w:tblInd w:w="720" w:type="dxa"/>
        <w:tblLook w:val="04A0" w:firstRow="1" w:lastRow="0" w:firstColumn="1" w:lastColumn="0" w:noHBand="0" w:noVBand="1"/>
      </w:tblPr>
      <w:tblGrid>
        <w:gridCol w:w="2908"/>
        <w:gridCol w:w="2863"/>
        <w:gridCol w:w="2859"/>
      </w:tblGrid>
      <w:tr w:rsidR="002C583B" w:rsidRPr="002C583B" w14:paraId="5C32B5C4" w14:textId="77777777" w:rsidTr="00C536D7">
        <w:tc>
          <w:tcPr>
            <w:tcW w:w="2908" w:type="dxa"/>
          </w:tcPr>
          <w:p w14:paraId="1B8ECA00" w14:textId="77777777" w:rsidR="002C583B" w:rsidRPr="002C583B" w:rsidRDefault="002C583B" w:rsidP="00C95526">
            <w:pPr>
              <w:jc w:val="center"/>
              <w:rPr>
                <w:b/>
                <w:lang w:val="en-US"/>
              </w:rPr>
            </w:pPr>
            <w:r w:rsidRPr="002C583B">
              <w:rPr>
                <w:b/>
                <w:lang w:val="en-US"/>
              </w:rPr>
              <w:t>Parameter</w:t>
            </w:r>
          </w:p>
        </w:tc>
        <w:tc>
          <w:tcPr>
            <w:tcW w:w="2863" w:type="dxa"/>
          </w:tcPr>
          <w:p w14:paraId="4FE82CB4" w14:textId="77777777" w:rsidR="002C583B" w:rsidRPr="002C583B" w:rsidRDefault="002C583B" w:rsidP="00C95526">
            <w:pPr>
              <w:jc w:val="center"/>
              <w:rPr>
                <w:b/>
                <w:lang w:val="en-US"/>
              </w:rPr>
            </w:pPr>
            <w:r w:rsidRPr="002C583B">
              <w:rPr>
                <w:b/>
                <w:lang w:val="en-US"/>
              </w:rPr>
              <w:t>Value</w:t>
            </w:r>
          </w:p>
        </w:tc>
        <w:tc>
          <w:tcPr>
            <w:tcW w:w="2859" w:type="dxa"/>
          </w:tcPr>
          <w:p w14:paraId="1907D2E7" w14:textId="77777777" w:rsidR="002C583B" w:rsidRPr="002C583B" w:rsidRDefault="002C583B" w:rsidP="00C95526">
            <w:pPr>
              <w:jc w:val="center"/>
              <w:rPr>
                <w:b/>
                <w:lang w:val="en-US"/>
              </w:rPr>
            </w:pPr>
            <w:r w:rsidRPr="002C583B">
              <w:rPr>
                <w:b/>
                <w:lang w:val="en-US"/>
              </w:rPr>
              <w:t>Units</w:t>
            </w:r>
          </w:p>
        </w:tc>
      </w:tr>
      <w:tr w:rsidR="002C583B" w:rsidRPr="002C583B" w14:paraId="250765CD" w14:textId="77777777" w:rsidTr="00C536D7">
        <w:tc>
          <w:tcPr>
            <w:tcW w:w="2908" w:type="dxa"/>
          </w:tcPr>
          <w:p w14:paraId="66CF280E" w14:textId="2C5FE100" w:rsidR="002C583B" w:rsidRPr="002C583B" w:rsidRDefault="002C583B" w:rsidP="005F5CAF">
            <w:pPr>
              <w:rPr>
                <w:lang w:val="en-US"/>
              </w:rPr>
            </w:pPr>
            <w:r w:rsidRPr="002C583B">
              <w:rPr>
                <w:lang w:val="en-US"/>
              </w:rPr>
              <w:t>Resolution</w:t>
            </w:r>
          </w:p>
        </w:tc>
        <w:tc>
          <w:tcPr>
            <w:tcW w:w="2863" w:type="dxa"/>
          </w:tcPr>
          <w:p w14:paraId="34409513" w14:textId="7720D9B8" w:rsidR="002C583B" w:rsidRPr="002C583B" w:rsidRDefault="002C583B" w:rsidP="005F5CAF">
            <w:pPr>
              <w:jc w:val="center"/>
              <w:rPr>
                <w:lang w:val="en-US"/>
              </w:rPr>
            </w:pPr>
            <w:r>
              <w:rPr>
                <w:lang w:val="en-US"/>
              </w:rPr>
              <w:t>16</w:t>
            </w:r>
          </w:p>
        </w:tc>
        <w:tc>
          <w:tcPr>
            <w:tcW w:w="2859" w:type="dxa"/>
          </w:tcPr>
          <w:p w14:paraId="2CA3DAA3" w14:textId="446C4260" w:rsidR="002C583B" w:rsidRPr="002C583B" w:rsidRDefault="002C583B" w:rsidP="005F5CAF">
            <w:pPr>
              <w:rPr>
                <w:lang w:val="en-US"/>
              </w:rPr>
            </w:pPr>
            <w:r>
              <w:rPr>
                <w:lang w:val="en-US"/>
              </w:rPr>
              <w:t>bit</w:t>
            </w:r>
          </w:p>
        </w:tc>
      </w:tr>
      <w:tr w:rsidR="002C583B" w:rsidRPr="002C583B" w14:paraId="197ABA37" w14:textId="77777777" w:rsidTr="00C536D7">
        <w:tc>
          <w:tcPr>
            <w:tcW w:w="2908" w:type="dxa"/>
          </w:tcPr>
          <w:p w14:paraId="60E2580C" w14:textId="40E473FF" w:rsidR="002C583B" w:rsidRPr="002C583B" w:rsidRDefault="002C583B" w:rsidP="005F5CAF">
            <w:pPr>
              <w:rPr>
                <w:lang w:val="en-US"/>
              </w:rPr>
            </w:pPr>
            <w:r>
              <w:rPr>
                <w:lang w:val="en-US"/>
              </w:rPr>
              <w:t>Sample Rate</w:t>
            </w:r>
          </w:p>
        </w:tc>
        <w:tc>
          <w:tcPr>
            <w:tcW w:w="2863" w:type="dxa"/>
          </w:tcPr>
          <w:p w14:paraId="66589C9F" w14:textId="71095DC0" w:rsidR="002C583B" w:rsidRPr="002C583B" w:rsidRDefault="000B726F" w:rsidP="005F5CAF">
            <w:pPr>
              <w:jc w:val="center"/>
              <w:rPr>
                <w:lang w:val="en-US"/>
              </w:rPr>
            </w:pPr>
            <w:r>
              <w:rPr>
                <w:lang w:val="en-US"/>
              </w:rPr>
              <w:t xml:space="preserve">4000 downsampled to </w:t>
            </w:r>
            <w:r w:rsidR="002C583B">
              <w:rPr>
                <w:lang w:val="en-US"/>
              </w:rPr>
              <w:t>1000</w:t>
            </w:r>
          </w:p>
        </w:tc>
        <w:tc>
          <w:tcPr>
            <w:tcW w:w="2859" w:type="dxa"/>
          </w:tcPr>
          <w:p w14:paraId="707D7EEA" w14:textId="4E1F690E" w:rsidR="002C583B" w:rsidRPr="002C583B" w:rsidRDefault="002C583B" w:rsidP="005F5CAF">
            <w:pPr>
              <w:rPr>
                <w:lang w:val="en-US"/>
              </w:rPr>
            </w:pPr>
            <w:r>
              <w:rPr>
                <w:lang w:val="en-US"/>
              </w:rPr>
              <w:t>Hz</w:t>
            </w:r>
          </w:p>
        </w:tc>
      </w:tr>
      <w:tr w:rsidR="002C583B" w:rsidRPr="002C583B" w14:paraId="4383030B" w14:textId="77777777" w:rsidTr="00C536D7">
        <w:tc>
          <w:tcPr>
            <w:tcW w:w="2908" w:type="dxa"/>
          </w:tcPr>
          <w:p w14:paraId="19745565" w14:textId="2BA0530A" w:rsidR="002C583B" w:rsidRPr="002C583B" w:rsidRDefault="002C583B" w:rsidP="005F5CAF">
            <w:pPr>
              <w:rPr>
                <w:lang w:val="en-US"/>
              </w:rPr>
            </w:pPr>
            <w:r>
              <w:rPr>
                <w:lang w:val="en-US"/>
              </w:rPr>
              <w:t>Conversion Time</w:t>
            </w:r>
          </w:p>
        </w:tc>
        <w:tc>
          <w:tcPr>
            <w:tcW w:w="2863" w:type="dxa"/>
          </w:tcPr>
          <w:p w14:paraId="1EFCB585" w14:textId="409E6054" w:rsidR="002C583B" w:rsidRPr="002C583B" w:rsidRDefault="002C583B" w:rsidP="005F5CAF">
            <w:pPr>
              <w:jc w:val="center"/>
              <w:rPr>
                <w:lang w:val="en-US"/>
              </w:rPr>
            </w:pPr>
            <w:r>
              <w:rPr>
                <w:lang w:val="en-US"/>
              </w:rPr>
              <w:t>4</w:t>
            </w:r>
          </w:p>
        </w:tc>
        <w:tc>
          <w:tcPr>
            <w:tcW w:w="2859" w:type="dxa"/>
          </w:tcPr>
          <w:p w14:paraId="5FCC8123" w14:textId="0AEB5D76" w:rsidR="002C583B" w:rsidRPr="002C583B" w:rsidRDefault="002C583B" w:rsidP="005F5CAF">
            <w:pPr>
              <w:rPr>
                <w:lang w:val="en-US"/>
              </w:rPr>
            </w:pPr>
            <w:r>
              <w:rPr>
                <w:rFonts w:cstheme="minorHAnsi"/>
                <w:lang w:val="en-US"/>
              </w:rPr>
              <w:t>µ</w:t>
            </w:r>
            <w:r>
              <w:rPr>
                <w:lang w:val="en-US"/>
              </w:rPr>
              <w:t>s</w:t>
            </w:r>
          </w:p>
        </w:tc>
      </w:tr>
      <w:tr w:rsidR="002C583B" w:rsidRPr="002C583B" w14:paraId="7672F10A" w14:textId="77777777" w:rsidTr="00C536D7">
        <w:tc>
          <w:tcPr>
            <w:tcW w:w="2908" w:type="dxa"/>
          </w:tcPr>
          <w:p w14:paraId="207415D8" w14:textId="3CE39C22" w:rsidR="002C583B" w:rsidRPr="002C583B" w:rsidRDefault="002C583B" w:rsidP="005F5CAF">
            <w:pPr>
              <w:rPr>
                <w:lang w:val="en-US"/>
              </w:rPr>
            </w:pPr>
            <w:r>
              <w:rPr>
                <w:lang w:val="en-US"/>
              </w:rPr>
              <w:t>Analog Bandwidth</w:t>
            </w:r>
          </w:p>
        </w:tc>
        <w:tc>
          <w:tcPr>
            <w:tcW w:w="2863" w:type="dxa"/>
          </w:tcPr>
          <w:p w14:paraId="2076B9B1" w14:textId="2A032F7B" w:rsidR="002C583B" w:rsidRPr="002C583B" w:rsidRDefault="002C583B" w:rsidP="005F5CAF">
            <w:pPr>
              <w:jc w:val="center"/>
              <w:rPr>
                <w:lang w:val="en-US"/>
              </w:rPr>
            </w:pPr>
            <w:r>
              <w:rPr>
                <w:lang w:val="en-US"/>
              </w:rPr>
              <w:t>250</w:t>
            </w:r>
          </w:p>
        </w:tc>
        <w:tc>
          <w:tcPr>
            <w:tcW w:w="2859" w:type="dxa"/>
          </w:tcPr>
          <w:p w14:paraId="05BE73F3" w14:textId="7F390E2E" w:rsidR="002C583B" w:rsidRPr="002C583B" w:rsidRDefault="002C583B" w:rsidP="005F5CAF">
            <w:pPr>
              <w:rPr>
                <w:lang w:val="en-US"/>
              </w:rPr>
            </w:pPr>
            <w:r>
              <w:rPr>
                <w:lang w:val="en-US"/>
              </w:rPr>
              <w:t>Hz</w:t>
            </w:r>
          </w:p>
        </w:tc>
      </w:tr>
      <w:tr w:rsidR="002C583B" w:rsidRPr="002C583B" w14:paraId="3A618390" w14:textId="77777777" w:rsidTr="00C536D7">
        <w:tc>
          <w:tcPr>
            <w:tcW w:w="2908" w:type="dxa"/>
          </w:tcPr>
          <w:p w14:paraId="3295FC94" w14:textId="216D0F68" w:rsidR="002C583B" w:rsidRPr="002C583B" w:rsidRDefault="002C583B" w:rsidP="005F5CAF">
            <w:pPr>
              <w:rPr>
                <w:lang w:val="en-US"/>
              </w:rPr>
            </w:pPr>
            <w:r>
              <w:t>CMRR, DC to 60 Hz</w:t>
            </w:r>
          </w:p>
        </w:tc>
        <w:tc>
          <w:tcPr>
            <w:tcW w:w="2863" w:type="dxa"/>
          </w:tcPr>
          <w:p w14:paraId="3F077BA1" w14:textId="07102994" w:rsidR="002C583B" w:rsidRPr="002C583B" w:rsidRDefault="002C583B" w:rsidP="005F5CAF">
            <w:pPr>
              <w:jc w:val="center"/>
              <w:rPr>
                <w:lang w:val="en-US"/>
              </w:rPr>
            </w:pPr>
            <w:r>
              <w:rPr>
                <w:lang w:val="en-US"/>
              </w:rPr>
              <w:t>100</w:t>
            </w:r>
          </w:p>
        </w:tc>
        <w:tc>
          <w:tcPr>
            <w:tcW w:w="2859" w:type="dxa"/>
            <w:vAlign w:val="center"/>
          </w:tcPr>
          <w:p w14:paraId="1D1E9C5E" w14:textId="34A72F80" w:rsidR="002C583B" w:rsidRPr="002C583B" w:rsidRDefault="002C583B" w:rsidP="005F5CAF">
            <w:pPr>
              <w:rPr>
                <w:lang w:val="en-US"/>
              </w:rPr>
            </w:pPr>
            <w:r>
              <w:rPr>
                <w:lang w:val="en-US"/>
              </w:rPr>
              <w:t>dB</w:t>
            </w:r>
          </w:p>
        </w:tc>
      </w:tr>
      <w:tr w:rsidR="002C583B" w:rsidRPr="002C583B" w14:paraId="64EFF3C7" w14:textId="77777777" w:rsidTr="00C536D7">
        <w:tc>
          <w:tcPr>
            <w:tcW w:w="2908" w:type="dxa"/>
          </w:tcPr>
          <w:p w14:paraId="76B74D3C" w14:textId="5197954A" w:rsidR="002C583B" w:rsidRDefault="002C583B" w:rsidP="005F5CAF">
            <w:r>
              <w:t>Gain Error</w:t>
            </w:r>
          </w:p>
        </w:tc>
        <w:tc>
          <w:tcPr>
            <w:tcW w:w="2863" w:type="dxa"/>
          </w:tcPr>
          <w:p w14:paraId="711AFDF7" w14:textId="2B3EDD92" w:rsidR="002C583B" w:rsidRDefault="002C583B" w:rsidP="005F5CAF">
            <w:pPr>
              <w:jc w:val="center"/>
              <w:rPr>
                <w:lang w:val="en-US"/>
              </w:rPr>
            </w:pPr>
            <w:r>
              <w:rPr>
                <w:lang w:val="en-US"/>
              </w:rPr>
              <w:t>115</w:t>
            </w:r>
          </w:p>
        </w:tc>
        <w:tc>
          <w:tcPr>
            <w:tcW w:w="2859" w:type="dxa"/>
            <w:vAlign w:val="center"/>
          </w:tcPr>
          <w:p w14:paraId="338DE0A5" w14:textId="1FE0E7AA" w:rsidR="002C583B" w:rsidRDefault="002C583B" w:rsidP="005F5CAF">
            <w:pPr>
              <w:rPr>
                <w:lang w:val="en-US"/>
              </w:rPr>
            </w:pPr>
            <w:r>
              <w:rPr>
                <w:lang w:val="en-US"/>
              </w:rPr>
              <w:t>ppm</w:t>
            </w:r>
          </w:p>
        </w:tc>
      </w:tr>
      <w:tr w:rsidR="002C583B" w:rsidRPr="002C583B" w14:paraId="6B7962B7" w14:textId="77777777" w:rsidTr="00C536D7">
        <w:tc>
          <w:tcPr>
            <w:tcW w:w="2908" w:type="dxa"/>
          </w:tcPr>
          <w:p w14:paraId="6C8EC088" w14:textId="138C841F" w:rsidR="002C583B" w:rsidRDefault="002C583B" w:rsidP="005F5CAF">
            <w:r>
              <w:t>SNR</w:t>
            </w:r>
          </w:p>
        </w:tc>
        <w:tc>
          <w:tcPr>
            <w:tcW w:w="2863" w:type="dxa"/>
          </w:tcPr>
          <w:p w14:paraId="3B7D073C" w14:textId="162E21C2" w:rsidR="002C583B" w:rsidRDefault="002C583B" w:rsidP="005F5CAF">
            <w:pPr>
              <w:jc w:val="center"/>
              <w:rPr>
                <w:lang w:val="en-US"/>
              </w:rPr>
            </w:pPr>
            <w:r>
              <w:rPr>
                <w:lang w:val="en-US"/>
              </w:rPr>
              <w:t>75</w:t>
            </w:r>
          </w:p>
        </w:tc>
        <w:tc>
          <w:tcPr>
            <w:tcW w:w="2859" w:type="dxa"/>
            <w:vAlign w:val="center"/>
          </w:tcPr>
          <w:p w14:paraId="468B5CF1" w14:textId="452AF110" w:rsidR="002C583B" w:rsidRDefault="002C583B" w:rsidP="005F5CAF">
            <w:pPr>
              <w:rPr>
                <w:lang w:val="en-US"/>
              </w:rPr>
            </w:pPr>
            <w:r>
              <w:rPr>
                <w:lang w:val="en-US"/>
              </w:rPr>
              <w:t>dB</w:t>
            </w:r>
          </w:p>
        </w:tc>
      </w:tr>
      <w:tr w:rsidR="002C583B" w:rsidRPr="002C583B" w14:paraId="5BED90FF" w14:textId="77777777" w:rsidTr="00C536D7">
        <w:tc>
          <w:tcPr>
            <w:tcW w:w="2908" w:type="dxa"/>
          </w:tcPr>
          <w:p w14:paraId="53C25A31" w14:textId="09195720" w:rsidR="002C583B" w:rsidRDefault="002C583B" w:rsidP="005F5CAF">
            <w:r>
              <w:t>Crosstalk</w:t>
            </w:r>
          </w:p>
        </w:tc>
        <w:tc>
          <w:tcPr>
            <w:tcW w:w="2863" w:type="dxa"/>
          </w:tcPr>
          <w:p w14:paraId="620AE4C3" w14:textId="55FD4457" w:rsidR="002C583B" w:rsidRDefault="002C583B" w:rsidP="005F5CAF">
            <w:pPr>
              <w:jc w:val="center"/>
              <w:rPr>
                <w:lang w:val="en-US"/>
              </w:rPr>
            </w:pPr>
            <w:r>
              <w:rPr>
                <w:lang w:val="en-US"/>
              </w:rPr>
              <w:t>-65</w:t>
            </w:r>
          </w:p>
        </w:tc>
        <w:tc>
          <w:tcPr>
            <w:tcW w:w="2859" w:type="dxa"/>
            <w:vAlign w:val="center"/>
          </w:tcPr>
          <w:p w14:paraId="56F6FA4F" w14:textId="0703798E" w:rsidR="002C583B" w:rsidRDefault="002C583B" w:rsidP="005F5CAF">
            <w:pPr>
              <w:rPr>
                <w:lang w:val="en-US"/>
              </w:rPr>
            </w:pPr>
            <w:r>
              <w:rPr>
                <w:lang w:val="en-US"/>
              </w:rPr>
              <w:t>dB</w:t>
            </w:r>
          </w:p>
        </w:tc>
      </w:tr>
    </w:tbl>
    <w:p w14:paraId="71CCD994" w14:textId="2C30215F" w:rsidR="00E16D2F" w:rsidRPr="007B3171" w:rsidRDefault="00E16D2F" w:rsidP="00931871">
      <w:pPr>
        <w:pStyle w:val="ListParagraph"/>
        <w:spacing w:after="0" w:line="240" w:lineRule="auto"/>
        <w:ind w:left="0"/>
        <w:rPr>
          <w:b/>
          <w:lang w:val="en-US"/>
        </w:rPr>
      </w:pPr>
      <w:r w:rsidRPr="007B3171">
        <w:rPr>
          <w:b/>
          <w:lang w:val="en-US"/>
        </w:rPr>
        <w:t>Filters and Amplification</w:t>
      </w:r>
    </w:p>
    <w:tbl>
      <w:tblPr>
        <w:tblStyle w:val="TableGrid"/>
        <w:tblW w:w="0" w:type="auto"/>
        <w:tblInd w:w="720" w:type="dxa"/>
        <w:tblLook w:val="04A0" w:firstRow="1" w:lastRow="0" w:firstColumn="1" w:lastColumn="0" w:noHBand="0" w:noVBand="1"/>
      </w:tblPr>
      <w:tblGrid>
        <w:gridCol w:w="2908"/>
        <w:gridCol w:w="2863"/>
        <w:gridCol w:w="2859"/>
      </w:tblGrid>
      <w:tr w:rsidR="002C583B" w:rsidRPr="002C583B" w14:paraId="721ED386" w14:textId="77777777" w:rsidTr="00C536D7">
        <w:tc>
          <w:tcPr>
            <w:tcW w:w="2908" w:type="dxa"/>
          </w:tcPr>
          <w:p w14:paraId="4E337710" w14:textId="77777777" w:rsidR="002C583B" w:rsidRPr="002C583B" w:rsidRDefault="002C583B" w:rsidP="00C95526">
            <w:pPr>
              <w:jc w:val="center"/>
              <w:rPr>
                <w:b/>
                <w:lang w:val="en-US"/>
              </w:rPr>
            </w:pPr>
            <w:r w:rsidRPr="002C583B">
              <w:rPr>
                <w:b/>
                <w:lang w:val="en-US"/>
              </w:rPr>
              <w:t>Parameter</w:t>
            </w:r>
          </w:p>
        </w:tc>
        <w:tc>
          <w:tcPr>
            <w:tcW w:w="2863" w:type="dxa"/>
          </w:tcPr>
          <w:p w14:paraId="276B7E66" w14:textId="77777777" w:rsidR="002C583B" w:rsidRPr="002C583B" w:rsidRDefault="002C583B" w:rsidP="00C95526">
            <w:pPr>
              <w:jc w:val="center"/>
              <w:rPr>
                <w:b/>
                <w:lang w:val="en-US"/>
              </w:rPr>
            </w:pPr>
            <w:r w:rsidRPr="002C583B">
              <w:rPr>
                <w:b/>
                <w:lang w:val="en-US"/>
              </w:rPr>
              <w:t>Value</w:t>
            </w:r>
          </w:p>
        </w:tc>
        <w:tc>
          <w:tcPr>
            <w:tcW w:w="2859" w:type="dxa"/>
          </w:tcPr>
          <w:p w14:paraId="61DCE3DF" w14:textId="77777777" w:rsidR="002C583B" w:rsidRPr="002C583B" w:rsidRDefault="002C583B" w:rsidP="00C95526">
            <w:pPr>
              <w:jc w:val="center"/>
              <w:rPr>
                <w:b/>
                <w:lang w:val="en-US"/>
              </w:rPr>
            </w:pPr>
            <w:r w:rsidRPr="002C583B">
              <w:rPr>
                <w:b/>
                <w:lang w:val="en-US"/>
              </w:rPr>
              <w:t>Units</w:t>
            </w:r>
          </w:p>
        </w:tc>
      </w:tr>
      <w:tr w:rsidR="002C583B" w:rsidRPr="002C583B" w14:paraId="4193D5CE" w14:textId="77777777" w:rsidTr="00C536D7">
        <w:tc>
          <w:tcPr>
            <w:tcW w:w="2908" w:type="dxa"/>
          </w:tcPr>
          <w:p w14:paraId="0C570E10" w14:textId="4A0CDCA9" w:rsidR="002C583B" w:rsidRPr="002C583B" w:rsidRDefault="002C583B" w:rsidP="005F5CAF">
            <w:pPr>
              <w:rPr>
                <w:lang w:val="en-US"/>
              </w:rPr>
            </w:pPr>
            <w:r>
              <w:rPr>
                <w:lang w:val="en-US"/>
              </w:rPr>
              <w:t>Filter Bank</w:t>
            </w:r>
            <w:r w:rsidR="00E0365D">
              <w:rPr>
                <w:lang w:val="en-US"/>
              </w:rPr>
              <w:t xml:space="preserve"> – low-pass</w:t>
            </w:r>
          </w:p>
        </w:tc>
        <w:tc>
          <w:tcPr>
            <w:tcW w:w="2863" w:type="dxa"/>
          </w:tcPr>
          <w:p w14:paraId="02C32CAB" w14:textId="5CA9939C" w:rsidR="002C583B" w:rsidRPr="002C583B" w:rsidRDefault="002C583B" w:rsidP="005F5CAF">
            <w:pPr>
              <w:jc w:val="center"/>
              <w:rPr>
                <w:lang w:val="en-US"/>
              </w:rPr>
            </w:pPr>
            <w:r>
              <w:rPr>
                <w:lang w:val="en-US"/>
              </w:rPr>
              <w:t>32, 64, 128</w:t>
            </w:r>
          </w:p>
        </w:tc>
        <w:tc>
          <w:tcPr>
            <w:tcW w:w="2859" w:type="dxa"/>
          </w:tcPr>
          <w:p w14:paraId="14956016" w14:textId="79B317B0" w:rsidR="002C583B" w:rsidRPr="002C583B" w:rsidRDefault="002C583B" w:rsidP="005F5CAF">
            <w:pPr>
              <w:rPr>
                <w:lang w:val="en-US"/>
              </w:rPr>
            </w:pPr>
            <w:r>
              <w:rPr>
                <w:lang w:val="en-US"/>
              </w:rPr>
              <w:t>Hz</w:t>
            </w:r>
          </w:p>
        </w:tc>
      </w:tr>
      <w:tr w:rsidR="002C583B" w:rsidRPr="002C583B" w14:paraId="1DE67563" w14:textId="77777777" w:rsidTr="00C536D7">
        <w:tc>
          <w:tcPr>
            <w:tcW w:w="2908" w:type="dxa"/>
          </w:tcPr>
          <w:p w14:paraId="57FC26B5" w14:textId="64BE29DB" w:rsidR="002C583B" w:rsidRDefault="002C583B" w:rsidP="005F5CAF">
            <w:pPr>
              <w:jc w:val="right"/>
              <w:rPr>
                <w:lang w:val="en-US"/>
              </w:rPr>
            </w:pPr>
            <w:r>
              <w:rPr>
                <w:lang w:val="en-US"/>
              </w:rPr>
              <w:t>Roll-off</w:t>
            </w:r>
          </w:p>
        </w:tc>
        <w:tc>
          <w:tcPr>
            <w:tcW w:w="2863" w:type="dxa"/>
          </w:tcPr>
          <w:p w14:paraId="7F65E2F0" w14:textId="5B87F299" w:rsidR="002C583B" w:rsidRDefault="002C583B" w:rsidP="005F5CAF">
            <w:pPr>
              <w:jc w:val="center"/>
              <w:rPr>
                <w:lang w:val="en-US"/>
              </w:rPr>
            </w:pPr>
            <w:r>
              <w:rPr>
                <w:lang w:val="en-US"/>
              </w:rPr>
              <w:t>80</w:t>
            </w:r>
          </w:p>
        </w:tc>
        <w:tc>
          <w:tcPr>
            <w:tcW w:w="2859" w:type="dxa"/>
          </w:tcPr>
          <w:p w14:paraId="02C014B1" w14:textId="501BBFBB" w:rsidR="002C583B" w:rsidRDefault="002C583B" w:rsidP="005F5CAF">
            <w:pPr>
              <w:rPr>
                <w:lang w:val="en-US"/>
              </w:rPr>
            </w:pPr>
            <w:r>
              <w:rPr>
                <w:lang w:val="en-US"/>
              </w:rPr>
              <w:t>dB/</w:t>
            </w:r>
            <w:proofErr w:type="spellStart"/>
            <w:r>
              <w:rPr>
                <w:lang w:val="en-US"/>
              </w:rPr>
              <w:t>dec</w:t>
            </w:r>
            <w:proofErr w:type="spellEnd"/>
          </w:p>
        </w:tc>
      </w:tr>
      <w:tr w:rsidR="00E0365D" w:rsidRPr="002C583B" w14:paraId="153E2BF4" w14:textId="77777777" w:rsidTr="00C536D7">
        <w:tc>
          <w:tcPr>
            <w:tcW w:w="2908" w:type="dxa"/>
          </w:tcPr>
          <w:p w14:paraId="7FC4EACD" w14:textId="12444736" w:rsidR="00E0365D" w:rsidRDefault="00E0365D" w:rsidP="005F5CAF">
            <w:pPr>
              <w:rPr>
                <w:lang w:val="en-US"/>
              </w:rPr>
            </w:pPr>
            <w:r>
              <w:rPr>
                <w:lang w:val="en-US"/>
              </w:rPr>
              <w:t>High-pass</w:t>
            </w:r>
          </w:p>
        </w:tc>
        <w:tc>
          <w:tcPr>
            <w:tcW w:w="2863" w:type="dxa"/>
          </w:tcPr>
          <w:p w14:paraId="4070B7AE" w14:textId="1A46C0F4" w:rsidR="00E0365D" w:rsidRDefault="00E0365D" w:rsidP="005F5CAF">
            <w:pPr>
              <w:jc w:val="center"/>
              <w:rPr>
                <w:lang w:val="en-US"/>
              </w:rPr>
            </w:pPr>
            <w:r>
              <w:rPr>
                <w:lang w:val="en-US"/>
              </w:rPr>
              <w:t>0.01</w:t>
            </w:r>
          </w:p>
        </w:tc>
        <w:tc>
          <w:tcPr>
            <w:tcW w:w="2859" w:type="dxa"/>
          </w:tcPr>
          <w:p w14:paraId="3F4355C5" w14:textId="6D441790" w:rsidR="00E0365D" w:rsidRDefault="00E0365D" w:rsidP="005F5CAF">
            <w:pPr>
              <w:rPr>
                <w:lang w:val="en-US"/>
              </w:rPr>
            </w:pPr>
            <w:r>
              <w:rPr>
                <w:lang w:val="en-US"/>
              </w:rPr>
              <w:t>Hz</w:t>
            </w:r>
          </w:p>
        </w:tc>
      </w:tr>
      <w:tr w:rsidR="00E0365D" w:rsidRPr="002C583B" w14:paraId="4DB0E353" w14:textId="77777777" w:rsidTr="00C536D7">
        <w:tc>
          <w:tcPr>
            <w:tcW w:w="2908" w:type="dxa"/>
          </w:tcPr>
          <w:p w14:paraId="1BA3FFA3" w14:textId="0BDC1246" w:rsidR="00E0365D" w:rsidRDefault="00E0365D" w:rsidP="005F5CAF">
            <w:pPr>
              <w:jc w:val="right"/>
              <w:rPr>
                <w:lang w:val="en-US"/>
              </w:rPr>
            </w:pPr>
            <w:r>
              <w:rPr>
                <w:lang w:val="en-US"/>
              </w:rPr>
              <w:t>Roll-off</w:t>
            </w:r>
          </w:p>
        </w:tc>
        <w:tc>
          <w:tcPr>
            <w:tcW w:w="2863" w:type="dxa"/>
          </w:tcPr>
          <w:p w14:paraId="7D92DE23" w14:textId="1A8EC218" w:rsidR="00E0365D" w:rsidRDefault="00780506" w:rsidP="005F5CAF">
            <w:pPr>
              <w:jc w:val="center"/>
              <w:rPr>
                <w:lang w:val="en-US"/>
              </w:rPr>
            </w:pPr>
            <w:r>
              <w:rPr>
                <w:lang w:val="en-US"/>
              </w:rPr>
              <w:t>40</w:t>
            </w:r>
          </w:p>
        </w:tc>
        <w:tc>
          <w:tcPr>
            <w:tcW w:w="2859" w:type="dxa"/>
          </w:tcPr>
          <w:p w14:paraId="0660E153" w14:textId="18469EC0" w:rsidR="00E0365D" w:rsidRDefault="00E0365D" w:rsidP="005F5CAF">
            <w:pPr>
              <w:rPr>
                <w:lang w:val="en-US"/>
              </w:rPr>
            </w:pPr>
            <w:r>
              <w:rPr>
                <w:lang w:val="en-US"/>
              </w:rPr>
              <w:t>dB/</w:t>
            </w:r>
            <w:proofErr w:type="spellStart"/>
            <w:r>
              <w:rPr>
                <w:lang w:val="en-US"/>
              </w:rPr>
              <w:t>dec</w:t>
            </w:r>
            <w:proofErr w:type="spellEnd"/>
          </w:p>
        </w:tc>
      </w:tr>
      <w:tr w:rsidR="00D21966" w:rsidRPr="002C583B" w14:paraId="12020A4C" w14:textId="77777777" w:rsidTr="00C536D7">
        <w:tc>
          <w:tcPr>
            <w:tcW w:w="2908" w:type="dxa"/>
          </w:tcPr>
          <w:p w14:paraId="56854CCA" w14:textId="77777777" w:rsidR="00D21966" w:rsidRDefault="00D21966" w:rsidP="005F5CAF">
            <w:pPr>
              <w:jc w:val="right"/>
              <w:rPr>
                <w:lang w:val="en-US"/>
              </w:rPr>
            </w:pPr>
          </w:p>
        </w:tc>
        <w:tc>
          <w:tcPr>
            <w:tcW w:w="2863" w:type="dxa"/>
          </w:tcPr>
          <w:p w14:paraId="52DFCDF4" w14:textId="77777777" w:rsidR="00D21966" w:rsidRDefault="00D21966" w:rsidP="005F5CAF">
            <w:pPr>
              <w:rPr>
                <w:lang w:val="en-US"/>
              </w:rPr>
            </w:pPr>
          </w:p>
        </w:tc>
        <w:tc>
          <w:tcPr>
            <w:tcW w:w="2859" w:type="dxa"/>
          </w:tcPr>
          <w:p w14:paraId="6EECEB0B" w14:textId="77777777" w:rsidR="00D21966" w:rsidRDefault="00D21966" w:rsidP="005F5CAF">
            <w:pPr>
              <w:rPr>
                <w:lang w:val="en-US"/>
              </w:rPr>
            </w:pPr>
          </w:p>
        </w:tc>
      </w:tr>
      <w:tr w:rsidR="00D21966" w:rsidRPr="002C583B" w14:paraId="4F673AE2" w14:textId="77777777" w:rsidTr="00C536D7">
        <w:tc>
          <w:tcPr>
            <w:tcW w:w="2908" w:type="dxa"/>
          </w:tcPr>
          <w:p w14:paraId="7DFB4DC5" w14:textId="5E42F05D" w:rsidR="00D21966" w:rsidRDefault="00D21966" w:rsidP="005F5CAF">
            <w:pPr>
              <w:jc w:val="right"/>
              <w:rPr>
                <w:lang w:val="en-US"/>
              </w:rPr>
            </w:pPr>
            <w:r>
              <w:rPr>
                <w:lang w:val="en-US"/>
              </w:rPr>
              <w:t>Input Amplifier</w:t>
            </w:r>
          </w:p>
        </w:tc>
        <w:tc>
          <w:tcPr>
            <w:tcW w:w="2863" w:type="dxa"/>
          </w:tcPr>
          <w:p w14:paraId="2CE38823" w14:textId="77777777" w:rsidR="00D21966" w:rsidRDefault="00D21966" w:rsidP="005F5CAF">
            <w:pPr>
              <w:rPr>
                <w:lang w:val="en-US"/>
              </w:rPr>
            </w:pPr>
          </w:p>
        </w:tc>
        <w:tc>
          <w:tcPr>
            <w:tcW w:w="2859" w:type="dxa"/>
          </w:tcPr>
          <w:p w14:paraId="2FEA6D13" w14:textId="77777777" w:rsidR="00D21966" w:rsidRDefault="00D21966" w:rsidP="005F5CAF">
            <w:pPr>
              <w:rPr>
                <w:lang w:val="en-US"/>
              </w:rPr>
            </w:pPr>
          </w:p>
        </w:tc>
      </w:tr>
      <w:tr w:rsidR="00D21966" w:rsidRPr="002C583B" w14:paraId="3D6B6540" w14:textId="77777777" w:rsidTr="00C536D7">
        <w:tc>
          <w:tcPr>
            <w:tcW w:w="2908" w:type="dxa"/>
          </w:tcPr>
          <w:p w14:paraId="0C8FB5CB" w14:textId="41CDAE49" w:rsidR="00D21966" w:rsidRDefault="00D21966" w:rsidP="005F5CAF">
            <w:pPr>
              <w:jc w:val="right"/>
              <w:rPr>
                <w:lang w:val="en-US"/>
              </w:rPr>
            </w:pPr>
            <w:r>
              <w:rPr>
                <w:lang w:val="en-US"/>
              </w:rPr>
              <w:t>Gain</w:t>
            </w:r>
          </w:p>
        </w:tc>
        <w:tc>
          <w:tcPr>
            <w:tcW w:w="2863" w:type="dxa"/>
          </w:tcPr>
          <w:p w14:paraId="003DF5BB" w14:textId="31A4FECB" w:rsidR="00D21966" w:rsidRDefault="00FA4D63" w:rsidP="005F5CAF">
            <w:pPr>
              <w:rPr>
                <w:lang w:val="en-US"/>
              </w:rPr>
            </w:pPr>
            <w:r>
              <w:rPr>
                <w:lang w:val="en-US"/>
              </w:rPr>
              <w:t>x5, x50</w:t>
            </w:r>
          </w:p>
        </w:tc>
        <w:tc>
          <w:tcPr>
            <w:tcW w:w="2859" w:type="dxa"/>
          </w:tcPr>
          <w:p w14:paraId="6408B743" w14:textId="77777777" w:rsidR="00D21966" w:rsidRDefault="00D21966" w:rsidP="005F5CAF">
            <w:pPr>
              <w:rPr>
                <w:lang w:val="en-US"/>
              </w:rPr>
            </w:pPr>
          </w:p>
        </w:tc>
      </w:tr>
      <w:tr w:rsidR="00FA4D63" w:rsidRPr="002C583B" w14:paraId="0B3B6A4B" w14:textId="77777777" w:rsidTr="00C536D7">
        <w:tc>
          <w:tcPr>
            <w:tcW w:w="2908" w:type="dxa"/>
          </w:tcPr>
          <w:p w14:paraId="4F4648CD" w14:textId="72007105" w:rsidR="00FA4D63" w:rsidRDefault="00FA4D63" w:rsidP="005F5CAF">
            <w:pPr>
              <w:jc w:val="right"/>
              <w:rPr>
                <w:lang w:val="en-US"/>
              </w:rPr>
            </w:pPr>
            <w:r>
              <w:rPr>
                <w:lang w:val="en-US"/>
              </w:rPr>
              <w:t>Output Amplifier</w:t>
            </w:r>
          </w:p>
        </w:tc>
        <w:tc>
          <w:tcPr>
            <w:tcW w:w="2863" w:type="dxa"/>
          </w:tcPr>
          <w:p w14:paraId="5663CA58" w14:textId="77777777" w:rsidR="00FA4D63" w:rsidRDefault="00FA4D63" w:rsidP="005F5CAF">
            <w:pPr>
              <w:rPr>
                <w:lang w:val="en-US"/>
              </w:rPr>
            </w:pPr>
          </w:p>
        </w:tc>
        <w:tc>
          <w:tcPr>
            <w:tcW w:w="2859" w:type="dxa"/>
          </w:tcPr>
          <w:p w14:paraId="4D56850F" w14:textId="77777777" w:rsidR="00FA4D63" w:rsidRDefault="00FA4D63" w:rsidP="005F5CAF">
            <w:pPr>
              <w:rPr>
                <w:lang w:val="en-US"/>
              </w:rPr>
            </w:pPr>
          </w:p>
        </w:tc>
      </w:tr>
      <w:tr w:rsidR="00FA4D63" w:rsidRPr="002C583B" w14:paraId="6B53340B" w14:textId="77777777" w:rsidTr="00C536D7">
        <w:tc>
          <w:tcPr>
            <w:tcW w:w="2908" w:type="dxa"/>
          </w:tcPr>
          <w:p w14:paraId="40E63867" w14:textId="7273DD9A" w:rsidR="00FA4D63" w:rsidRDefault="00FA4D63" w:rsidP="005F5CAF">
            <w:pPr>
              <w:jc w:val="right"/>
              <w:rPr>
                <w:lang w:val="en-US"/>
              </w:rPr>
            </w:pPr>
            <w:r>
              <w:rPr>
                <w:lang w:val="en-US"/>
              </w:rPr>
              <w:t>Gain</w:t>
            </w:r>
          </w:p>
        </w:tc>
        <w:tc>
          <w:tcPr>
            <w:tcW w:w="2863" w:type="dxa"/>
          </w:tcPr>
          <w:p w14:paraId="5B0E8F33" w14:textId="443E2067" w:rsidR="00FA4D63" w:rsidRDefault="00FA4D63" w:rsidP="005F5CAF">
            <w:pPr>
              <w:rPr>
                <w:lang w:val="en-US"/>
              </w:rPr>
            </w:pPr>
            <w:r>
              <w:rPr>
                <w:lang w:val="en-US"/>
              </w:rPr>
              <w:t>x1, x10, x100, x1000</w:t>
            </w:r>
          </w:p>
        </w:tc>
        <w:tc>
          <w:tcPr>
            <w:tcW w:w="2859" w:type="dxa"/>
          </w:tcPr>
          <w:p w14:paraId="589871D1" w14:textId="77777777" w:rsidR="00FA4D63" w:rsidRDefault="00FA4D63" w:rsidP="005F5CAF">
            <w:pPr>
              <w:rPr>
                <w:lang w:val="en-US"/>
              </w:rPr>
            </w:pPr>
          </w:p>
        </w:tc>
      </w:tr>
      <w:tr w:rsidR="00FA4D63" w:rsidRPr="002C583B" w14:paraId="22CC80D2" w14:textId="77777777" w:rsidTr="00C536D7">
        <w:tc>
          <w:tcPr>
            <w:tcW w:w="2908" w:type="dxa"/>
          </w:tcPr>
          <w:p w14:paraId="5607D65C" w14:textId="70B9C66C" w:rsidR="00FA4D63" w:rsidRDefault="00FA4D63" w:rsidP="005F5CAF">
            <w:pPr>
              <w:jc w:val="right"/>
              <w:rPr>
                <w:lang w:val="en-US"/>
              </w:rPr>
            </w:pPr>
            <w:r>
              <w:rPr>
                <w:lang w:val="en-US"/>
              </w:rPr>
              <w:t>Calibrated Sensitivity Scales</w:t>
            </w:r>
          </w:p>
        </w:tc>
        <w:tc>
          <w:tcPr>
            <w:tcW w:w="2863" w:type="dxa"/>
          </w:tcPr>
          <w:p w14:paraId="05B77904" w14:textId="05113118" w:rsidR="00FA4D63" w:rsidRDefault="00FA4D63" w:rsidP="005F5CAF">
            <w:pPr>
              <w:rPr>
                <w:lang w:val="en-US"/>
              </w:rPr>
            </w:pPr>
            <w:r>
              <w:rPr>
                <w:lang w:val="en-US"/>
              </w:rPr>
              <w:t>10</w:t>
            </w:r>
            <w:r w:rsidR="00214CE7">
              <w:rPr>
                <w:lang w:val="en-US"/>
              </w:rPr>
              <w:t>0</w:t>
            </w:r>
            <w:r>
              <w:rPr>
                <w:lang w:val="en-US"/>
              </w:rPr>
              <w:t>, 1</w:t>
            </w:r>
            <w:r w:rsidR="00214CE7">
              <w:rPr>
                <w:lang w:val="en-US"/>
              </w:rPr>
              <w:t>0</w:t>
            </w:r>
            <w:r>
              <w:rPr>
                <w:lang w:val="en-US"/>
              </w:rPr>
              <w:t>, 1, 0.1, 0.01</w:t>
            </w:r>
          </w:p>
        </w:tc>
        <w:tc>
          <w:tcPr>
            <w:tcW w:w="2859" w:type="dxa"/>
          </w:tcPr>
          <w:p w14:paraId="6AAA5003" w14:textId="5B431CA3" w:rsidR="00FA4D63" w:rsidRDefault="00FA4D63" w:rsidP="005F5CAF">
            <w:pPr>
              <w:rPr>
                <w:lang w:val="en-US"/>
              </w:rPr>
            </w:pPr>
            <w:r>
              <w:rPr>
                <w:lang w:val="en-US"/>
              </w:rPr>
              <w:t>mm/s</w:t>
            </w:r>
          </w:p>
        </w:tc>
      </w:tr>
    </w:tbl>
    <w:p w14:paraId="583FDA30" w14:textId="77777777" w:rsidR="003737AB" w:rsidRDefault="003737AB" w:rsidP="007B3171">
      <w:pPr>
        <w:pStyle w:val="Heading1"/>
        <w:rPr>
          <w:lang w:val="en-US"/>
        </w:rPr>
      </w:pPr>
    </w:p>
    <w:p w14:paraId="7E9FC3C4" w14:textId="77777777" w:rsidR="003737AB" w:rsidRDefault="003737AB">
      <w:pPr>
        <w:rPr>
          <w:rFonts w:asciiTheme="majorHAnsi" w:eastAsiaTheme="majorEastAsia" w:hAnsiTheme="majorHAnsi" w:cstheme="majorBidi"/>
          <w:color w:val="2F5496" w:themeColor="accent1" w:themeShade="BF"/>
          <w:sz w:val="32"/>
          <w:szCs w:val="32"/>
          <w:lang w:val="en-US"/>
        </w:rPr>
      </w:pPr>
      <w:r>
        <w:rPr>
          <w:lang w:val="en-US"/>
        </w:rPr>
        <w:br w:type="page"/>
      </w:r>
    </w:p>
    <w:p w14:paraId="4D7CFC92" w14:textId="24A23A35" w:rsidR="00231E26" w:rsidRDefault="007B3171" w:rsidP="007B3171">
      <w:pPr>
        <w:pStyle w:val="Heading1"/>
        <w:rPr>
          <w:lang w:val="en-US"/>
        </w:rPr>
      </w:pPr>
      <w:r>
        <w:rPr>
          <w:lang w:val="en-US"/>
        </w:rPr>
        <w:lastRenderedPageBreak/>
        <w:t>Package Contents</w:t>
      </w:r>
    </w:p>
    <w:tbl>
      <w:tblPr>
        <w:tblStyle w:val="TableGrid"/>
        <w:tblW w:w="0" w:type="auto"/>
        <w:jc w:val="center"/>
        <w:tblLook w:val="04A0" w:firstRow="1" w:lastRow="0" w:firstColumn="1" w:lastColumn="0" w:noHBand="0" w:noVBand="1"/>
      </w:tblPr>
      <w:tblGrid>
        <w:gridCol w:w="4675"/>
      </w:tblGrid>
      <w:tr w:rsidR="00584E46" w14:paraId="3FBE6CB6" w14:textId="77777777" w:rsidTr="00584E46">
        <w:trPr>
          <w:jc w:val="center"/>
        </w:trPr>
        <w:tc>
          <w:tcPr>
            <w:tcW w:w="4675" w:type="dxa"/>
          </w:tcPr>
          <w:p w14:paraId="34ADD5A9" w14:textId="69A3F3DE" w:rsidR="00584E46" w:rsidRPr="00F55A84" w:rsidRDefault="00584E46" w:rsidP="00F55A84">
            <w:pPr>
              <w:jc w:val="center"/>
              <w:rPr>
                <w:b/>
                <w:lang w:val="en-US"/>
              </w:rPr>
            </w:pPr>
            <w:r w:rsidRPr="00F55A84">
              <w:rPr>
                <w:b/>
                <w:lang w:val="en-US"/>
              </w:rPr>
              <w:t>22” Equipment Case</w:t>
            </w:r>
          </w:p>
        </w:tc>
      </w:tr>
      <w:tr w:rsidR="00584E46" w14:paraId="4C5D7505" w14:textId="77777777" w:rsidTr="00584E46">
        <w:trPr>
          <w:jc w:val="center"/>
        </w:trPr>
        <w:tc>
          <w:tcPr>
            <w:tcW w:w="4675" w:type="dxa"/>
          </w:tcPr>
          <w:p w14:paraId="075D5C1C" w14:textId="6A3ABD84" w:rsidR="00584E46" w:rsidRDefault="00584E46" w:rsidP="00931871">
            <w:pPr>
              <w:rPr>
                <w:lang w:val="en-US"/>
              </w:rPr>
            </w:pPr>
            <w:r>
              <w:rPr>
                <w:lang w:val="en-US"/>
              </w:rPr>
              <w:t>1xDynaMate DAQ System</w:t>
            </w:r>
          </w:p>
        </w:tc>
      </w:tr>
      <w:tr w:rsidR="00584E46" w14:paraId="04A488A3" w14:textId="77777777" w:rsidTr="00584E46">
        <w:trPr>
          <w:jc w:val="center"/>
        </w:trPr>
        <w:tc>
          <w:tcPr>
            <w:tcW w:w="4675" w:type="dxa"/>
          </w:tcPr>
          <w:p w14:paraId="385F0FCB" w14:textId="6A856145" w:rsidR="00584E46" w:rsidRDefault="00584E46" w:rsidP="00931871">
            <w:pPr>
              <w:rPr>
                <w:lang w:val="en-US"/>
              </w:rPr>
            </w:pPr>
            <w:r>
              <w:rPr>
                <w:lang w:val="en-US"/>
              </w:rPr>
              <w:t>8x 4.5 3-component Sensors</w:t>
            </w:r>
          </w:p>
        </w:tc>
      </w:tr>
      <w:tr w:rsidR="00584E46" w14:paraId="1C643E7A" w14:textId="77777777" w:rsidTr="00584E46">
        <w:trPr>
          <w:jc w:val="center"/>
        </w:trPr>
        <w:tc>
          <w:tcPr>
            <w:tcW w:w="4675" w:type="dxa"/>
          </w:tcPr>
          <w:p w14:paraId="14AD7B4C" w14:textId="19F1789F" w:rsidR="00584E46" w:rsidRDefault="00584E46" w:rsidP="00931871">
            <w:pPr>
              <w:rPr>
                <w:lang w:val="en-US"/>
              </w:rPr>
            </w:pPr>
            <w:r>
              <w:rPr>
                <w:lang w:val="en-US"/>
              </w:rPr>
              <w:t>1x Power Supply with US and EU standard plugs</w:t>
            </w:r>
          </w:p>
        </w:tc>
      </w:tr>
      <w:tr w:rsidR="00584E46" w14:paraId="0F84EF24" w14:textId="77777777" w:rsidTr="00584E46">
        <w:trPr>
          <w:jc w:val="center"/>
        </w:trPr>
        <w:tc>
          <w:tcPr>
            <w:tcW w:w="4675" w:type="dxa"/>
          </w:tcPr>
          <w:p w14:paraId="4D9644CE" w14:textId="5FAD3C75" w:rsidR="00584E46" w:rsidRDefault="00584E46" w:rsidP="00931871">
            <w:pPr>
              <w:rPr>
                <w:lang w:val="en-US"/>
              </w:rPr>
            </w:pPr>
            <w:r>
              <w:rPr>
                <w:lang w:val="en-US"/>
              </w:rPr>
              <w:t>1x USB Interface Cable</w:t>
            </w:r>
          </w:p>
        </w:tc>
      </w:tr>
      <w:tr w:rsidR="00584E46" w14:paraId="79B43DC9" w14:textId="77777777" w:rsidTr="00584E46">
        <w:trPr>
          <w:jc w:val="center"/>
        </w:trPr>
        <w:tc>
          <w:tcPr>
            <w:tcW w:w="4675" w:type="dxa"/>
          </w:tcPr>
          <w:p w14:paraId="4D07F7B1" w14:textId="5310C2DC" w:rsidR="00584E46" w:rsidRDefault="00584E46" w:rsidP="00931871">
            <w:pPr>
              <w:rPr>
                <w:lang w:val="en-US"/>
              </w:rPr>
            </w:pPr>
            <w:r>
              <w:rPr>
                <w:lang w:val="en-US"/>
              </w:rPr>
              <w:t>1x Leveling gauge</w:t>
            </w:r>
          </w:p>
        </w:tc>
      </w:tr>
      <w:tr w:rsidR="00584E46" w14:paraId="2594C9F5" w14:textId="77777777" w:rsidTr="00584E46">
        <w:trPr>
          <w:jc w:val="center"/>
        </w:trPr>
        <w:tc>
          <w:tcPr>
            <w:tcW w:w="4675" w:type="dxa"/>
          </w:tcPr>
          <w:p w14:paraId="2BE2599E" w14:textId="0A44AD49" w:rsidR="00584E46" w:rsidRDefault="0051734D" w:rsidP="00931871">
            <w:pPr>
              <w:rPr>
                <w:lang w:val="en-US"/>
              </w:rPr>
            </w:pPr>
            <w:r>
              <w:rPr>
                <w:lang w:val="en-US"/>
              </w:rPr>
              <w:t xml:space="preserve">1x USB Drive with </w:t>
            </w:r>
            <w:r w:rsidR="004D1C35">
              <w:rPr>
                <w:lang w:val="en-US"/>
              </w:rPr>
              <w:t>Software</w:t>
            </w:r>
          </w:p>
        </w:tc>
      </w:tr>
      <w:tr w:rsidR="00584E46" w14:paraId="6CD4BA58" w14:textId="77777777" w:rsidTr="00584E46">
        <w:trPr>
          <w:jc w:val="center"/>
        </w:trPr>
        <w:tc>
          <w:tcPr>
            <w:tcW w:w="4675" w:type="dxa"/>
          </w:tcPr>
          <w:p w14:paraId="751CCC40" w14:textId="4D947A5C" w:rsidR="00584E46" w:rsidRDefault="00584E46" w:rsidP="00584E46">
            <w:pPr>
              <w:jc w:val="center"/>
              <w:rPr>
                <w:lang w:val="en-US"/>
              </w:rPr>
            </w:pPr>
            <w:r w:rsidRPr="00F55A84">
              <w:rPr>
                <w:b/>
                <w:lang w:val="en-US"/>
              </w:rPr>
              <w:t>60” Cable Case</w:t>
            </w:r>
          </w:p>
        </w:tc>
      </w:tr>
      <w:tr w:rsidR="00584E46" w14:paraId="427ADDED" w14:textId="77777777" w:rsidTr="00584E46">
        <w:trPr>
          <w:jc w:val="center"/>
        </w:trPr>
        <w:tc>
          <w:tcPr>
            <w:tcW w:w="4675" w:type="dxa"/>
          </w:tcPr>
          <w:p w14:paraId="2B71A95B" w14:textId="5426F70F" w:rsidR="00584E46" w:rsidRDefault="00584E46" w:rsidP="00584E46">
            <w:pPr>
              <w:rPr>
                <w:lang w:val="en-US"/>
              </w:rPr>
            </w:pPr>
            <w:r>
              <w:rPr>
                <w:lang w:val="en-US"/>
              </w:rPr>
              <w:t>10x 25m Sensor cables</w:t>
            </w:r>
          </w:p>
        </w:tc>
      </w:tr>
      <w:tr w:rsidR="00584E46" w14:paraId="06AC3740" w14:textId="77777777" w:rsidTr="00584E46">
        <w:trPr>
          <w:jc w:val="center"/>
        </w:trPr>
        <w:tc>
          <w:tcPr>
            <w:tcW w:w="4675" w:type="dxa"/>
          </w:tcPr>
          <w:p w14:paraId="4E67FEF1" w14:textId="75E0D9E8" w:rsidR="00584E46" w:rsidRDefault="00584E46" w:rsidP="00584E46">
            <w:pPr>
              <w:rPr>
                <w:lang w:val="en-US"/>
              </w:rPr>
            </w:pPr>
            <w:r>
              <w:rPr>
                <w:lang w:val="en-US"/>
              </w:rPr>
              <w:t>20x Sensor Platforms</w:t>
            </w:r>
          </w:p>
        </w:tc>
      </w:tr>
      <w:tr w:rsidR="00584E46" w14:paraId="13925F4B" w14:textId="77777777" w:rsidTr="00584E46">
        <w:trPr>
          <w:jc w:val="center"/>
        </w:trPr>
        <w:tc>
          <w:tcPr>
            <w:tcW w:w="4675" w:type="dxa"/>
          </w:tcPr>
          <w:p w14:paraId="485F8587" w14:textId="7AA9C9E8" w:rsidR="00942AFC" w:rsidRDefault="00584E46" w:rsidP="00584E46">
            <w:pPr>
              <w:rPr>
                <w:lang w:val="en-US"/>
              </w:rPr>
            </w:pPr>
            <w:r>
              <w:rPr>
                <w:lang w:val="en-US"/>
              </w:rPr>
              <w:t>10x Sensor Brackets with foam spacers</w:t>
            </w:r>
          </w:p>
        </w:tc>
      </w:tr>
      <w:tr w:rsidR="00584E46" w14:paraId="34ED80E1" w14:textId="77777777" w:rsidTr="00584E46">
        <w:trPr>
          <w:jc w:val="center"/>
        </w:trPr>
        <w:tc>
          <w:tcPr>
            <w:tcW w:w="4675" w:type="dxa"/>
          </w:tcPr>
          <w:p w14:paraId="15107F3A" w14:textId="0CFF252C" w:rsidR="00584E46" w:rsidRDefault="00942AFC" w:rsidP="00584E46">
            <w:pPr>
              <w:rPr>
                <w:lang w:val="en-US"/>
              </w:rPr>
            </w:pPr>
            <w:r>
              <w:rPr>
                <w:lang w:val="en-US"/>
              </w:rPr>
              <w:t>Hex-head #8-32 screws for mounting brackets</w:t>
            </w:r>
          </w:p>
        </w:tc>
      </w:tr>
      <w:tr w:rsidR="00584E46" w14:paraId="67F4BFB2" w14:textId="77777777" w:rsidTr="00584E46">
        <w:trPr>
          <w:jc w:val="center"/>
        </w:trPr>
        <w:tc>
          <w:tcPr>
            <w:tcW w:w="4675" w:type="dxa"/>
          </w:tcPr>
          <w:p w14:paraId="4FF0E7AD" w14:textId="3AA179BE" w:rsidR="00584E46" w:rsidRDefault="00942AFC" w:rsidP="00584E46">
            <w:pPr>
              <w:rPr>
                <w:lang w:val="en-US"/>
              </w:rPr>
            </w:pPr>
            <w:r>
              <w:rPr>
                <w:lang w:val="en-US"/>
              </w:rPr>
              <w:t>Spare bracket strip</w:t>
            </w:r>
          </w:p>
        </w:tc>
      </w:tr>
    </w:tbl>
    <w:p w14:paraId="53F070E5" w14:textId="58148163" w:rsidR="00A9244C" w:rsidRPr="00A9244C" w:rsidRDefault="00E16D2F" w:rsidP="00584E46">
      <w:pPr>
        <w:pStyle w:val="Heading1"/>
        <w:rPr>
          <w:lang w:val="en-US"/>
        </w:rPr>
      </w:pPr>
      <w:r>
        <w:rPr>
          <w:lang w:val="en-US"/>
        </w:rPr>
        <w:t>Inputs and Operation</w:t>
      </w:r>
    </w:p>
    <w:p w14:paraId="32B49590" w14:textId="0A99B239" w:rsidR="0058058E" w:rsidRDefault="005D2DD4" w:rsidP="00214CE7">
      <w:pPr>
        <w:pStyle w:val="Heading2"/>
        <w:rPr>
          <w:lang w:val="en-US"/>
        </w:rPr>
      </w:pPr>
      <w:r>
        <w:rPr>
          <w:lang w:val="en-US"/>
        </w:rPr>
        <w:t>Back Panel</w:t>
      </w:r>
    </w:p>
    <w:p w14:paraId="4556DA65" w14:textId="77777777" w:rsidR="00A9244C" w:rsidRPr="00A9244C" w:rsidRDefault="00A9244C" w:rsidP="00A9244C">
      <w:pPr>
        <w:rPr>
          <w:lang w:val="en-US"/>
        </w:rPr>
      </w:pPr>
    </w:p>
    <w:p w14:paraId="766B3906" w14:textId="20271F0A" w:rsidR="00F64901" w:rsidRDefault="00BD475D" w:rsidP="00F64901">
      <w:pPr>
        <w:pStyle w:val="ListParagraph"/>
        <w:ind w:left="0"/>
        <w:rPr>
          <w:lang w:val="en-US"/>
        </w:rPr>
      </w:pPr>
      <w:r>
        <w:rPr>
          <w:noProof/>
          <w:lang w:val="en-US"/>
        </w:rPr>
        <w:drawing>
          <wp:inline distT="0" distB="0" distL="0" distR="0" wp14:anchorId="361FAAC7" wp14:editId="69A0DC22">
            <wp:extent cx="5602318"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panel.PNG"/>
                    <pic:cNvPicPr/>
                  </pic:nvPicPr>
                  <pic:blipFill rotWithShape="1">
                    <a:blip r:embed="rId5" cstate="print">
                      <a:extLst>
                        <a:ext uri="{28A0092B-C50C-407E-A947-70E740481C1C}">
                          <a14:useLocalDpi xmlns:a14="http://schemas.microsoft.com/office/drawing/2010/main" val="0"/>
                        </a:ext>
                      </a:extLst>
                    </a:blip>
                    <a:srcRect l="444" t="2284" r="505" b="2469"/>
                    <a:stretch/>
                  </pic:blipFill>
                  <pic:spPr bwMode="auto">
                    <a:xfrm>
                      <a:off x="0" y="0"/>
                      <a:ext cx="5602318" cy="914400"/>
                    </a:xfrm>
                    <a:prstGeom prst="rect">
                      <a:avLst/>
                    </a:prstGeom>
                    <a:ln>
                      <a:noFill/>
                    </a:ln>
                    <a:extLst>
                      <a:ext uri="{53640926-AAD7-44D8-BBD7-CCE9431645EC}">
                        <a14:shadowObscured xmlns:a14="http://schemas.microsoft.com/office/drawing/2010/main"/>
                      </a:ext>
                    </a:extLst>
                  </pic:spPr>
                </pic:pic>
              </a:graphicData>
            </a:graphic>
          </wp:inline>
        </w:drawing>
      </w:r>
    </w:p>
    <w:p w14:paraId="71731AB6" w14:textId="77777777" w:rsidR="00A9244C" w:rsidRDefault="000966B9" w:rsidP="00F64901">
      <w:pPr>
        <w:pStyle w:val="ListParagraph"/>
        <w:ind w:left="0"/>
        <w:rPr>
          <w:lang w:val="en-US"/>
        </w:rPr>
      </w:pPr>
      <w:r>
        <w:rPr>
          <w:lang w:val="en-US"/>
        </w:rPr>
        <w:tab/>
      </w:r>
    </w:p>
    <w:p w14:paraId="17DE8206" w14:textId="234F144A" w:rsidR="000966B9" w:rsidRDefault="000966B9" w:rsidP="00A9244C">
      <w:pPr>
        <w:pStyle w:val="ListParagraph"/>
        <w:ind w:left="0" w:firstLine="720"/>
        <w:rPr>
          <w:lang w:val="en-US"/>
        </w:rPr>
      </w:pPr>
      <w:r>
        <w:rPr>
          <w:lang w:val="en-US"/>
        </w:rPr>
        <w:t xml:space="preserve">The back panel contains the input ports for attaching the provided sensors. The ports are numbered form 1-8 and correspond to the panels in the data logging software. </w:t>
      </w:r>
      <w:r w:rsidR="00B65072">
        <w:rPr>
          <w:lang w:val="en-US"/>
        </w:rPr>
        <w:t xml:space="preserve">All sensor ports, sensors and corresponding cables </w:t>
      </w:r>
      <w:r w:rsidR="00FA00BE">
        <w:rPr>
          <w:lang w:val="en-US"/>
        </w:rPr>
        <w:t xml:space="preserve">use polarized connectors to ensure proper mating. </w:t>
      </w:r>
      <w:r>
        <w:rPr>
          <w:lang w:val="en-US"/>
        </w:rPr>
        <w:t>Every port has</w:t>
      </w:r>
      <w:r w:rsidR="00A4600B">
        <w:rPr>
          <w:lang w:val="en-US"/>
        </w:rPr>
        <w:t xml:space="preserve"> 20kOhm input resistance and has </w:t>
      </w:r>
      <w:r>
        <w:rPr>
          <w:lang w:val="en-US"/>
        </w:rPr>
        <w:t>the following pinout:</w:t>
      </w:r>
    </w:p>
    <w:p w14:paraId="2BCA242A" w14:textId="77777777" w:rsidR="00D85990" w:rsidRDefault="00D85990" w:rsidP="00A9244C">
      <w:pPr>
        <w:pStyle w:val="ListParagraph"/>
        <w:ind w:left="0" w:firstLine="720"/>
        <w:rPr>
          <w:lang w:val="en-US"/>
        </w:rPr>
      </w:pPr>
    </w:p>
    <w:tbl>
      <w:tblPr>
        <w:tblStyle w:val="TableGrid"/>
        <w:tblW w:w="0" w:type="auto"/>
        <w:jc w:val="center"/>
        <w:tblLook w:val="04A0" w:firstRow="1" w:lastRow="0" w:firstColumn="1" w:lastColumn="0" w:noHBand="0" w:noVBand="1"/>
      </w:tblPr>
      <w:tblGrid>
        <w:gridCol w:w="2595"/>
        <w:gridCol w:w="496"/>
        <w:gridCol w:w="743"/>
      </w:tblGrid>
      <w:tr w:rsidR="00FF3DF1" w14:paraId="10CE1869" w14:textId="77777777" w:rsidTr="000863CC">
        <w:trPr>
          <w:jc w:val="center"/>
        </w:trPr>
        <w:tc>
          <w:tcPr>
            <w:tcW w:w="2595" w:type="dxa"/>
            <w:vMerge w:val="restart"/>
            <w:vAlign w:val="center"/>
          </w:tcPr>
          <w:p w14:paraId="72EC9241" w14:textId="77777777" w:rsidR="00FF3DF1" w:rsidRDefault="00FF3DF1" w:rsidP="00FF3DF1">
            <w:pPr>
              <w:pStyle w:val="ListParagraph"/>
              <w:ind w:left="0"/>
              <w:jc w:val="center"/>
              <w:rPr>
                <w:lang w:val="en-US"/>
              </w:rPr>
            </w:pPr>
            <w:r>
              <w:rPr>
                <w:noProof/>
              </w:rPr>
              <w:drawing>
                <wp:inline distT="0" distB="0" distL="0" distR="0" wp14:anchorId="78B3B1C9" wp14:editId="20B854B2">
                  <wp:extent cx="15049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570" b="4557"/>
                          <a:stretch/>
                        </pic:blipFill>
                        <pic:spPr bwMode="auto">
                          <a:xfrm>
                            <a:off x="0" y="0"/>
                            <a:ext cx="1504950" cy="1352550"/>
                          </a:xfrm>
                          <a:prstGeom prst="rect">
                            <a:avLst/>
                          </a:prstGeom>
                          <a:ln>
                            <a:noFill/>
                          </a:ln>
                          <a:extLst>
                            <a:ext uri="{53640926-AAD7-44D8-BBD7-CCE9431645EC}">
                              <a14:shadowObscured xmlns:a14="http://schemas.microsoft.com/office/drawing/2010/main"/>
                            </a:ext>
                          </a:extLst>
                        </pic:spPr>
                      </pic:pic>
                    </a:graphicData>
                  </a:graphic>
                </wp:inline>
              </w:drawing>
            </w:r>
          </w:p>
          <w:p w14:paraId="66472501" w14:textId="77777777" w:rsidR="00FF3DF1" w:rsidRDefault="00FF3DF1" w:rsidP="00FF3DF1">
            <w:pPr>
              <w:pStyle w:val="ListParagraph"/>
              <w:ind w:left="0"/>
              <w:jc w:val="center"/>
              <w:rPr>
                <w:noProof/>
              </w:rPr>
            </w:pPr>
          </w:p>
        </w:tc>
        <w:tc>
          <w:tcPr>
            <w:tcW w:w="496" w:type="dxa"/>
          </w:tcPr>
          <w:p w14:paraId="526393AB" w14:textId="4FFAEAEF" w:rsidR="00FF3DF1" w:rsidRDefault="00FF3DF1" w:rsidP="00F64901">
            <w:pPr>
              <w:pStyle w:val="ListParagraph"/>
              <w:ind w:left="0"/>
              <w:rPr>
                <w:lang w:val="en-US"/>
              </w:rPr>
            </w:pPr>
            <w:r>
              <w:rPr>
                <w:lang w:val="en-US"/>
              </w:rPr>
              <w:t>Pin</w:t>
            </w:r>
          </w:p>
        </w:tc>
        <w:tc>
          <w:tcPr>
            <w:tcW w:w="236" w:type="dxa"/>
          </w:tcPr>
          <w:p w14:paraId="5124EE12" w14:textId="47641D07" w:rsidR="00FF3DF1" w:rsidRDefault="00FF3DF1" w:rsidP="00F64901">
            <w:pPr>
              <w:pStyle w:val="ListParagraph"/>
              <w:ind w:left="0"/>
              <w:rPr>
                <w:lang w:val="en-US"/>
              </w:rPr>
            </w:pPr>
            <w:r>
              <w:rPr>
                <w:lang w:val="en-US"/>
              </w:rPr>
              <w:t>Signal</w:t>
            </w:r>
          </w:p>
        </w:tc>
      </w:tr>
      <w:tr w:rsidR="00FF3DF1" w14:paraId="380BF9FA" w14:textId="526F1820" w:rsidTr="000863CC">
        <w:trPr>
          <w:jc w:val="center"/>
        </w:trPr>
        <w:tc>
          <w:tcPr>
            <w:tcW w:w="2595" w:type="dxa"/>
            <w:vMerge/>
          </w:tcPr>
          <w:p w14:paraId="17C02C2E" w14:textId="154AFE74" w:rsidR="00FF3DF1" w:rsidRDefault="00FF3DF1" w:rsidP="00F64901">
            <w:pPr>
              <w:pStyle w:val="ListParagraph"/>
              <w:ind w:left="0"/>
              <w:rPr>
                <w:lang w:val="en-US"/>
              </w:rPr>
            </w:pPr>
          </w:p>
        </w:tc>
        <w:tc>
          <w:tcPr>
            <w:tcW w:w="496" w:type="dxa"/>
            <w:vAlign w:val="center"/>
          </w:tcPr>
          <w:p w14:paraId="6DCF4ED9" w14:textId="256C98F8" w:rsidR="00FF3DF1" w:rsidRDefault="00FF3DF1" w:rsidP="00FF3DF1">
            <w:pPr>
              <w:pStyle w:val="ListParagraph"/>
              <w:ind w:left="0"/>
              <w:jc w:val="center"/>
              <w:rPr>
                <w:lang w:val="en-US"/>
              </w:rPr>
            </w:pPr>
            <w:r>
              <w:rPr>
                <w:lang w:val="en-US"/>
              </w:rPr>
              <w:t>A</w:t>
            </w:r>
          </w:p>
          <w:p w14:paraId="1D2B118F" w14:textId="77777777" w:rsidR="00FF3DF1" w:rsidRDefault="00FF3DF1" w:rsidP="00FF3DF1">
            <w:pPr>
              <w:pStyle w:val="ListParagraph"/>
              <w:ind w:left="0"/>
              <w:jc w:val="center"/>
              <w:rPr>
                <w:lang w:val="en-US"/>
              </w:rPr>
            </w:pPr>
            <w:r>
              <w:rPr>
                <w:lang w:val="en-US"/>
              </w:rPr>
              <w:t>B</w:t>
            </w:r>
          </w:p>
          <w:p w14:paraId="515233B2" w14:textId="77777777" w:rsidR="00FF3DF1" w:rsidRDefault="00FF3DF1" w:rsidP="00FF3DF1">
            <w:pPr>
              <w:pStyle w:val="ListParagraph"/>
              <w:ind w:left="0"/>
              <w:jc w:val="center"/>
              <w:rPr>
                <w:lang w:val="en-US"/>
              </w:rPr>
            </w:pPr>
            <w:r>
              <w:rPr>
                <w:lang w:val="en-US"/>
              </w:rPr>
              <w:t>C</w:t>
            </w:r>
            <w:r>
              <w:rPr>
                <w:lang w:val="en-US"/>
              </w:rPr>
              <w:br/>
              <w:t>D</w:t>
            </w:r>
            <w:r>
              <w:rPr>
                <w:lang w:val="en-US"/>
              </w:rPr>
              <w:br/>
              <w:t>E</w:t>
            </w:r>
            <w:r>
              <w:rPr>
                <w:lang w:val="en-US"/>
              </w:rPr>
              <w:br/>
              <w:t>F</w:t>
            </w:r>
            <w:r>
              <w:rPr>
                <w:lang w:val="en-US"/>
              </w:rPr>
              <w:br/>
              <w:t>G</w:t>
            </w:r>
            <w:r>
              <w:rPr>
                <w:lang w:val="en-US"/>
              </w:rPr>
              <w:br/>
              <w:t>H</w:t>
            </w:r>
          </w:p>
          <w:p w14:paraId="758424CE" w14:textId="77777777" w:rsidR="00FF3DF1" w:rsidRDefault="00FF3DF1" w:rsidP="00FF3DF1">
            <w:pPr>
              <w:pStyle w:val="ListParagraph"/>
              <w:ind w:left="0"/>
              <w:jc w:val="center"/>
              <w:rPr>
                <w:lang w:val="en-US"/>
              </w:rPr>
            </w:pPr>
            <w:r>
              <w:rPr>
                <w:lang w:val="en-US"/>
              </w:rPr>
              <w:t>J</w:t>
            </w:r>
            <w:r>
              <w:rPr>
                <w:lang w:val="en-US"/>
              </w:rPr>
              <w:br/>
              <w:t>K</w:t>
            </w:r>
          </w:p>
          <w:p w14:paraId="3FDC95FF" w14:textId="77777777" w:rsidR="00FF3DF1" w:rsidRDefault="00FF3DF1" w:rsidP="00FF3DF1">
            <w:pPr>
              <w:pStyle w:val="ListParagraph"/>
              <w:ind w:left="0"/>
              <w:jc w:val="center"/>
              <w:rPr>
                <w:lang w:val="en-US"/>
              </w:rPr>
            </w:pPr>
            <w:r>
              <w:rPr>
                <w:lang w:val="en-US"/>
              </w:rPr>
              <w:t>L</w:t>
            </w:r>
          </w:p>
          <w:p w14:paraId="426BAE56" w14:textId="0C733646" w:rsidR="00FF3DF1" w:rsidRDefault="00FF3DF1" w:rsidP="00FF3DF1">
            <w:pPr>
              <w:pStyle w:val="ListParagraph"/>
              <w:ind w:left="0"/>
              <w:jc w:val="center"/>
              <w:rPr>
                <w:lang w:val="en-US"/>
              </w:rPr>
            </w:pPr>
            <w:r>
              <w:rPr>
                <w:lang w:val="en-US"/>
              </w:rPr>
              <w:t>M</w:t>
            </w:r>
          </w:p>
        </w:tc>
        <w:tc>
          <w:tcPr>
            <w:tcW w:w="236" w:type="dxa"/>
          </w:tcPr>
          <w:p w14:paraId="12BDDB52" w14:textId="77777777" w:rsidR="00FF3DF1" w:rsidRDefault="00FF3DF1" w:rsidP="00F64901">
            <w:pPr>
              <w:pStyle w:val="ListParagraph"/>
              <w:ind w:left="0"/>
              <w:rPr>
                <w:lang w:val="en-US"/>
              </w:rPr>
            </w:pPr>
            <w:r>
              <w:rPr>
                <w:lang w:val="en-US"/>
              </w:rPr>
              <w:t>Z-</w:t>
            </w:r>
          </w:p>
          <w:p w14:paraId="6BF4D1B4" w14:textId="77777777" w:rsidR="00FF3DF1" w:rsidRDefault="00FF3DF1" w:rsidP="00F64901">
            <w:pPr>
              <w:pStyle w:val="ListParagraph"/>
              <w:ind w:left="0"/>
              <w:rPr>
                <w:lang w:val="en-US"/>
              </w:rPr>
            </w:pPr>
            <w:r>
              <w:rPr>
                <w:lang w:val="en-US"/>
              </w:rPr>
              <w:t>X+</w:t>
            </w:r>
          </w:p>
          <w:p w14:paraId="64C0311F" w14:textId="77777777" w:rsidR="00FF3DF1" w:rsidRDefault="00FF3DF1" w:rsidP="00F64901">
            <w:pPr>
              <w:pStyle w:val="ListParagraph"/>
              <w:ind w:left="0"/>
              <w:rPr>
                <w:lang w:val="en-US"/>
              </w:rPr>
            </w:pPr>
            <w:r>
              <w:rPr>
                <w:lang w:val="en-US"/>
              </w:rPr>
              <w:t>X-</w:t>
            </w:r>
          </w:p>
          <w:p w14:paraId="6FEF5B8D" w14:textId="77777777" w:rsidR="00FF3DF1" w:rsidRDefault="00FF3DF1" w:rsidP="00F64901">
            <w:pPr>
              <w:pStyle w:val="ListParagraph"/>
              <w:ind w:left="0"/>
              <w:rPr>
                <w:lang w:val="en-US"/>
              </w:rPr>
            </w:pPr>
            <w:r>
              <w:rPr>
                <w:lang w:val="en-US"/>
              </w:rPr>
              <w:t>Y+</w:t>
            </w:r>
          </w:p>
          <w:p w14:paraId="3AD9ED3B" w14:textId="77777777" w:rsidR="00FF3DF1" w:rsidRDefault="00FF3DF1" w:rsidP="00F64901">
            <w:pPr>
              <w:pStyle w:val="ListParagraph"/>
              <w:ind w:left="0"/>
              <w:rPr>
                <w:lang w:val="en-US"/>
              </w:rPr>
            </w:pPr>
            <w:r>
              <w:rPr>
                <w:lang w:val="en-US"/>
              </w:rPr>
              <w:t>Y-</w:t>
            </w:r>
          </w:p>
          <w:p w14:paraId="1BB64E62" w14:textId="77777777" w:rsidR="00FF3DF1" w:rsidRDefault="00FF3DF1" w:rsidP="00F64901">
            <w:pPr>
              <w:pStyle w:val="ListParagraph"/>
              <w:ind w:left="0"/>
              <w:rPr>
                <w:lang w:val="en-US"/>
              </w:rPr>
            </w:pPr>
            <w:r>
              <w:rPr>
                <w:lang w:val="en-US"/>
              </w:rPr>
              <w:t>N\C</w:t>
            </w:r>
          </w:p>
          <w:p w14:paraId="39C1D92D" w14:textId="77777777" w:rsidR="00FF3DF1" w:rsidRDefault="00FF3DF1" w:rsidP="00F64901">
            <w:pPr>
              <w:pStyle w:val="ListParagraph"/>
              <w:ind w:left="0"/>
              <w:rPr>
                <w:lang w:val="en-US"/>
              </w:rPr>
            </w:pPr>
            <w:r>
              <w:rPr>
                <w:lang w:val="en-US"/>
              </w:rPr>
              <w:t>CAL+</w:t>
            </w:r>
          </w:p>
          <w:p w14:paraId="056DF0AB" w14:textId="77777777" w:rsidR="00FF3DF1" w:rsidRDefault="00FF3DF1" w:rsidP="00F64901">
            <w:pPr>
              <w:pStyle w:val="ListParagraph"/>
              <w:ind w:left="0"/>
              <w:rPr>
                <w:lang w:val="en-US"/>
              </w:rPr>
            </w:pPr>
            <w:r>
              <w:rPr>
                <w:lang w:val="en-US"/>
              </w:rPr>
              <w:t>Cal-</w:t>
            </w:r>
          </w:p>
          <w:p w14:paraId="2CD8070C" w14:textId="014DC3A4" w:rsidR="00FF3DF1" w:rsidRDefault="00FF3DF1" w:rsidP="00F64901">
            <w:pPr>
              <w:pStyle w:val="ListParagraph"/>
              <w:ind w:left="0"/>
              <w:rPr>
                <w:lang w:val="en-US"/>
              </w:rPr>
            </w:pPr>
            <w:r>
              <w:rPr>
                <w:lang w:val="en-US"/>
              </w:rPr>
              <w:t>N\C</w:t>
            </w:r>
          </w:p>
          <w:p w14:paraId="33228424" w14:textId="77777777" w:rsidR="00FF3DF1" w:rsidRDefault="00FF3DF1" w:rsidP="00F64901">
            <w:pPr>
              <w:pStyle w:val="ListParagraph"/>
              <w:ind w:left="0"/>
              <w:rPr>
                <w:lang w:val="en-US"/>
              </w:rPr>
            </w:pPr>
            <w:r>
              <w:rPr>
                <w:lang w:val="en-US"/>
              </w:rPr>
              <w:t>Z+</w:t>
            </w:r>
          </w:p>
          <w:p w14:paraId="349D36E2" w14:textId="77777777" w:rsidR="00FF3DF1" w:rsidRDefault="00FF3DF1" w:rsidP="00F64901">
            <w:pPr>
              <w:pStyle w:val="ListParagraph"/>
              <w:ind w:left="0"/>
              <w:rPr>
                <w:lang w:val="en-US"/>
              </w:rPr>
            </w:pPr>
            <w:r>
              <w:rPr>
                <w:lang w:val="en-US"/>
              </w:rPr>
              <w:t>N\C</w:t>
            </w:r>
          </w:p>
          <w:p w14:paraId="0AFD7585" w14:textId="0B5D7372" w:rsidR="00FF3DF1" w:rsidRDefault="00FF3DF1" w:rsidP="00F64901">
            <w:pPr>
              <w:pStyle w:val="ListParagraph"/>
              <w:ind w:left="0"/>
              <w:rPr>
                <w:lang w:val="en-US"/>
              </w:rPr>
            </w:pPr>
            <w:r>
              <w:rPr>
                <w:lang w:val="en-US"/>
              </w:rPr>
              <w:t>N\C</w:t>
            </w:r>
          </w:p>
        </w:tc>
      </w:tr>
    </w:tbl>
    <w:p w14:paraId="14F6A018" w14:textId="1F44C034" w:rsidR="00E16D2F" w:rsidRDefault="005D2DD4" w:rsidP="00214CE7">
      <w:pPr>
        <w:pStyle w:val="Heading2"/>
        <w:rPr>
          <w:lang w:val="en-US"/>
        </w:rPr>
      </w:pPr>
      <w:r>
        <w:rPr>
          <w:lang w:val="en-US"/>
        </w:rPr>
        <w:lastRenderedPageBreak/>
        <w:t>Front Panel</w:t>
      </w:r>
    </w:p>
    <w:p w14:paraId="2B8E3BD2" w14:textId="77777777" w:rsidR="00A9244C" w:rsidRPr="00A9244C" w:rsidRDefault="00A9244C" w:rsidP="00A9244C">
      <w:pPr>
        <w:rPr>
          <w:lang w:val="en-US"/>
        </w:rPr>
      </w:pPr>
    </w:p>
    <w:p w14:paraId="2C5F1DC1" w14:textId="7236DD78" w:rsidR="00F64901" w:rsidRDefault="009F52B9" w:rsidP="00F64901">
      <w:pPr>
        <w:pStyle w:val="ListParagraph"/>
        <w:ind w:left="0"/>
        <w:rPr>
          <w:lang w:val="en-US"/>
        </w:rPr>
      </w:pPr>
      <w:r>
        <w:rPr>
          <w:noProof/>
          <w:lang w:val="en-US"/>
        </w:rPr>
        <w:drawing>
          <wp:inline distT="0" distB="0" distL="0" distR="0" wp14:anchorId="10F4CA98" wp14:editId="0F7963C6">
            <wp:extent cx="5573338" cy="9144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ck_panel.PNG"/>
                    <pic:cNvPicPr/>
                  </pic:nvPicPr>
                  <pic:blipFill rotWithShape="1">
                    <a:blip r:embed="rId7" cstate="print">
                      <a:extLst>
                        <a:ext uri="{28A0092B-C50C-407E-A947-70E740481C1C}">
                          <a14:useLocalDpi xmlns:a14="http://schemas.microsoft.com/office/drawing/2010/main" val="0"/>
                        </a:ext>
                      </a:extLst>
                    </a:blip>
                    <a:srcRect l="550" t="3618" r="988" b="4554"/>
                    <a:stretch/>
                  </pic:blipFill>
                  <pic:spPr bwMode="auto">
                    <a:xfrm>
                      <a:off x="0" y="0"/>
                      <a:ext cx="5573338" cy="914400"/>
                    </a:xfrm>
                    <a:prstGeom prst="rect">
                      <a:avLst/>
                    </a:prstGeom>
                    <a:ln>
                      <a:noFill/>
                    </a:ln>
                    <a:extLst>
                      <a:ext uri="{53640926-AAD7-44D8-BBD7-CCE9431645EC}">
                        <a14:shadowObscured xmlns:a14="http://schemas.microsoft.com/office/drawing/2010/main"/>
                      </a:ext>
                    </a:extLst>
                  </pic:spPr>
                </pic:pic>
              </a:graphicData>
            </a:graphic>
          </wp:inline>
        </w:drawing>
      </w:r>
    </w:p>
    <w:p w14:paraId="6382780F" w14:textId="77777777" w:rsidR="00A9244C" w:rsidRDefault="00957CC9" w:rsidP="00F64901">
      <w:pPr>
        <w:pStyle w:val="ListParagraph"/>
        <w:ind w:left="0"/>
        <w:rPr>
          <w:lang w:val="en-US"/>
        </w:rPr>
      </w:pPr>
      <w:r>
        <w:rPr>
          <w:lang w:val="en-US"/>
        </w:rPr>
        <w:tab/>
      </w:r>
    </w:p>
    <w:p w14:paraId="3DDB3F67" w14:textId="67D4A31D" w:rsidR="00957CC9" w:rsidRDefault="00957CC9" w:rsidP="00A9244C">
      <w:pPr>
        <w:pStyle w:val="ListParagraph"/>
        <w:ind w:left="0" w:firstLine="720"/>
        <w:rPr>
          <w:lang w:val="en-US"/>
        </w:rPr>
      </w:pPr>
      <w:r>
        <w:rPr>
          <w:lang w:val="en-US"/>
        </w:rPr>
        <w:t xml:space="preserve">The front panel contains the data, power supply and control interfaces of the data acquisition unit. </w:t>
      </w:r>
      <w:r w:rsidR="00A4600B">
        <w:rPr>
          <w:lang w:val="en-US"/>
        </w:rPr>
        <w:t xml:space="preserve">The two knobs on the right side of the panel control the currently selected amplification and filter cutoff. The amplification controls the maximum recordable velocity before clipping occurs, and it supports 100, 10, 1, 0.1 and 0.01 mm/s with the provided sensors. </w:t>
      </w:r>
      <w:r w:rsidR="006A546B">
        <w:rPr>
          <w:lang w:val="en-US"/>
        </w:rPr>
        <w:t xml:space="preserve">The CAL setting of the amplification knob enables the internal calibration pulse generator which is used to verify sensor function. </w:t>
      </w:r>
      <w:r w:rsidR="00A4600B">
        <w:rPr>
          <w:lang w:val="en-US"/>
        </w:rPr>
        <w:t>Calibration constants will vary if sensors different from the provided are used.</w:t>
      </w:r>
    </w:p>
    <w:p w14:paraId="0FC28381" w14:textId="3FF89D0E" w:rsidR="00A9244C" w:rsidRDefault="00A4600B" w:rsidP="00F64901">
      <w:pPr>
        <w:pStyle w:val="ListParagraph"/>
        <w:ind w:left="0"/>
        <w:rPr>
          <w:lang w:val="en-US"/>
        </w:rPr>
      </w:pPr>
      <w:r>
        <w:rPr>
          <w:lang w:val="en-US"/>
        </w:rPr>
        <w:tab/>
        <w:t>On the left side of the panel are the data and power interface ports. Computer connection is achieved using the USB 2.0 port, which also powers the internal ADC. Amplifiers and filters are powered by the DC 12V plug</w:t>
      </w:r>
      <w:r w:rsidR="003242A1">
        <w:rPr>
          <w:lang w:val="en-US"/>
        </w:rPr>
        <w:t xml:space="preserve"> (5.5mm/2.55mm </w:t>
      </w:r>
      <w:r w:rsidR="007C310F">
        <w:rPr>
          <w:lang w:val="en-US"/>
        </w:rPr>
        <w:t>barrel</w:t>
      </w:r>
      <w:r w:rsidR="003242A1">
        <w:rPr>
          <w:lang w:val="en-US"/>
        </w:rPr>
        <w:t xml:space="preserve"> </w:t>
      </w:r>
      <w:r w:rsidR="007C310F">
        <w:rPr>
          <w:lang w:val="en-US"/>
        </w:rPr>
        <w:t>connector)</w:t>
      </w:r>
      <w:r>
        <w:rPr>
          <w:lang w:val="en-US"/>
        </w:rPr>
        <w:t>. The nominal power supply voltage is 12V, however the system can support a supply voltage between 9 and 36V. A red/green LED is provided beside the power supply port that monitors the polarity of the provided power supply, it will illuminate green when the power supply meets requirements, and red otherwise.</w:t>
      </w:r>
      <w:r w:rsidR="00AE326E">
        <w:rPr>
          <w:lang w:val="en-US"/>
        </w:rPr>
        <w:t xml:space="preserve"> </w:t>
      </w:r>
    </w:p>
    <w:p w14:paraId="74472CA1" w14:textId="2CC4AA35" w:rsidR="00A4600B" w:rsidRDefault="00AE326E" w:rsidP="00A9244C">
      <w:pPr>
        <w:pStyle w:val="ListParagraph"/>
        <w:ind w:left="0" w:firstLine="720"/>
        <w:rPr>
          <w:lang w:val="en-US"/>
        </w:rPr>
      </w:pPr>
      <w:r>
        <w:rPr>
          <w:lang w:val="en-US"/>
        </w:rPr>
        <w:t>T</w:t>
      </w:r>
      <w:r w:rsidR="00A4600B">
        <w:rPr>
          <w:lang w:val="en-US"/>
        </w:rPr>
        <w:t>he trigger input is a 75ohm coaxial BNC connector</w:t>
      </w:r>
      <w:r>
        <w:rPr>
          <w:lang w:val="en-US"/>
        </w:rPr>
        <w:t>, and should be used with matching coaxial cable</w:t>
      </w:r>
      <w:r w:rsidR="00A4600B">
        <w:rPr>
          <w:lang w:val="en-US"/>
        </w:rPr>
        <w:t xml:space="preserve">. It is internally isolated from the rest of the circuitry for up to 5kV. </w:t>
      </w:r>
      <w:r>
        <w:rPr>
          <w:lang w:val="en-US"/>
        </w:rPr>
        <w:t>While external power is connected to the unit, and the trigger input is not connected to an external trigger, t</w:t>
      </w:r>
      <w:r w:rsidR="00A4600B">
        <w:rPr>
          <w:lang w:val="en-US"/>
        </w:rPr>
        <w:t xml:space="preserve">he center </w:t>
      </w:r>
      <w:r>
        <w:rPr>
          <w:lang w:val="en-US"/>
        </w:rPr>
        <w:t xml:space="preserve">pin </w:t>
      </w:r>
      <w:r w:rsidR="00A4600B">
        <w:rPr>
          <w:lang w:val="en-US"/>
        </w:rPr>
        <w:t>of the coax is kept at 5V DC</w:t>
      </w:r>
      <w:r>
        <w:rPr>
          <w:lang w:val="en-US"/>
        </w:rPr>
        <w:t xml:space="preserve"> through an internal pull up resistor</w:t>
      </w:r>
      <w:r w:rsidR="00A4600B">
        <w:rPr>
          <w:lang w:val="en-US"/>
        </w:rPr>
        <w:t xml:space="preserve">, while the </w:t>
      </w:r>
      <w:r>
        <w:rPr>
          <w:lang w:val="en-US"/>
        </w:rPr>
        <w:t>bayonet</w:t>
      </w:r>
      <w:r w:rsidR="00A4600B">
        <w:rPr>
          <w:lang w:val="en-US"/>
        </w:rPr>
        <w:t xml:space="preserve"> is at 0V. Triggering condition occurs when</w:t>
      </w:r>
      <w:r>
        <w:rPr>
          <w:lang w:val="en-US"/>
        </w:rPr>
        <w:t xml:space="preserve"> the two pins are shorted and 0V appears on the center pin of the connector</w:t>
      </w:r>
      <w:r w:rsidR="00B45849">
        <w:rPr>
          <w:lang w:val="en-US"/>
        </w:rPr>
        <w:t xml:space="preserve"> </w:t>
      </w:r>
      <w:r>
        <w:rPr>
          <w:lang w:val="en-US"/>
        </w:rPr>
        <w:t>(with respect to the connector sleeve).</w:t>
      </w:r>
    </w:p>
    <w:p w14:paraId="390071C8" w14:textId="45E39221" w:rsidR="00231E26" w:rsidRDefault="00231E26" w:rsidP="00214CE7">
      <w:pPr>
        <w:pStyle w:val="Heading2"/>
        <w:rPr>
          <w:lang w:val="en-US"/>
        </w:rPr>
      </w:pPr>
      <w:r>
        <w:rPr>
          <w:lang w:val="en-US"/>
        </w:rPr>
        <w:t>Fuse Location</w:t>
      </w:r>
    </w:p>
    <w:p w14:paraId="2AFED96C" w14:textId="1BEC7869" w:rsidR="00E94E65" w:rsidRPr="00E94E65" w:rsidRDefault="00E94E65" w:rsidP="00E94E65">
      <w:pPr>
        <w:rPr>
          <w:lang w:val="en-US"/>
        </w:rPr>
      </w:pPr>
      <w:r>
        <w:rPr>
          <w:lang w:val="en-US"/>
        </w:rPr>
        <w:tab/>
        <w:t>In case of a short or overcurrent through the power supply unit, the internal protective fuse will blow to preserve the electronics. The fuse is MINI-ATO 2A rated auto fuse and is located behind the power supply port. To replace the fuse the top lid should be removed by removing the 8 screws (4 on each side of the lid) and the fuse replaced. The following picture shows the location of the fuse:</w:t>
      </w:r>
    </w:p>
    <w:p w14:paraId="229054DC" w14:textId="3A229B8F" w:rsidR="00A4600B" w:rsidRPr="00A4600B" w:rsidRDefault="0096523A" w:rsidP="00E94E65">
      <w:pPr>
        <w:jc w:val="center"/>
        <w:rPr>
          <w:lang w:val="en-US"/>
        </w:rPr>
      </w:pPr>
      <w:r>
        <w:rPr>
          <w:noProof/>
        </w:rPr>
        <mc:AlternateContent>
          <mc:Choice Requires="wps">
            <w:drawing>
              <wp:anchor distT="0" distB="0" distL="114300" distR="114300" simplePos="0" relativeHeight="251660288" behindDoc="0" locked="0" layoutInCell="1" allowOverlap="1" wp14:anchorId="5CB69D02" wp14:editId="779128E2">
                <wp:simplePos x="0" y="0"/>
                <wp:positionH relativeFrom="margin">
                  <wp:align>left</wp:align>
                </wp:positionH>
                <wp:positionV relativeFrom="paragraph">
                  <wp:posOffset>822397</wp:posOffset>
                </wp:positionV>
                <wp:extent cx="1138555" cy="612140"/>
                <wp:effectExtent l="0" t="0" r="937895" b="16510"/>
                <wp:wrapNone/>
                <wp:docPr id="11" name="Callout: Line 11"/>
                <wp:cNvGraphicFramePr/>
                <a:graphic xmlns:a="http://schemas.openxmlformats.org/drawingml/2006/main">
                  <a:graphicData uri="http://schemas.microsoft.com/office/word/2010/wordprocessingShape">
                    <wps:wsp>
                      <wps:cNvSpPr/>
                      <wps:spPr>
                        <a:xfrm>
                          <a:off x="914400" y="7936302"/>
                          <a:ext cx="1138555" cy="612140"/>
                        </a:xfrm>
                        <a:prstGeom prst="borderCallout1">
                          <a:avLst>
                            <a:gd name="adj1" fmla="val 52571"/>
                            <a:gd name="adj2" fmla="val 98958"/>
                            <a:gd name="adj3" fmla="val 91361"/>
                            <a:gd name="adj4" fmla="val 178747"/>
                          </a:avLst>
                        </a:prstGeom>
                      </wps:spPr>
                      <wps:style>
                        <a:lnRef idx="2">
                          <a:schemeClr val="accent4"/>
                        </a:lnRef>
                        <a:fillRef idx="1">
                          <a:schemeClr val="lt1"/>
                        </a:fillRef>
                        <a:effectRef idx="0">
                          <a:schemeClr val="accent4"/>
                        </a:effectRef>
                        <a:fontRef idx="minor">
                          <a:schemeClr val="dk1"/>
                        </a:fontRef>
                      </wps:style>
                      <wps:txbx>
                        <w:txbxContent>
                          <w:p w14:paraId="1C76833E" w14:textId="06E7F989" w:rsidR="0096523A" w:rsidRPr="0096523A" w:rsidRDefault="0096523A" w:rsidP="0096523A">
                            <w:pPr>
                              <w:jc w:val="center"/>
                              <w:rPr>
                                <w:lang w:val="en-US"/>
                              </w:rPr>
                            </w:pPr>
                            <w:r>
                              <w:rPr>
                                <w:lang w:val="en-US"/>
                              </w:rPr>
                              <w:t>2A MINI-ATO Fuse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CB69D0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1" o:spid="_x0000_s1026" type="#_x0000_t47" style="position:absolute;left:0;text-align:left;margin-left:0;margin-top:64.75pt;width:89.65pt;height:48.2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" adj="38609,19734,21375,11355" fillcolor="white [3201]" strokecolor="#ffc000 [3207]" strokeweight="1pt">
                <v:textbox>
                  <w:txbxContent>
                    <w:p w14:paraId="1C76833E" w14:textId="06E7F989" w:rsidR="0096523A" w:rsidRPr="0096523A" w:rsidRDefault="0096523A" w:rsidP="0096523A">
                      <w:pPr>
                        <w:jc w:val="center"/>
                        <w:rPr>
                          <w:lang w:val="en-US"/>
                        </w:rPr>
                      </w:pPr>
                      <w:r>
                        <w:rPr>
                          <w:lang w:val="en-US"/>
                        </w:rPr>
                        <w:t>2A MINI-ATO Fuse</w:t>
                      </w:r>
                    </w:p>
                  </w:txbxContent>
                </v:textbox>
                <o:callout v:ext="edit" minusx="t" minusy="t"/>
                <w10:wrap anchorx="margin"/>
              </v:shape>
            </w:pict>
          </mc:Fallback>
        </mc:AlternateContent>
      </w:r>
      <w:r w:rsidR="00E94E65">
        <w:rPr>
          <w:noProof/>
        </w:rPr>
        <mc:AlternateContent>
          <mc:Choice Requires="wps">
            <w:drawing>
              <wp:anchor distT="0" distB="0" distL="114300" distR="114300" simplePos="0" relativeHeight="251659264" behindDoc="0" locked="0" layoutInCell="1" allowOverlap="1" wp14:anchorId="128A4917" wp14:editId="600872E6">
                <wp:simplePos x="0" y="0"/>
                <wp:positionH relativeFrom="column">
                  <wp:posOffset>2044460</wp:posOffset>
                </wp:positionH>
                <wp:positionV relativeFrom="paragraph">
                  <wp:posOffset>1185341</wp:posOffset>
                </wp:positionV>
                <wp:extent cx="508959" cy="414068"/>
                <wp:effectExtent l="19050" t="19050" r="24765" b="24130"/>
                <wp:wrapNone/>
                <wp:docPr id="10" name="Rectangle 10"/>
                <wp:cNvGraphicFramePr/>
                <a:graphic xmlns:a="http://schemas.openxmlformats.org/drawingml/2006/main">
                  <a:graphicData uri="http://schemas.microsoft.com/office/word/2010/wordprocessingShape">
                    <wps:wsp>
                      <wps:cNvSpPr/>
                      <wps:spPr>
                        <a:xfrm>
                          <a:off x="0" y="0"/>
                          <a:ext cx="508959" cy="414068"/>
                        </a:xfrm>
                        <a:prstGeom prst="rect">
                          <a:avLst/>
                        </a:prstGeom>
                        <a:noFill/>
                        <a:ln w="381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0C45D" id="Rectangle 10" o:spid="_x0000_s1026" style="position:absolute;margin-left:161pt;margin-top:93.35pt;width:40.1pt;height:3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" filled="f" strokecolor="#ffc000 [3207]" strokeweight="3pt"/>
            </w:pict>
          </mc:Fallback>
        </mc:AlternateContent>
      </w:r>
      <w:r w:rsidR="00E94E65">
        <w:rPr>
          <w:noProof/>
        </w:rPr>
        <w:drawing>
          <wp:inline distT="0" distB="0" distL="0" distR="0" wp14:anchorId="7E227542" wp14:editId="7B3BA88F">
            <wp:extent cx="3505291" cy="191721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0498" cy="1925531"/>
                    </a:xfrm>
                    <a:prstGeom prst="rect">
                      <a:avLst/>
                    </a:prstGeom>
                  </pic:spPr>
                </pic:pic>
              </a:graphicData>
            </a:graphic>
          </wp:inline>
        </w:drawing>
      </w:r>
    </w:p>
    <w:p w14:paraId="6D4E6F6F" w14:textId="3EBBDDB3" w:rsidR="00231E26" w:rsidRDefault="00231E26" w:rsidP="00214CE7">
      <w:pPr>
        <w:pStyle w:val="Heading2"/>
        <w:rPr>
          <w:lang w:val="en-US"/>
        </w:rPr>
      </w:pPr>
      <w:r>
        <w:rPr>
          <w:lang w:val="en-US"/>
        </w:rPr>
        <w:lastRenderedPageBreak/>
        <w:t>Sensor installation</w:t>
      </w:r>
    </w:p>
    <w:p w14:paraId="46B2E7E1" w14:textId="4637F7D0" w:rsidR="004440EE" w:rsidRPr="004440EE" w:rsidRDefault="004440EE" w:rsidP="004440EE">
      <w:pPr>
        <w:rPr>
          <w:lang w:val="en-US"/>
        </w:rPr>
      </w:pPr>
      <w:r>
        <w:rPr>
          <w:lang w:val="en-US"/>
        </w:rPr>
        <w:tab/>
        <w:t xml:space="preserve">The kit contains two types of sensor platforms. A short option that fits between the legs of the sensor, and a long option that is larger than the footprint of the sensor. Selection of which platform is </w:t>
      </w:r>
      <w:proofErr w:type="gramStart"/>
      <w:r>
        <w:rPr>
          <w:lang w:val="en-US"/>
        </w:rPr>
        <w:t>be</w:t>
      </w:r>
      <w:proofErr w:type="gramEnd"/>
      <w:r>
        <w:rPr>
          <w:lang w:val="en-US"/>
        </w:rPr>
        <w:t xml:space="preserve"> used is depended on the intended application, and available mounting surface. To properly install the sensor unit, the mounting surface (concrete, metal or wood) should be cleaned of all debris and grease. Using the provided leveling gauge, the platform should then be placed on the surface, and using shims it must be leveled. Using fast setting epoxy</w:t>
      </w:r>
      <w:r w:rsidR="0021790C">
        <w:rPr>
          <w:lang w:val="en-US"/>
        </w:rPr>
        <w:t xml:space="preserve"> (or other suitable adhesive)</w:t>
      </w:r>
      <w:r>
        <w:rPr>
          <w:lang w:val="en-US"/>
        </w:rPr>
        <w:t xml:space="preserve"> </w:t>
      </w:r>
      <w:r w:rsidR="0021790C">
        <w:rPr>
          <w:lang w:val="en-US"/>
        </w:rPr>
        <w:t>the platform and shims should then be secured in place, by thoroughly covering the bottom of the platform with adhesive and then proper time should be given for the adhesive to set. Once the platform is secured the sensor is mounted on top using the provided brackets</w:t>
      </w:r>
      <w:r w:rsidR="00C668C8">
        <w:rPr>
          <w:lang w:val="en-US"/>
        </w:rPr>
        <w:t>, screws</w:t>
      </w:r>
      <w:r w:rsidR="0021790C">
        <w:rPr>
          <w:lang w:val="en-US"/>
        </w:rPr>
        <w:t xml:space="preserve"> and foam insulators.</w:t>
      </w:r>
    </w:p>
    <w:p w14:paraId="70C498B4" w14:textId="72DFDF7D" w:rsidR="00ED3A7F" w:rsidRDefault="00ED3A7F" w:rsidP="00ED3A7F">
      <w:pPr>
        <w:jc w:val="center"/>
        <w:rPr>
          <w:lang w:val="en-US"/>
        </w:rPr>
      </w:pPr>
      <w:r>
        <w:rPr>
          <w:noProof/>
        </w:rPr>
        <w:drawing>
          <wp:inline distT="0" distB="0" distL="0" distR="0" wp14:anchorId="3953FB09" wp14:editId="0EA29D92">
            <wp:extent cx="5715000" cy="3145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3145082"/>
                    </a:xfrm>
                    <a:prstGeom prst="rect">
                      <a:avLst/>
                    </a:prstGeom>
                  </pic:spPr>
                </pic:pic>
              </a:graphicData>
            </a:graphic>
          </wp:inline>
        </w:drawing>
      </w:r>
    </w:p>
    <w:p w14:paraId="118DAAE9" w14:textId="63EA5C59" w:rsidR="00ED3A7F" w:rsidRPr="00231E26" w:rsidRDefault="00ED3A7F" w:rsidP="00ED3A7F">
      <w:pPr>
        <w:jc w:val="center"/>
        <w:rPr>
          <w:lang w:val="en-US"/>
        </w:rPr>
      </w:pPr>
      <w:r>
        <w:rPr>
          <w:noProof/>
        </w:rPr>
        <w:drawing>
          <wp:inline distT="0" distB="0" distL="0" distR="0" wp14:anchorId="30E5B799" wp14:editId="1C9DF460">
            <wp:extent cx="2696647" cy="5715000"/>
            <wp:effectExtent l="0" t="4445"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2696647" cy="5715000"/>
                    </a:xfrm>
                    <a:prstGeom prst="rect">
                      <a:avLst/>
                    </a:prstGeom>
                  </pic:spPr>
                </pic:pic>
              </a:graphicData>
            </a:graphic>
          </wp:inline>
        </w:drawing>
      </w:r>
    </w:p>
    <w:p w14:paraId="35A90322" w14:textId="06F93028" w:rsidR="00E16D2F" w:rsidRDefault="00E16D2F" w:rsidP="00214CE7">
      <w:pPr>
        <w:pStyle w:val="Heading1"/>
        <w:rPr>
          <w:lang w:val="en-US"/>
        </w:rPr>
      </w:pPr>
      <w:r>
        <w:rPr>
          <w:lang w:val="en-US"/>
        </w:rPr>
        <w:lastRenderedPageBreak/>
        <w:t>User Interface</w:t>
      </w:r>
    </w:p>
    <w:p w14:paraId="20B91AF7" w14:textId="7F755966" w:rsidR="00C52B76" w:rsidRPr="00C52B76" w:rsidRDefault="006537FC" w:rsidP="006537FC">
      <w:pPr>
        <w:pStyle w:val="Heading2"/>
        <w:rPr>
          <w:lang w:val="en-US"/>
        </w:rPr>
      </w:pPr>
      <w:r>
        <w:rPr>
          <w:lang w:val="en-US"/>
        </w:rPr>
        <w:t>Main UI Window</w:t>
      </w:r>
    </w:p>
    <w:p w14:paraId="024851FE" w14:textId="7A7B483F" w:rsidR="00231E26" w:rsidRDefault="00F5052F" w:rsidP="00F5052F">
      <w:pPr>
        <w:pStyle w:val="ListParagraph"/>
        <w:ind w:left="0"/>
        <w:rPr>
          <w:lang w:val="en-US"/>
        </w:rPr>
      </w:pPr>
      <w:r>
        <w:rPr>
          <w:noProof/>
          <w:lang w:val="en-US"/>
        </w:rPr>
        <w:drawing>
          <wp:inline distT="0" distB="0" distL="0" distR="0" wp14:anchorId="3945F06A" wp14:editId="5B1A5AD3">
            <wp:extent cx="5943600" cy="48107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UI_mo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56BB8C7C" w14:textId="77777777" w:rsidR="008135D9" w:rsidRDefault="000972E7" w:rsidP="00F5052F">
      <w:pPr>
        <w:pStyle w:val="ListParagraph"/>
        <w:ind w:left="0"/>
        <w:rPr>
          <w:lang w:val="en-US"/>
        </w:rPr>
      </w:pPr>
      <w:r>
        <w:rPr>
          <w:lang w:val="en-US"/>
        </w:rPr>
        <w:tab/>
      </w:r>
    </w:p>
    <w:p w14:paraId="668F8588" w14:textId="21550C09" w:rsidR="000972E7" w:rsidRDefault="000972E7" w:rsidP="008135D9">
      <w:pPr>
        <w:pStyle w:val="ListParagraph"/>
        <w:ind w:left="0" w:firstLine="720"/>
        <w:rPr>
          <w:lang w:val="en-US"/>
        </w:rPr>
      </w:pPr>
      <w:r>
        <w:rPr>
          <w:lang w:val="en-US"/>
        </w:rPr>
        <w:t>The user interface consists of a control panel situated on the left-hand side of the screen, signal monitoring panels for all 8 channels in the middle of the screen and a legend on the right-hand side. The Legend panels list the names of each channel and allow the turning visualization for each channel/component individually by toggling the provided checkboxes. The signal visualization charts are synchronized with the time axis at the bottom of the screen and have individual amplitude scales for each channel (the scales can be different between channels but not within the components for any given channel). The time axis displays time in seconds, and the amplitude is in mm/s.</w:t>
      </w:r>
    </w:p>
    <w:p w14:paraId="44E871B1" w14:textId="77777777" w:rsidR="006537FC" w:rsidRDefault="00470CAE" w:rsidP="00F5052F">
      <w:pPr>
        <w:pStyle w:val="ListParagraph"/>
        <w:ind w:left="0"/>
        <w:rPr>
          <w:lang w:val="en-US"/>
        </w:rPr>
      </w:pPr>
      <w:r>
        <w:rPr>
          <w:lang w:val="en-US"/>
        </w:rPr>
        <w:tab/>
      </w:r>
    </w:p>
    <w:p w14:paraId="20EED8B9" w14:textId="53F3A407" w:rsidR="00C52B76" w:rsidRDefault="00470CAE" w:rsidP="006537FC">
      <w:pPr>
        <w:pStyle w:val="ListParagraph"/>
        <w:ind w:left="0" w:firstLine="720"/>
        <w:rPr>
          <w:lang w:val="en-US"/>
        </w:rPr>
      </w:pPr>
      <w:r>
        <w:rPr>
          <w:lang w:val="en-US"/>
        </w:rPr>
        <w:t>By default, the chart displays will fill out right to left with new samples entering from the right. By right clicking each chart the display format can be changed. Under the right click menu auto scales can be toggled individually for each channel, and for either axis: amplitude or time. It also allows the data of that specific chart to be copied to the clipboard in ascii format.</w:t>
      </w:r>
    </w:p>
    <w:p w14:paraId="26031BB0" w14:textId="77777777" w:rsidR="008135D9" w:rsidRDefault="008135D9" w:rsidP="00470CAE">
      <w:pPr>
        <w:pStyle w:val="ListParagraph"/>
        <w:ind w:left="0" w:firstLine="720"/>
        <w:rPr>
          <w:lang w:val="en-US"/>
        </w:rPr>
      </w:pPr>
    </w:p>
    <w:p w14:paraId="0F90B663" w14:textId="77777777" w:rsidR="008135D9" w:rsidRDefault="008135D9" w:rsidP="00470CAE">
      <w:pPr>
        <w:pStyle w:val="ListParagraph"/>
        <w:ind w:left="0" w:firstLine="720"/>
        <w:rPr>
          <w:lang w:val="en-US"/>
        </w:rPr>
      </w:pPr>
    </w:p>
    <w:p w14:paraId="29E29257" w14:textId="6049F033" w:rsidR="00470CAE" w:rsidRDefault="00470CAE" w:rsidP="00470CAE">
      <w:pPr>
        <w:pStyle w:val="ListParagraph"/>
        <w:ind w:left="0" w:firstLine="720"/>
        <w:rPr>
          <w:lang w:val="en-US"/>
        </w:rPr>
      </w:pPr>
      <w:r>
        <w:rPr>
          <w:lang w:val="en-US"/>
        </w:rPr>
        <w:lastRenderedPageBreak/>
        <w:t>The provided controls are described in the following table:</w:t>
      </w:r>
    </w:p>
    <w:p w14:paraId="759F431E" w14:textId="77777777" w:rsidR="00CF5E3F" w:rsidRDefault="00CF5E3F" w:rsidP="00470CAE">
      <w:pPr>
        <w:pStyle w:val="ListParagraph"/>
        <w:ind w:left="0" w:firstLine="720"/>
        <w:rPr>
          <w:lang w:val="en-US"/>
        </w:rPr>
      </w:pPr>
    </w:p>
    <w:tbl>
      <w:tblPr>
        <w:tblStyle w:val="TableGrid"/>
        <w:tblW w:w="9355" w:type="dxa"/>
        <w:tblLook w:val="04A0" w:firstRow="1" w:lastRow="0" w:firstColumn="1" w:lastColumn="0" w:noHBand="0" w:noVBand="1"/>
      </w:tblPr>
      <w:tblGrid>
        <w:gridCol w:w="1116"/>
        <w:gridCol w:w="1797"/>
        <w:gridCol w:w="6442"/>
      </w:tblGrid>
      <w:tr w:rsidR="00470CAE" w14:paraId="5795FB68" w14:textId="101AB245" w:rsidTr="008D74B1">
        <w:tc>
          <w:tcPr>
            <w:tcW w:w="1116" w:type="dxa"/>
          </w:tcPr>
          <w:p w14:paraId="1FDAE5F7" w14:textId="5B7A1CFA" w:rsidR="00470CAE" w:rsidRDefault="00470CAE" w:rsidP="00F5052F">
            <w:pPr>
              <w:pStyle w:val="ListParagraph"/>
              <w:ind w:left="0"/>
              <w:rPr>
                <w:lang w:val="en-US"/>
              </w:rPr>
            </w:pPr>
            <w:r>
              <w:rPr>
                <w:noProof/>
              </w:rPr>
              <w:drawing>
                <wp:inline distT="0" distB="0" distL="0" distR="0" wp14:anchorId="76B69A54" wp14:editId="3C643D07">
                  <wp:extent cx="569344" cy="5982861"/>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1559" cy="7477304"/>
                          </a:xfrm>
                          <a:prstGeom prst="rect">
                            <a:avLst/>
                          </a:prstGeom>
                        </pic:spPr>
                      </pic:pic>
                    </a:graphicData>
                  </a:graphic>
                </wp:inline>
              </w:drawing>
            </w:r>
          </w:p>
        </w:tc>
        <w:tc>
          <w:tcPr>
            <w:tcW w:w="1797" w:type="dxa"/>
          </w:tcPr>
          <w:p w14:paraId="10D9E956" w14:textId="19DC4F80" w:rsidR="00470CAE" w:rsidRDefault="00470CAE" w:rsidP="00F5052F">
            <w:pPr>
              <w:pStyle w:val="ListParagraph"/>
              <w:ind w:left="0"/>
              <w:rPr>
                <w:lang w:val="en-US"/>
              </w:rPr>
            </w:pPr>
            <w:r>
              <w:rPr>
                <w:lang w:val="en-US"/>
              </w:rPr>
              <w:t>Start/Stop button</w:t>
            </w:r>
          </w:p>
          <w:p w14:paraId="33A3CA35" w14:textId="77777777" w:rsidR="00470CAE" w:rsidRDefault="00470CAE" w:rsidP="00F5052F">
            <w:pPr>
              <w:pStyle w:val="ListParagraph"/>
              <w:ind w:left="0"/>
              <w:rPr>
                <w:lang w:val="en-US"/>
              </w:rPr>
            </w:pPr>
          </w:p>
          <w:p w14:paraId="1890B471" w14:textId="77777777" w:rsidR="00470CAE" w:rsidRDefault="00470CAE" w:rsidP="00F5052F">
            <w:pPr>
              <w:pStyle w:val="ListParagraph"/>
              <w:ind w:left="0"/>
              <w:rPr>
                <w:lang w:val="en-US"/>
              </w:rPr>
            </w:pPr>
            <w:r>
              <w:rPr>
                <w:lang w:val="en-US"/>
              </w:rPr>
              <w:t>Force Trigger</w:t>
            </w:r>
          </w:p>
          <w:p w14:paraId="457DBA33" w14:textId="77777777" w:rsidR="00470CAE" w:rsidRDefault="00470CAE" w:rsidP="00F5052F">
            <w:pPr>
              <w:pStyle w:val="ListParagraph"/>
              <w:ind w:left="0"/>
              <w:rPr>
                <w:lang w:val="en-US"/>
              </w:rPr>
            </w:pPr>
          </w:p>
          <w:p w14:paraId="5FA44350" w14:textId="77777777" w:rsidR="00470CAE" w:rsidRDefault="00470CAE" w:rsidP="00F5052F">
            <w:pPr>
              <w:pStyle w:val="ListParagraph"/>
              <w:ind w:left="0"/>
              <w:rPr>
                <w:lang w:val="en-US"/>
              </w:rPr>
            </w:pPr>
            <w:r>
              <w:rPr>
                <w:lang w:val="en-US"/>
              </w:rPr>
              <w:t>Settings button</w:t>
            </w:r>
          </w:p>
          <w:p w14:paraId="0237113E" w14:textId="77777777" w:rsidR="00470CAE" w:rsidRDefault="00470CAE" w:rsidP="00F5052F">
            <w:pPr>
              <w:pStyle w:val="ListParagraph"/>
              <w:ind w:left="0"/>
              <w:rPr>
                <w:lang w:val="en-US"/>
              </w:rPr>
            </w:pPr>
          </w:p>
          <w:p w14:paraId="4998AFE6" w14:textId="77777777" w:rsidR="00470CAE" w:rsidRDefault="00470CAE" w:rsidP="00F5052F">
            <w:pPr>
              <w:pStyle w:val="ListParagraph"/>
              <w:ind w:left="0"/>
              <w:rPr>
                <w:lang w:val="en-US"/>
              </w:rPr>
            </w:pPr>
          </w:p>
          <w:p w14:paraId="540A605F" w14:textId="09E704DE" w:rsidR="00470CAE" w:rsidRDefault="00470CAE" w:rsidP="00F5052F">
            <w:pPr>
              <w:pStyle w:val="ListParagraph"/>
              <w:ind w:left="0"/>
              <w:rPr>
                <w:lang w:val="en-US"/>
              </w:rPr>
            </w:pPr>
            <w:r>
              <w:rPr>
                <w:lang w:val="en-US"/>
              </w:rPr>
              <w:t>Currently selected amplification scale in mm/s</w:t>
            </w:r>
          </w:p>
          <w:p w14:paraId="7EB25F15" w14:textId="1BF6AFCD" w:rsidR="00470CAE" w:rsidRDefault="00470CAE" w:rsidP="00F5052F">
            <w:pPr>
              <w:pStyle w:val="ListParagraph"/>
              <w:ind w:left="0"/>
              <w:rPr>
                <w:lang w:val="en-US"/>
              </w:rPr>
            </w:pPr>
          </w:p>
          <w:p w14:paraId="61C31906" w14:textId="14A3D4F2" w:rsidR="00470CAE" w:rsidRDefault="00470CAE" w:rsidP="00F5052F">
            <w:pPr>
              <w:pStyle w:val="ListParagraph"/>
              <w:ind w:left="0"/>
              <w:rPr>
                <w:lang w:val="en-US"/>
              </w:rPr>
            </w:pPr>
          </w:p>
          <w:p w14:paraId="6C2D129D" w14:textId="183014E9" w:rsidR="00470CAE" w:rsidRDefault="00470CAE" w:rsidP="00F5052F">
            <w:pPr>
              <w:pStyle w:val="ListParagraph"/>
              <w:ind w:left="0"/>
              <w:rPr>
                <w:lang w:val="en-US"/>
              </w:rPr>
            </w:pPr>
          </w:p>
          <w:p w14:paraId="079EFC80" w14:textId="79496368" w:rsidR="00470CAE" w:rsidRDefault="00470CAE" w:rsidP="00F5052F">
            <w:pPr>
              <w:pStyle w:val="ListParagraph"/>
              <w:ind w:left="0"/>
              <w:rPr>
                <w:lang w:val="en-US"/>
              </w:rPr>
            </w:pPr>
          </w:p>
          <w:p w14:paraId="0F7793BB" w14:textId="796B25A7" w:rsidR="00470CAE" w:rsidRDefault="00470CAE" w:rsidP="00F5052F">
            <w:pPr>
              <w:pStyle w:val="ListParagraph"/>
              <w:ind w:left="0"/>
              <w:rPr>
                <w:lang w:val="en-US"/>
              </w:rPr>
            </w:pPr>
          </w:p>
          <w:p w14:paraId="1E9064C4" w14:textId="04D84E53" w:rsidR="00470CAE" w:rsidRDefault="00470CAE" w:rsidP="00F5052F">
            <w:pPr>
              <w:pStyle w:val="ListParagraph"/>
              <w:ind w:left="0"/>
              <w:rPr>
                <w:lang w:val="en-US"/>
              </w:rPr>
            </w:pPr>
            <w:r>
              <w:rPr>
                <w:lang w:val="en-US"/>
              </w:rPr>
              <w:t>Currently selected filter</w:t>
            </w:r>
          </w:p>
          <w:p w14:paraId="794175A7" w14:textId="5F4B8E03" w:rsidR="00470CAE" w:rsidRDefault="00470CAE" w:rsidP="00F5052F">
            <w:pPr>
              <w:pStyle w:val="ListParagraph"/>
              <w:ind w:left="0"/>
              <w:rPr>
                <w:lang w:val="en-US"/>
              </w:rPr>
            </w:pPr>
          </w:p>
          <w:p w14:paraId="7093FD27" w14:textId="7863A8DE" w:rsidR="00470CAE" w:rsidRDefault="00470CAE" w:rsidP="00F5052F">
            <w:pPr>
              <w:pStyle w:val="ListParagraph"/>
              <w:ind w:left="0"/>
              <w:rPr>
                <w:lang w:val="en-US"/>
              </w:rPr>
            </w:pPr>
          </w:p>
          <w:p w14:paraId="2252357A" w14:textId="46DA414B" w:rsidR="00470CAE" w:rsidRDefault="00470CAE" w:rsidP="00F5052F">
            <w:pPr>
              <w:pStyle w:val="ListParagraph"/>
              <w:ind w:left="0"/>
              <w:rPr>
                <w:lang w:val="en-US"/>
              </w:rPr>
            </w:pPr>
          </w:p>
          <w:p w14:paraId="3E07A806" w14:textId="46C5B67C" w:rsidR="00470CAE" w:rsidRDefault="00470CAE" w:rsidP="00F5052F">
            <w:pPr>
              <w:pStyle w:val="ListParagraph"/>
              <w:ind w:left="0"/>
              <w:rPr>
                <w:lang w:val="en-US"/>
              </w:rPr>
            </w:pPr>
          </w:p>
          <w:p w14:paraId="29F697C1" w14:textId="52FED248" w:rsidR="00470CAE" w:rsidRDefault="00470CAE" w:rsidP="00F5052F">
            <w:pPr>
              <w:pStyle w:val="ListParagraph"/>
              <w:ind w:left="0"/>
              <w:rPr>
                <w:lang w:val="en-US"/>
              </w:rPr>
            </w:pPr>
            <w:r>
              <w:rPr>
                <w:lang w:val="en-US"/>
              </w:rPr>
              <w:t>Max amplitude</w:t>
            </w:r>
          </w:p>
          <w:p w14:paraId="14D5EE39" w14:textId="6E20C0EB" w:rsidR="00470CAE" w:rsidRDefault="00470CAE" w:rsidP="00F5052F">
            <w:pPr>
              <w:pStyle w:val="ListParagraph"/>
              <w:ind w:left="0"/>
              <w:rPr>
                <w:lang w:val="en-US"/>
              </w:rPr>
            </w:pPr>
          </w:p>
          <w:p w14:paraId="6E6D8FBF" w14:textId="2095F7C1" w:rsidR="00470CAE" w:rsidRDefault="00470CAE" w:rsidP="00F5052F">
            <w:pPr>
              <w:pStyle w:val="ListParagraph"/>
              <w:ind w:left="0"/>
              <w:rPr>
                <w:lang w:val="en-US"/>
              </w:rPr>
            </w:pPr>
            <w:r>
              <w:rPr>
                <w:lang w:val="en-US"/>
              </w:rPr>
              <w:t>Min amplitude</w:t>
            </w:r>
          </w:p>
          <w:p w14:paraId="7FA2CFF5" w14:textId="329329B3" w:rsidR="00470CAE" w:rsidRDefault="00470CAE" w:rsidP="00F5052F">
            <w:pPr>
              <w:pStyle w:val="ListParagraph"/>
              <w:ind w:left="0"/>
              <w:rPr>
                <w:lang w:val="en-US"/>
              </w:rPr>
            </w:pPr>
            <w:r>
              <w:rPr>
                <w:lang w:val="en-US"/>
              </w:rPr>
              <w:t>Toggle Auto scale</w:t>
            </w:r>
          </w:p>
          <w:p w14:paraId="52B39949" w14:textId="07789E9E" w:rsidR="00470CAE" w:rsidRDefault="00470CAE" w:rsidP="00F5052F">
            <w:pPr>
              <w:pStyle w:val="ListParagraph"/>
              <w:ind w:left="0"/>
              <w:rPr>
                <w:lang w:val="en-US"/>
              </w:rPr>
            </w:pPr>
            <w:r>
              <w:rPr>
                <w:lang w:val="en-US"/>
              </w:rPr>
              <w:t>For all charts</w:t>
            </w:r>
          </w:p>
          <w:p w14:paraId="37BC4797" w14:textId="77777777" w:rsidR="00470CAE" w:rsidRDefault="00470CAE" w:rsidP="00F5052F">
            <w:pPr>
              <w:pStyle w:val="ListParagraph"/>
              <w:ind w:left="0"/>
              <w:rPr>
                <w:lang w:val="en-US"/>
              </w:rPr>
            </w:pPr>
          </w:p>
          <w:p w14:paraId="4A397D4D" w14:textId="77777777" w:rsidR="00470CAE" w:rsidRDefault="00470CAE" w:rsidP="00F5052F">
            <w:pPr>
              <w:pStyle w:val="ListParagraph"/>
              <w:ind w:left="0"/>
              <w:rPr>
                <w:lang w:val="en-US"/>
              </w:rPr>
            </w:pPr>
            <w:r>
              <w:rPr>
                <w:lang w:val="en-US"/>
              </w:rPr>
              <w:t>Chart duration</w:t>
            </w:r>
          </w:p>
          <w:p w14:paraId="0BA4EA91" w14:textId="77777777" w:rsidR="00470CAE" w:rsidRDefault="00470CAE" w:rsidP="00F5052F">
            <w:pPr>
              <w:pStyle w:val="ListParagraph"/>
              <w:ind w:left="0"/>
              <w:rPr>
                <w:lang w:val="en-US"/>
              </w:rPr>
            </w:pPr>
          </w:p>
          <w:p w14:paraId="6FFA4224" w14:textId="77777777" w:rsidR="00470CAE" w:rsidRDefault="00470CAE" w:rsidP="00F5052F">
            <w:pPr>
              <w:pStyle w:val="ListParagraph"/>
              <w:ind w:left="0"/>
              <w:rPr>
                <w:lang w:val="en-US"/>
              </w:rPr>
            </w:pPr>
            <w:r>
              <w:rPr>
                <w:lang w:val="en-US"/>
              </w:rPr>
              <w:t>Status Display</w:t>
            </w:r>
          </w:p>
          <w:p w14:paraId="16CB6C9D" w14:textId="77777777" w:rsidR="00470CAE" w:rsidRDefault="00470CAE" w:rsidP="00F5052F">
            <w:pPr>
              <w:pStyle w:val="ListParagraph"/>
              <w:ind w:left="0"/>
              <w:rPr>
                <w:lang w:val="en-US"/>
              </w:rPr>
            </w:pPr>
          </w:p>
          <w:p w14:paraId="2BB4F133" w14:textId="50E2C209" w:rsidR="00470CAE" w:rsidRDefault="00470CAE" w:rsidP="00F5052F">
            <w:pPr>
              <w:pStyle w:val="ListParagraph"/>
              <w:ind w:left="0"/>
              <w:rPr>
                <w:lang w:val="en-US"/>
              </w:rPr>
            </w:pPr>
            <w:r>
              <w:rPr>
                <w:lang w:val="en-US"/>
              </w:rPr>
              <w:t>Close the application</w:t>
            </w:r>
          </w:p>
        </w:tc>
        <w:tc>
          <w:tcPr>
            <w:tcW w:w="6442" w:type="dxa"/>
            <w:tcBorders>
              <w:top w:val="nil"/>
              <w:bottom w:val="nil"/>
              <w:right w:val="nil"/>
            </w:tcBorders>
          </w:tcPr>
          <w:p w14:paraId="1A6805AD" w14:textId="159537F8" w:rsidR="00470CAE" w:rsidRDefault="006A546B" w:rsidP="00F5052F">
            <w:pPr>
              <w:pStyle w:val="ListParagraph"/>
              <w:ind w:left="0"/>
              <w:rPr>
                <w:lang w:val="en-US"/>
              </w:rPr>
            </w:pPr>
            <w:r>
              <w:rPr>
                <w:lang w:val="en-US"/>
              </w:rPr>
              <w:t>All controls are disabled until the Start button is pressed, once the system is running the start button will toggle to the stop button, which terminates the current acquisition task and disables other controls.</w:t>
            </w:r>
          </w:p>
          <w:p w14:paraId="1890DF3E" w14:textId="77777777" w:rsidR="006537FC" w:rsidRDefault="006537FC" w:rsidP="00F5052F">
            <w:pPr>
              <w:pStyle w:val="ListParagraph"/>
              <w:ind w:left="0"/>
              <w:rPr>
                <w:lang w:val="en-US"/>
              </w:rPr>
            </w:pPr>
          </w:p>
          <w:p w14:paraId="73EAF70F" w14:textId="7967FF87" w:rsidR="006A546B" w:rsidRDefault="006A546B" w:rsidP="00F5052F">
            <w:pPr>
              <w:pStyle w:val="ListParagraph"/>
              <w:ind w:left="0"/>
              <w:rPr>
                <w:lang w:val="en-US"/>
              </w:rPr>
            </w:pPr>
            <w:r>
              <w:rPr>
                <w:lang w:val="en-US"/>
              </w:rPr>
              <w:t>The trigger can be forced, which will toggle a data recording based on the last setting configured in the settings menu.</w:t>
            </w:r>
          </w:p>
          <w:p w14:paraId="25C2DF72" w14:textId="4002E691" w:rsidR="006537FC" w:rsidRDefault="006537FC" w:rsidP="00F5052F">
            <w:pPr>
              <w:pStyle w:val="ListParagraph"/>
              <w:ind w:left="0"/>
              <w:rPr>
                <w:lang w:val="en-US"/>
              </w:rPr>
            </w:pPr>
          </w:p>
          <w:p w14:paraId="4A540D76" w14:textId="753A3DC6" w:rsidR="006537FC" w:rsidRDefault="006537FC" w:rsidP="00F5052F">
            <w:pPr>
              <w:pStyle w:val="ListParagraph"/>
              <w:ind w:left="0"/>
              <w:rPr>
                <w:lang w:val="en-US"/>
              </w:rPr>
            </w:pPr>
            <w:r>
              <w:rPr>
                <w:lang w:val="en-US"/>
              </w:rPr>
              <w:t>Logging configuration can be modified through the Settings window</w:t>
            </w:r>
          </w:p>
          <w:p w14:paraId="74E9CC8E" w14:textId="77777777" w:rsidR="006A546B" w:rsidRDefault="006A546B" w:rsidP="00F5052F">
            <w:pPr>
              <w:pStyle w:val="ListParagraph"/>
              <w:ind w:left="0"/>
              <w:rPr>
                <w:lang w:val="en-US"/>
              </w:rPr>
            </w:pPr>
          </w:p>
          <w:p w14:paraId="42160931" w14:textId="77777777" w:rsidR="006A546B" w:rsidRDefault="006A546B" w:rsidP="00F5052F">
            <w:pPr>
              <w:pStyle w:val="ListParagraph"/>
              <w:ind w:left="0"/>
              <w:rPr>
                <w:lang w:val="en-US"/>
              </w:rPr>
            </w:pPr>
            <w:r>
              <w:rPr>
                <w:lang w:val="en-US"/>
              </w:rPr>
              <w:t>The current hardware configuration is displayed in the two bar controls, which are read only, as those settings can only be changed using the knobs provided on the DAQ unit.</w:t>
            </w:r>
          </w:p>
          <w:p w14:paraId="50401CEA" w14:textId="77777777" w:rsidR="006A546B" w:rsidRDefault="006A546B" w:rsidP="00F5052F">
            <w:pPr>
              <w:pStyle w:val="ListParagraph"/>
              <w:ind w:left="0"/>
              <w:rPr>
                <w:lang w:val="en-US"/>
              </w:rPr>
            </w:pPr>
          </w:p>
          <w:p w14:paraId="0CD3F4D0" w14:textId="0CB5EF7A" w:rsidR="006A546B" w:rsidRDefault="00CF5E3F" w:rsidP="00F5052F">
            <w:pPr>
              <w:pStyle w:val="ListParagraph"/>
              <w:ind w:left="0"/>
              <w:rPr>
                <w:lang w:val="en-US"/>
              </w:rPr>
            </w:pPr>
            <w:r>
              <w:rPr>
                <w:lang w:val="en-US"/>
              </w:rPr>
              <w:t>The displayed</w:t>
            </w:r>
            <w:r w:rsidR="006A546B">
              <w:rPr>
                <w:lang w:val="en-US"/>
              </w:rPr>
              <w:t xml:space="preserve"> chart amplitude will scale according to the currently selected amplification, and it will always be displayed in mm/s</w:t>
            </w:r>
            <w:r>
              <w:rPr>
                <w:lang w:val="en-US"/>
              </w:rPr>
              <w:t>.</w:t>
            </w:r>
          </w:p>
          <w:p w14:paraId="168D0979" w14:textId="77777777" w:rsidR="00CF5E3F" w:rsidRDefault="00CF5E3F" w:rsidP="00F5052F">
            <w:pPr>
              <w:pStyle w:val="ListParagraph"/>
              <w:ind w:left="0"/>
              <w:rPr>
                <w:lang w:val="en-US"/>
              </w:rPr>
            </w:pPr>
          </w:p>
          <w:p w14:paraId="4DC016F5" w14:textId="77777777" w:rsidR="00CF5E3F" w:rsidRDefault="00CF5E3F" w:rsidP="00F5052F">
            <w:pPr>
              <w:pStyle w:val="ListParagraph"/>
              <w:ind w:left="0"/>
              <w:rPr>
                <w:lang w:val="en-US"/>
              </w:rPr>
            </w:pPr>
            <w:r>
              <w:rPr>
                <w:lang w:val="en-US"/>
              </w:rPr>
              <w:t xml:space="preserve">Any change to the max/min amplitude controls will affect all chart displays at the same time and disable autoscaling for all charts. </w:t>
            </w:r>
            <w:r w:rsidR="006E2C18">
              <w:rPr>
                <w:lang w:val="en-US"/>
              </w:rPr>
              <w:t xml:space="preserve">If it is required scales can be set individually for each chart by clicking the number displayed on the corresponding </w:t>
            </w:r>
            <w:r w:rsidR="00676E4D">
              <w:rPr>
                <w:lang w:val="en-US"/>
              </w:rPr>
              <w:t>axis and</w:t>
            </w:r>
            <w:r w:rsidR="006E2C18">
              <w:rPr>
                <w:lang w:val="en-US"/>
              </w:rPr>
              <w:t xml:space="preserve"> entering the required values.</w:t>
            </w:r>
            <w:r w:rsidR="00676E4D">
              <w:rPr>
                <w:lang w:val="en-US"/>
              </w:rPr>
              <w:t xml:space="preserve"> Autoscaling can be either set individually for each chart by right clicking the chart or the amplitude scale, and then selecting the auto scale option, or at the same time for all charts by clicking the autoscale control.</w:t>
            </w:r>
          </w:p>
          <w:p w14:paraId="1F8C2FE6" w14:textId="77777777" w:rsidR="008451EA" w:rsidRDefault="008451EA" w:rsidP="00F5052F">
            <w:pPr>
              <w:pStyle w:val="ListParagraph"/>
              <w:ind w:left="0"/>
              <w:rPr>
                <w:lang w:val="en-US"/>
              </w:rPr>
            </w:pPr>
          </w:p>
          <w:p w14:paraId="4FE03B00" w14:textId="77777777" w:rsidR="008451EA" w:rsidRDefault="008451EA" w:rsidP="00F5052F">
            <w:pPr>
              <w:pStyle w:val="ListParagraph"/>
              <w:ind w:left="0"/>
              <w:rPr>
                <w:lang w:val="en-US"/>
              </w:rPr>
            </w:pPr>
            <w:r>
              <w:rPr>
                <w:lang w:val="en-US"/>
              </w:rPr>
              <w:t>The length of data displayed at a time can be adjusted for all charts at the same time by using the chart Length control.</w:t>
            </w:r>
          </w:p>
          <w:p w14:paraId="21D8AD2E" w14:textId="77777777" w:rsidR="008451EA" w:rsidRDefault="008451EA" w:rsidP="00F5052F">
            <w:pPr>
              <w:pStyle w:val="ListParagraph"/>
              <w:ind w:left="0"/>
              <w:rPr>
                <w:lang w:val="en-US"/>
              </w:rPr>
            </w:pPr>
          </w:p>
          <w:p w14:paraId="63856DA4" w14:textId="77777777" w:rsidR="008451EA" w:rsidRDefault="008451EA" w:rsidP="00F5052F">
            <w:pPr>
              <w:pStyle w:val="ListParagraph"/>
              <w:ind w:left="0"/>
              <w:rPr>
                <w:lang w:val="en-US"/>
              </w:rPr>
            </w:pPr>
            <w:r>
              <w:rPr>
                <w:lang w:val="en-US"/>
              </w:rPr>
              <w:t>The status display will show the current state of the unit, as well as potential error messages relevant to the operation of the unit.</w:t>
            </w:r>
          </w:p>
          <w:p w14:paraId="7E38E760" w14:textId="77777777" w:rsidR="008451EA" w:rsidRDefault="008451EA" w:rsidP="00F5052F">
            <w:pPr>
              <w:pStyle w:val="ListParagraph"/>
              <w:ind w:left="0"/>
              <w:rPr>
                <w:lang w:val="en-US"/>
              </w:rPr>
            </w:pPr>
          </w:p>
          <w:p w14:paraId="6B35C9F8" w14:textId="54F95DFF" w:rsidR="008451EA" w:rsidRDefault="008451EA" w:rsidP="00F5052F">
            <w:pPr>
              <w:pStyle w:val="ListParagraph"/>
              <w:ind w:left="0"/>
              <w:rPr>
                <w:lang w:val="en-US"/>
              </w:rPr>
            </w:pPr>
            <w:r>
              <w:rPr>
                <w:lang w:val="en-US"/>
              </w:rPr>
              <w:t xml:space="preserve">The application can be closed by clicking the exit button, which will be terminating the current acquisition session, and close any open logging files. </w:t>
            </w:r>
          </w:p>
        </w:tc>
      </w:tr>
    </w:tbl>
    <w:p w14:paraId="7DF3966B" w14:textId="01265C79" w:rsidR="006537FC" w:rsidRDefault="006537FC" w:rsidP="006537FC">
      <w:pPr>
        <w:pStyle w:val="ListParagraph"/>
        <w:ind w:left="1440"/>
        <w:rPr>
          <w:lang w:val="en-US"/>
        </w:rPr>
      </w:pPr>
    </w:p>
    <w:p w14:paraId="37B63DFD" w14:textId="77777777" w:rsidR="006537FC" w:rsidRDefault="006537FC">
      <w:pPr>
        <w:rPr>
          <w:lang w:val="en-US"/>
        </w:rPr>
      </w:pPr>
      <w:r>
        <w:rPr>
          <w:lang w:val="en-US"/>
        </w:rPr>
        <w:br w:type="page"/>
      </w:r>
    </w:p>
    <w:p w14:paraId="45922C69" w14:textId="1468E14A" w:rsidR="00A97A1B" w:rsidRDefault="006537FC" w:rsidP="00A97A1B">
      <w:pPr>
        <w:pStyle w:val="Heading2"/>
        <w:rPr>
          <w:lang w:val="en-US"/>
        </w:rPr>
      </w:pPr>
      <w:r>
        <w:rPr>
          <w:lang w:val="en-US"/>
        </w:rPr>
        <w:lastRenderedPageBreak/>
        <w:t>Configuration Window</w:t>
      </w:r>
    </w:p>
    <w:p w14:paraId="16979CF1" w14:textId="77777777" w:rsidR="004E7D92" w:rsidRPr="004E7D92" w:rsidRDefault="004E7D92" w:rsidP="004E7D92">
      <w:pPr>
        <w:rPr>
          <w:lang w:val="en-US"/>
        </w:rPr>
      </w:pPr>
    </w:p>
    <w:p w14:paraId="1FE4B91E" w14:textId="315B6D55" w:rsidR="00624E7C" w:rsidRDefault="00A97A1B" w:rsidP="00A97A1B">
      <w:pPr>
        <w:rPr>
          <w:lang w:val="en-US"/>
        </w:rPr>
      </w:pPr>
      <w:r>
        <w:rPr>
          <w:lang w:val="en-US"/>
        </w:rPr>
        <w:tab/>
        <w:t xml:space="preserve">The configuration window </w:t>
      </w:r>
      <w:r w:rsidR="00624E7C">
        <w:rPr>
          <w:lang w:val="en-US"/>
        </w:rPr>
        <w:t>allows</w:t>
      </w:r>
      <w:r>
        <w:rPr>
          <w:lang w:val="en-US"/>
        </w:rPr>
        <w:t xml:space="preserve"> the user to set the data logging path and file name</w:t>
      </w:r>
      <w:r w:rsidR="00624E7C">
        <w:rPr>
          <w:lang w:val="en-US"/>
        </w:rPr>
        <w:t>, triggering conditions and the required logging length. All logged data is saved in TDMS format. It can be opened in Microsoft Excel, using the provided plugin. A filename and path are specified using this dialog. Each time a trigger condition occurs, a new filename is created using the provided filename, by concatenating the filename with the timestamp of file creation. Each file will contain a maximum number of samples determined by the specified Record length.</w:t>
      </w:r>
    </w:p>
    <w:p w14:paraId="1B7E2335" w14:textId="516C80D9" w:rsidR="00624E7C" w:rsidRDefault="00624E7C" w:rsidP="00624E7C">
      <w:pPr>
        <w:pStyle w:val="Heading2"/>
        <w:rPr>
          <w:lang w:val="en-US"/>
        </w:rPr>
      </w:pPr>
      <w:r>
        <w:rPr>
          <w:lang w:val="en-US"/>
        </w:rPr>
        <w:t>Trigger Conditions</w:t>
      </w:r>
    </w:p>
    <w:p w14:paraId="4A97E09E" w14:textId="77777777" w:rsidR="004E7D92" w:rsidRPr="004E7D92" w:rsidRDefault="004E7D92" w:rsidP="004E7D92">
      <w:pPr>
        <w:rPr>
          <w:lang w:val="en-US"/>
        </w:rPr>
      </w:pPr>
    </w:p>
    <w:p w14:paraId="4040B6EE" w14:textId="56C59EA6" w:rsidR="00776789" w:rsidRDefault="00776789" w:rsidP="00776789">
      <w:pPr>
        <w:rPr>
          <w:lang w:val="en-US"/>
        </w:rPr>
      </w:pPr>
      <w:r>
        <w:rPr>
          <w:lang w:val="en-US"/>
        </w:rPr>
        <w:tab/>
        <w:t>Four different triggering options are supported:</w:t>
      </w:r>
    </w:p>
    <w:p w14:paraId="7664247D" w14:textId="5B8534A6" w:rsidR="00776789" w:rsidRDefault="00776789" w:rsidP="00776789">
      <w:pPr>
        <w:pStyle w:val="ListParagraph"/>
        <w:numPr>
          <w:ilvl w:val="0"/>
          <w:numId w:val="2"/>
        </w:numPr>
        <w:rPr>
          <w:lang w:val="en-US"/>
        </w:rPr>
      </w:pPr>
      <w:r>
        <w:rPr>
          <w:lang w:val="en-US"/>
        </w:rPr>
        <w:t>Always Log – As soon as the start button is pressed all data will be recorded to the specified file</w:t>
      </w:r>
    </w:p>
    <w:p w14:paraId="20419E5F" w14:textId="2248D572" w:rsidR="00776789" w:rsidRDefault="00776789" w:rsidP="00776789">
      <w:pPr>
        <w:pStyle w:val="ListParagraph"/>
        <w:numPr>
          <w:ilvl w:val="0"/>
          <w:numId w:val="2"/>
        </w:numPr>
        <w:rPr>
          <w:lang w:val="en-US"/>
        </w:rPr>
      </w:pPr>
      <w:r>
        <w:rPr>
          <w:lang w:val="en-US"/>
        </w:rPr>
        <w:t>External Trigger – Logging will start based on the external trigger</w:t>
      </w:r>
    </w:p>
    <w:p w14:paraId="5F31416A" w14:textId="745A5E33" w:rsidR="00776789" w:rsidRDefault="00776789" w:rsidP="00776789">
      <w:pPr>
        <w:pStyle w:val="ListParagraph"/>
        <w:numPr>
          <w:ilvl w:val="0"/>
          <w:numId w:val="2"/>
        </w:numPr>
        <w:rPr>
          <w:lang w:val="en-US"/>
        </w:rPr>
      </w:pPr>
      <w:r>
        <w:rPr>
          <w:lang w:val="en-US"/>
        </w:rPr>
        <w:t>Based on channel - By specifying a channel number and a threshold, logging will begin as soon as the given channel crosses the specified threshold. Channel numbers go from 0 to 23, where 0 corresponds to x1, and 23 corresponds to z8</w:t>
      </w:r>
    </w:p>
    <w:p w14:paraId="49DCB79F" w14:textId="2D425E1A" w:rsidR="00776789" w:rsidRPr="00776789" w:rsidRDefault="00776789" w:rsidP="00776789">
      <w:pPr>
        <w:pStyle w:val="ListParagraph"/>
        <w:numPr>
          <w:ilvl w:val="0"/>
          <w:numId w:val="2"/>
        </w:numPr>
        <w:rPr>
          <w:lang w:val="en-US"/>
        </w:rPr>
      </w:pPr>
      <w:r>
        <w:rPr>
          <w:lang w:val="en-US"/>
        </w:rPr>
        <w:t>Forced Trigger – When in either External Trigger or Channel trigger, pressing the Trigger button on the Main UI will start the logging process, bypassing any trigger requirements.</w:t>
      </w:r>
    </w:p>
    <w:p w14:paraId="4E387F88" w14:textId="6881624A" w:rsidR="00624E7C" w:rsidRPr="00A97A1B" w:rsidRDefault="00624E7C" w:rsidP="00A97A1B">
      <w:pPr>
        <w:rPr>
          <w:lang w:val="en-US"/>
        </w:rPr>
      </w:pPr>
      <w:r>
        <w:rPr>
          <w:lang w:val="en-US"/>
        </w:rPr>
        <w:tab/>
      </w:r>
    </w:p>
    <w:p w14:paraId="54F12007" w14:textId="579FDEDF" w:rsidR="004A2073" w:rsidRDefault="00776789" w:rsidP="00CD2CCE">
      <w:pPr>
        <w:pStyle w:val="ListParagraph"/>
        <w:ind w:left="1440"/>
        <w:jc w:val="center"/>
        <w:rPr>
          <w:lang w:val="en-US"/>
        </w:rPr>
      </w:pPr>
      <w:r>
        <w:rPr>
          <w:noProof/>
        </w:rPr>
        <w:drawing>
          <wp:inline distT="0" distB="0" distL="0" distR="0" wp14:anchorId="59CE526E" wp14:editId="1B8D95CC">
            <wp:extent cx="2957544" cy="2648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186" cy="2662317"/>
                    </a:xfrm>
                    <a:prstGeom prst="rect">
                      <a:avLst/>
                    </a:prstGeom>
                  </pic:spPr>
                </pic:pic>
              </a:graphicData>
            </a:graphic>
          </wp:inline>
        </w:drawing>
      </w:r>
    </w:p>
    <w:p w14:paraId="39CE7F78" w14:textId="096A7AAE" w:rsidR="002648F9" w:rsidRDefault="002648F9" w:rsidP="002648F9">
      <w:pPr>
        <w:pStyle w:val="Heading2"/>
        <w:rPr>
          <w:lang w:val="en-US"/>
        </w:rPr>
      </w:pPr>
      <w:r>
        <w:rPr>
          <w:lang w:val="en-US"/>
        </w:rPr>
        <w:t>Software Installation</w:t>
      </w:r>
    </w:p>
    <w:p w14:paraId="2880EAC8" w14:textId="77777777" w:rsidR="00CD2CCE" w:rsidRDefault="002648F9" w:rsidP="00A93D76">
      <w:pPr>
        <w:pStyle w:val="ListParagraph"/>
        <w:numPr>
          <w:ilvl w:val="0"/>
          <w:numId w:val="3"/>
        </w:numPr>
        <w:rPr>
          <w:lang w:val="en-US"/>
        </w:rPr>
      </w:pPr>
      <w:r>
        <w:rPr>
          <w:lang w:val="en-US"/>
        </w:rPr>
        <w:t xml:space="preserve">Install LabView </w:t>
      </w:r>
      <w:r w:rsidR="00A93D76">
        <w:rPr>
          <w:lang w:val="en-US"/>
        </w:rPr>
        <w:t xml:space="preserve">Redistributable: </w:t>
      </w:r>
    </w:p>
    <w:p w14:paraId="5B13CA6A" w14:textId="478A6A05" w:rsidR="002648F9" w:rsidRDefault="00A93D76" w:rsidP="00CD2CCE">
      <w:pPr>
        <w:pStyle w:val="ListParagraph"/>
        <w:ind w:firstLine="720"/>
        <w:rPr>
          <w:lang w:val="en-US"/>
        </w:rPr>
      </w:pPr>
      <w:r w:rsidRPr="00A93D76">
        <w:rPr>
          <w:lang w:val="en-US"/>
        </w:rPr>
        <w:t>LVRTE2017_f2Patch-64std.exe</w:t>
      </w:r>
      <w:r w:rsidR="00CD2CCE">
        <w:rPr>
          <w:lang w:val="en-US"/>
        </w:rPr>
        <w:t>(64bit)</w:t>
      </w:r>
      <w:r w:rsidR="002648F9">
        <w:rPr>
          <w:lang w:val="en-US"/>
        </w:rPr>
        <w:t xml:space="preserve"> </w:t>
      </w:r>
      <w:r w:rsidR="00CD2CCE">
        <w:rPr>
          <w:lang w:val="en-US"/>
        </w:rPr>
        <w:t xml:space="preserve">or </w:t>
      </w:r>
      <w:r w:rsidR="00CD2CCE" w:rsidRPr="00A93D76">
        <w:rPr>
          <w:lang w:val="en-US"/>
        </w:rPr>
        <w:t>LVRTE2017_f2Patch.exe</w:t>
      </w:r>
      <w:r w:rsidR="00CD2CCE">
        <w:rPr>
          <w:lang w:val="en-US"/>
        </w:rPr>
        <w:t xml:space="preserve"> (32bit)</w:t>
      </w:r>
    </w:p>
    <w:p w14:paraId="24122A6B" w14:textId="251F9B9A" w:rsidR="00FB0F72" w:rsidRDefault="00FB0F72" w:rsidP="00FB0F72">
      <w:pPr>
        <w:pStyle w:val="ListParagraph"/>
        <w:numPr>
          <w:ilvl w:val="0"/>
          <w:numId w:val="3"/>
        </w:numPr>
        <w:rPr>
          <w:lang w:val="en-US"/>
        </w:rPr>
      </w:pPr>
      <w:r>
        <w:rPr>
          <w:lang w:val="en-US"/>
        </w:rPr>
        <w:t xml:space="preserve">Install NI-DAQmx Redistributable: </w:t>
      </w:r>
      <w:r w:rsidRPr="00FB0F72">
        <w:rPr>
          <w:lang w:val="en-US"/>
        </w:rPr>
        <w:t>NIDAQ1710f0Runtime</w:t>
      </w:r>
      <w:r>
        <w:rPr>
          <w:lang w:val="en-US"/>
        </w:rPr>
        <w:t>.exe</w:t>
      </w:r>
      <w:bookmarkStart w:id="0" w:name="_GoBack"/>
      <w:bookmarkEnd w:id="0"/>
    </w:p>
    <w:p w14:paraId="345C5D3E" w14:textId="4EFDF92D" w:rsidR="008F7470" w:rsidRDefault="008F7470" w:rsidP="008F7470">
      <w:pPr>
        <w:pStyle w:val="ListParagraph"/>
        <w:numPr>
          <w:ilvl w:val="0"/>
          <w:numId w:val="3"/>
        </w:numPr>
        <w:rPr>
          <w:lang w:val="en-US"/>
        </w:rPr>
      </w:pPr>
      <w:r>
        <w:rPr>
          <w:lang w:val="en-US"/>
        </w:rPr>
        <w:t>Install TDMS Excel Plug-</w:t>
      </w:r>
      <w:r w:rsidR="00CD2CCE">
        <w:rPr>
          <w:lang w:val="en-US"/>
        </w:rPr>
        <w:t>In:</w:t>
      </w:r>
      <w:r>
        <w:rPr>
          <w:lang w:val="en-US"/>
        </w:rPr>
        <w:t xml:space="preserve"> </w:t>
      </w:r>
      <w:r w:rsidRPr="008F7470">
        <w:rPr>
          <w:lang w:val="en-US"/>
        </w:rPr>
        <w:t>nitdmexcel_17-0-0</w:t>
      </w:r>
      <w:r w:rsidR="00A93D76">
        <w:rPr>
          <w:lang w:val="en-US"/>
        </w:rPr>
        <w:t>.exe</w:t>
      </w:r>
    </w:p>
    <w:p w14:paraId="190DC499" w14:textId="707CAD7B" w:rsidR="008F7470" w:rsidRPr="002648F9" w:rsidRDefault="008F7470" w:rsidP="008F7470">
      <w:pPr>
        <w:pStyle w:val="ListParagraph"/>
        <w:numPr>
          <w:ilvl w:val="0"/>
          <w:numId w:val="3"/>
        </w:numPr>
        <w:rPr>
          <w:lang w:val="en-US"/>
        </w:rPr>
      </w:pPr>
      <w:r>
        <w:rPr>
          <w:lang w:val="en-US"/>
        </w:rPr>
        <w:t xml:space="preserve">Run DynaMate.exe from the </w:t>
      </w:r>
      <w:proofErr w:type="spellStart"/>
      <w:r>
        <w:rPr>
          <w:lang w:val="en-US"/>
        </w:rPr>
        <w:t>DYNAMate</w:t>
      </w:r>
      <w:proofErr w:type="spellEnd"/>
      <w:r>
        <w:rPr>
          <w:lang w:val="en-US"/>
        </w:rPr>
        <w:t xml:space="preserve"> folder</w:t>
      </w:r>
    </w:p>
    <w:sectPr w:rsidR="008F7470" w:rsidRPr="002648F9" w:rsidSect="00584E46">
      <w:pgSz w:w="12240" w:h="15840"/>
      <w:pgMar w:top="162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80277C"/>
    <w:multiLevelType w:val="hybridMultilevel"/>
    <w:tmpl w:val="05DE542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2F1E3E"/>
    <w:multiLevelType w:val="hybridMultilevel"/>
    <w:tmpl w:val="CFE29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D766BB"/>
    <w:multiLevelType w:val="hybridMultilevel"/>
    <w:tmpl w:val="B20E4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2F"/>
    <w:rsid w:val="00023B9E"/>
    <w:rsid w:val="000863CC"/>
    <w:rsid w:val="000875A4"/>
    <w:rsid w:val="000966B9"/>
    <w:rsid w:val="000972E7"/>
    <w:rsid w:val="000B726F"/>
    <w:rsid w:val="000D0170"/>
    <w:rsid w:val="00201EFD"/>
    <w:rsid w:val="00214CE7"/>
    <w:rsid w:val="0021790C"/>
    <w:rsid w:val="00231E26"/>
    <w:rsid w:val="002648F9"/>
    <w:rsid w:val="002C4A25"/>
    <w:rsid w:val="002C583B"/>
    <w:rsid w:val="002F6855"/>
    <w:rsid w:val="003242A1"/>
    <w:rsid w:val="00331684"/>
    <w:rsid w:val="003737AB"/>
    <w:rsid w:val="004440EE"/>
    <w:rsid w:val="00456151"/>
    <w:rsid w:val="00470CAE"/>
    <w:rsid w:val="00474AE1"/>
    <w:rsid w:val="004A2073"/>
    <w:rsid w:val="004A63A5"/>
    <w:rsid w:val="004D1C35"/>
    <w:rsid w:val="004E7D92"/>
    <w:rsid w:val="004F2903"/>
    <w:rsid w:val="0051734D"/>
    <w:rsid w:val="005255C3"/>
    <w:rsid w:val="0058058E"/>
    <w:rsid w:val="00584E46"/>
    <w:rsid w:val="005B11FB"/>
    <w:rsid w:val="005D2DD4"/>
    <w:rsid w:val="005F5CAF"/>
    <w:rsid w:val="00613C34"/>
    <w:rsid w:val="00624E7C"/>
    <w:rsid w:val="006537FC"/>
    <w:rsid w:val="00676E4D"/>
    <w:rsid w:val="006A546B"/>
    <w:rsid w:val="006E2C18"/>
    <w:rsid w:val="00704F54"/>
    <w:rsid w:val="00761750"/>
    <w:rsid w:val="00762469"/>
    <w:rsid w:val="00776789"/>
    <w:rsid w:val="00780506"/>
    <w:rsid w:val="007A26AB"/>
    <w:rsid w:val="007B3171"/>
    <w:rsid w:val="007C310F"/>
    <w:rsid w:val="008135D9"/>
    <w:rsid w:val="008451EA"/>
    <w:rsid w:val="008D74B1"/>
    <w:rsid w:val="008F7470"/>
    <w:rsid w:val="00931871"/>
    <w:rsid w:val="00942AFC"/>
    <w:rsid w:val="00957CC9"/>
    <w:rsid w:val="0096523A"/>
    <w:rsid w:val="009D47FC"/>
    <w:rsid w:val="009F52B9"/>
    <w:rsid w:val="00A4600B"/>
    <w:rsid w:val="00A8353C"/>
    <w:rsid w:val="00A9244C"/>
    <w:rsid w:val="00A93D76"/>
    <w:rsid w:val="00A94C0E"/>
    <w:rsid w:val="00A97A1B"/>
    <w:rsid w:val="00AE326E"/>
    <w:rsid w:val="00AE7FD0"/>
    <w:rsid w:val="00B45849"/>
    <w:rsid w:val="00B65072"/>
    <w:rsid w:val="00BD475D"/>
    <w:rsid w:val="00BD52C5"/>
    <w:rsid w:val="00C52B76"/>
    <w:rsid w:val="00C668C8"/>
    <w:rsid w:val="00C71D0B"/>
    <w:rsid w:val="00C95526"/>
    <w:rsid w:val="00CD2CCE"/>
    <w:rsid w:val="00CF5E3F"/>
    <w:rsid w:val="00D124DB"/>
    <w:rsid w:val="00D21966"/>
    <w:rsid w:val="00D85990"/>
    <w:rsid w:val="00E0365D"/>
    <w:rsid w:val="00E16D2F"/>
    <w:rsid w:val="00E4458F"/>
    <w:rsid w:val="00E6047A"/>
    <w:rsid w:val="00E767A6"/>
    <w:rsid w:val="00E94E65"/>
    <w:rsid w:val="00ED3A7F"/>
    <w:rsid w:val="00F42863"/>
    <w:rsid w:val="00F5052F"/>
    <w:rsid w:val="00F55A84"/>
    <w:rsid w:val="00F64901"/>
    <w:rsid w:val="00FA00BE"/>
    <w:rsid w:val="00FA4D63"/>
    <w:rsid w:val="00FB0F72"/>
    <w:rsid w:val="00FB2D6A"/>
    <w:rsid w:val="00FF3D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F65C"/>
  <w15:chartTrackingRefBased/>
  <w15:docId w15:val="{4DE502E2-6F4F-4651-A04F-A734172E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1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4C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D2F"/>
    <w:pPr>
      <w:ind w:left="720"/>
      <w:contextualSpacing/>
    </w:pPr>
  </w:style>
  <w:style w:type="table" w:styleId="TableGrid">
    <w:name w:val="Table Grid"/>
    <w:basedOn w:val="TableNormal"/>
    <w:uiPriority w:val="39"/>
    <w:rsid w:val="002C58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31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B31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17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14CE7"/>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173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34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70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1850</TotalTime>
  <Pages>7</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Mihaylov</dc:creator>
  <cp:keywords/>
  <dc:description/>
  <cp:lastModifiedBy>Aleksandar Mihaylov</cp:lastModifiedBy>
  <cp:revision>58</cp:revision>
  <cp:lastPrinted>2018-02-06T05:09:00Z</cp:lastPrinted>
  <dcterms:created xsi:type="dcterms:W3CDTF">2018-02-04T20:54:00Z</dcterms:created>
  <dcterms:modified xsi:type="dcterms:W3CDTF">2018-02-06T06:17:00Z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