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788" w:rsidRPr="000B1B79" w:rsidRDefault="00D842B6" w:rsidP="00CD7788">
      <w:pPr>
        <w:jc w:val="center"/>
        <w:rPr>
          <w:rFonts w:ascii="Baskerville Old Face" w:hAnsi="Baskerville Old Face"/>
          <w:b/>
          <w:color w:val="000099"/>
          <w:sz w:val="74"/>
          <w:u w:val="single"/>
        </w:rPr>
      </w:pPr>
      <w:r w:rsidRPr="000B1B79">
        <w:rPr>
          <w:rFonts w:ascii="Baskerville Old Face" w:hAnsi="Baskerville Old Face"/>
          <w:b/>
          <w:color w:val="000099"/>
          <w:sz w:val="74"/>
          <w:u w:val="single"/>
        </w:rPr>
        <w:t>INTERNSHIP REPORT</w:t>
      </w:r>
    </w:p>
    <w:p w:rsidR="00815476" w:rsidRPr="000B1B79" w:rsidRDefault="00815476" w:rsidP="00CD7788">
      <w:pPr>
        <w:jc w:val="center"/>
        <w:rPr>
          <w:rFonts w:ascii="Baskerville Old Face" w:hAnsi="Baskerville Old Face"/>
          <w:color w:val="000099"/>
          <w:sz w:val="40"/>
          <w:szCs w:val="40"/>
        </w:rPr>
      </w:pPr>
      <w:r w:rsidRPr="000B1B79">
        <w:rPr>
          <w:rFonts w:ascii="Baskerville Old Face" w:hAnsi="Baskerville Old Face"/>
          <w:color w:val="000099"/>
          <w:sz w:val="40"/>
          <w:szCs w:val="40"/>
        </w:rPr>
        <w:t xml:space="preserve">AT </w:t>
      </w:r>
    </w:p>
    <w:p w:rsidR="00815476" w:rsidRPr="000B1B79" w:rsidRDefault="00815476" w:rsidP="00815476">
      <w:pPr>
        <w:jc w:val="center"/>
        <w:rPr>
          <w:rFonts w:ascii="Baskerville Old Face" w:hAnsi="Baskerville Old Face"/>
          <w:color w:val="000099"/>
          <w:sz w:val="40"/>
          <w:szCs w:val="40"/>
        </w:rPr>
      </w:pPr>
      <w:r w:rsidRPr="000B1B79">
        <w:rPr>
          <w:rFonts w:ascii="Baskerville Old Face" w:hAnsi="Baskerville Old Face"/>
          <w:color w:val="000099"/>
          <w:sz w:val="40"/>
          <w:szCs w:val="40"/>
        </w:rPr>
        <w:t>GOA SHIPYARD LIMITED</w:t>
      </w:r>
    </w:p>
    <w:p w:rsidR="00815476" w:rsidRPr="000B1B79" w:rsidRDefault="00815476" w:rsidP="00815476">
      <w:pPr>
        <w:jc w:val="center"/>
        <w:rPr>
          <w:rFonts w:ascii="Baskerville Old Face" w:hAnsi="Baskerville Old Face"/>
          <w:color w:val="000099"/>
          <w:sz w:val="40"/>
          <w:szCs w:val="40"/>
        </w:rPr>
      </w:pPr>
      <w:r w:rsidRPr="000B1B79">
        <w:rPr>
          <w:rFonts w:ascii="Baskerville Old Face" w:hAnsi="Baskerville Old Face"/>
          <w:color w:val="000099"/>
          <w:sz w:val="40"/>
          <w:szCs w:val="40"/>
        </w:rPr>
        <w:t>VASCO-DA-GAMA</w:t>
      </w:r>
    </w:p>
    <w:p w:rsidR="00815476" w:rsidRPr="000B1B79" w:rsidRDefault="00BF6ABD" w:rsidP="00815476">
      <w:pPr>
        <w:jc w:val="center"/>
        <w:rPr>
          <w:rFonts w:ascii="Baskerville Old Face" w:hAnsi="Baskerville Old Face"/>
          <w:color w:val="000099"/>
          <w:sz w:val="40"/>
          <w:szCs w:val="40"/>
        </w:rPr>
      </w:pPr>
      <w:r w:rsidRPr="000B1B79">
        <w:rPr>
          <w:rFonts w:ascii="Baskerville Old Face" w:hAnsi="Baskerville Old Face"/>
          <w:color w:val="000099"/>
          <w:sz w:val="40"/>
          <w:szCs w:val="40"/>
        </w:rPr>
        <w:t xml:space="preserve">20-09-2021 </w:t>
      </w:r>
      <w:r w:rsidR="00815476" w:rsidRPr="000B1B79">
        <w:rPr>
          <w:rFonts w:ascii="Baskerville Old Face" w:hAnsi="Baskerville Old Face"/>
          <w:color w:val="000099"/>
          <w:sz w:val="40"/>
          <w:szCs w:val="40"/>
        </w:rPr>
        <w:t xml:space="preserve">– </w:t>
      </w:r>
      <w:r w:rsidRPr="000B1B79">
        <w:rPr>
          <w:rFonts w:ascii="Baskerville Old Face" w:hAnsi="Baskerville Old Face"/>
          <w:color w:val="000099"/>
          <w:sz w:val="40"/>
          <w:szCs w:val="40"/>
        </w:rPr>
        <w:t xml:space="preserve"> </w:t>
      </w:r>
      <w:r w:rsidR="00815476" w:rsidRPr="000B1B79">
        <w:rPr>
          <w:rFonts w:ascii="Baskerville Old Face" w:hAnsi="Baskerville Old Face"/>
          <w:color w:val="000099"/>
          <w:sz w:val="40"/>
          <w:szCs w:val="40"/>
        </w:rPr>
        <w:t>30-10-2021</w:t>
      </w:r>
    </w:p>
    <w:p w:rsidR="00594F41" w:rsidRDefault="00594F41" w:rsidP="00815476">
      <w:pPr>
        <w:jc w:val="center"/>
        <w:rPr>
          <w:rFonts w:ascii="Baskerville Old Face" w:hAnsi="Baskerville Old Face"/>
          <w:color w:val="1F497D" w:themeColor="text2"/>
          <w:sz w:val="40"/>
          <w:szCs w:val="40"/>
        </w:rPr>
      </w:pPr>
      <w:r>
        <w:rPr>
          <w:rFonts w:ascii="Baskerville Old Face" w:hAnsi="Baskerville Old Face"/>
          <w:b/>
          <w:noProof/>
          <w:sz w:val="74"/>
          <w:u w:val="single"/>
        </w:rPr>
        <w:drawing>
          <wp:anchor distT="0" distB="0" distL="114300" distR="114300" simplePos="0" relativeHeight="251658240" behindDoc="0" locked="0" layoutInCell="1" allowOverlap="1" wp14:anchorId="4BFA6720" wp14:editId="605305D3">
            <wp:simplePos x="0" y="0"/>
            <wp:positionH relativeFrom="column">
              <wp:posOffset>1663700</wp:posOffset>
            </wp:positionH>
            <wp:positionV relativeFrom="paragraph">
              <wp:posOffset>217805</wp:posOffset>
            </wp:positionV>
            <wp:extent cx="2477135" cy="2477135"/>
            <wp:effectExtent l="0" t="0" r="0" b="0"/>
            <wp:wrapSquare wrapText="bothSides"/>
            <wp:docPr id="1" name="Picture 1" descr="C:\Users\Administrator\AppData\Local\Microsoft\Windows\INetCache\Content.Word\gs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Microsoft\Windows\INetCache\Content.Word\gs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7135" cy="2477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4F41" w:rsidRDefault="00594F41" w:rsidP="00815476">
      <w:pPr>
        <w:jc w:val="center"/>
        <w:rPr>
          <w:rFonts w:ascii="Baskerville Old Face" w:hAnsi="Baskerville Old Face"/>
          <w:color w:val="1F497D" w:themeColor="text2"/>
          <w:sz w:val="40"/>
          <w:szCs w:val="40"/>
        </w:rPr>
      </w:pPr>
    </w:p>
    <w:p w:rsidR="00A53B8A" w:rsidRDefault="00A53B8A" w:rsidP="00815476">
      <w:pPr>
        <w:jc w:val="center"/>
        <w:rPr>
          <w:rFonts w:ascii="Baskerville Old Face" w:hAnsi="Baskerville Old Face"/>
          <w:color w:val="1F497D" w:themeColor="text2"/>
          <w:sz w:val="40"/>
          <w:szCs w:val="40"/>
        </w:rPr>
      </w:pPr>
    </w:p>
    <w:p w:rsidR="00594F41" w:rsidRDefault="00594F41" w:rsidP="00815476">
      <w:pPr>
        <w:jc w:val="center"/>
        <w:rPr>
          <w:rFonts w:ascii="Baskerville Old Face" w:hAnsi="Baskerville Old Face"/>
          <w:color w:val="1F497D" w:themeColor="text2"/>
          <w:sz w:val="40"/>
          <w:szCs w:val="40"/>
        </w:rPr>
      </w:pPr>
    </w:p>
    <w:p w:rsidR="00594F41" w:rsidRDefault="00594F41" w:rsidP="00815476">
      <w:pPr>
        <w:jc w:val="center"/>
        <w:rPr>
          <w:rFonts w:ascii="Baskerville Old Face" w:hAnsi="Baskerville Old Face"/>
          <w:sz w:val="44"/>
        </w:rPr>
      </w:pPr>
    </w:p>
    <w:p w:rsidR="00081262" w:rsidRDefault="00081262" w:rsidP="002D0357">
      <w:pPr>
        <w:jc w:val="center"/>
        <w:rPr>
          <w:rFonts w:ascii="Baskerville Old Face" w:hAnsi="Baskerville Old Face"/>
          <w:sz w:val="44"/>
        </w:rPr>
      </w:pPr>
    </w:p>
    <w:p w:rsidR="00081262" w:rsidRDefault="00081262" w:rsidP="002D0357">
      <w:pPr>
        <w:jc w:val="center"/>
        <w:rPr>
          <w:rFonts w:ascii="Baskerville Old Face" w:hAnsi="Baskerville Old Face"/>
          <w:sz w:val="44"/>
        </w:rPr>
      </w:pPr>
    </w:p>
    <w:p w:rsidR="002D0357" w:rsidRPr="00676356" w:rsidRDefault="002D0357" w:rsidP="002D0357">
      <w:pPr>
        <w:jc w:val="center"/>
        <w:rPr>
          <w:rFonts w:ascii="Baskerville Old Face" w:hAnsi="Baskerville Old Face"/>
          <w:b/>
          <w:sz w:val="40"/>
          <w:szCs w:val="40"/>
          <w:u w:val="single"/>
        </w:rPr>
      </w:pPr>
      <w:r w:rsidRPr="00676356">
        <w:rPr>
          <w:rFonts w:ascii="Baskerville Old Face" w:hAnsi="Baskerville Old Face"/>
          <w:b/>
          <w:sz w:val="40"/>
          <w:szCs w:val="40"/>
          <w:u w:val="single"/>
        </w:rPr>
        <w:t>SUBMITTED BY:</w:t>
      </w:r>
    </w:p>
    <w:p w:rsidR="002D0357" w:rsidRPr="002D0357" w:rsidRDefault="002D0357" w:rsidP="002D0357">
      <w:pPr>
        <w:jc w:val="center"/>
        <w:rPr>
          <w:rFonts w:ascii="Baskerville Old Face" w:hAnsi="Baskerville Old Face"/>
          <w:sz w:val="32"/>
        </w:rPr>
      </w:pPr>
      <w:r w:rsidRPr="002D0357">
        <w:rPr>
          <w:rFonts w:ascii="Baskerville Old Face" w:hAnsi="Baskerville Old Face"/>
          <w:sz w:val="32"/>
        </w:rPr>
        <w:t>SAISH PAWAR,</w:t>
      </w:r>
    </w:p>
    <w:p w:rsidR="002D0357" w:rsidRPr="002D0357" w:rsidRDefault="002D0357" w:rsidP="002D0357">
      <w:pPr>
        <w:jc w:val="center"/>
        <w:rPr>
          <w:rFonts w:ascii="Baskerville Old Face" w:hAnsi="Baskerville Old Face"/>
          <w:sz w:val="32"/>
        </w:rPr>
      </w:pPr>
      <w:r w:rsidRPr="002D0357">
        <w:rPr>
          <w:rFonts w:ascii="Baskerville Old Face" w:hAnsi="Baskerville Old Face"/>
          <w:sz w:val="32"/>
        </w:rPr>
        <w:t>DON BOSCO COLLEGE OF ENGINEERING,</w:t>
      </w:r>
    </w:p>
    <w:p w:rsidR="002D0357" w:rsidRPr="002D0357" w:rsidRDefault="002D0357" w:rsidP="002D0357">
      <w:pPr>
        <w:jc w:val="center"/>
        <w:rPr>
          <w:rFonts w:ascii="Baskerville Old Face" w:hAnsi="Baskerville Old Face"/>
          <w:sz w:val="32"/>
        </w:rPr>
      </w:pPr>
      <w:r w:rsidRPr="002D0357">
        <w:rPr>
          <w:rFonts w:ascii="Baskerville Old Face" w:hAnsi="Baskerville Old Face"/>
          <w:sz w:val="32"/>
        </w:rPr>
        <w:t>FATORDA-GOA</w:t>
      </w:r>
    </w:p>
    <w:p w:rsidR="002D0357" w:rsidRPr="002D0357" w:rsidRDefault="002D0357" w:rsidP="002D0357">
      <w:pPr>
        <w:jc w:val="center"/>
        <w:rPr>
          <w:rFonts w:ascii="Baskerville Old Face" w:hAnsi="Baskerville Old Face"/>
          <w:sz w:val="32"/>
        </w:rPr>
      </w:pPr>
      <w:r w:rsidRPr="002D0357">
        <w:rPr>
          <w:rFonts w:ascii="Baskerville Old Face" w:hAnsi="Baskerville Old Face"/>
          <w:sz w:val="32"/>
        </w:rPr>
        <w:t>DEPT: COMPUTER ENGINEERING</w:t>
      </w:r>
    </w:p>
    <w:p w:rsidR="00295D8A" w:rsidRDefault="00295D8A" w:rsidP="00295D8A">
      <w:pPr>
        <w:jc w:val="center"/>
        <w:rPr>
          <w:rFonts w:ascii="Baskerville Old Face" w:hAnsi="Baskerville Old Face"/>
          <w:b/>
          <w:sz w:val="74"/>
          <w:u w:val="single"/>
        </w:rPr>
      </w:pPr>
      <w:r w:rsidRPr="00DE21CD">
        <w:rPr>
          <w:rFonts w:ascii="Baskerville Old Face" w:hAnsi="Baskerville Old Face"/>
          <w:b/>
          <w:sz w:val="74"/>
          <w:u w:val="single"/>
        </w:rPr>
        <w:lastRenderedPageBreak/>
        <w:t>DECLARATION</w:t>
      </w:r>
    </w:p>
    <w:p w:rsidR="00295D8A" w:rsidRDefault="00295D8A" w:rsidP="00295D8A">
      <w:pPr>
        <w:jc w:val="center"/>
        <w:rPr>
          <w:rFonts w:ascii="Baskerville Old Face" w:hAnsi="Baskerville Old Face"/>
          <w:b/>
          <w:sz w:val="74"/>
          <w:u w:val="single"/>
        </w:rPr>
      </w:pPr>
    </w:p>
    <w:p w:rsidR="00295D8A" w:rsidRPr="00280785" w:rsidRDefault="00295D8A" w:rsidP="00295D8A">
      <w:pPr>
        <w:rPr>
          <w:rFonts w:ascii="Baskerville Old Face" w:hAnsi="Baskerville Old Face"/>
          <w:sz w:val="32"/>
          <w:szCs w:val="32"/>
        </w:rPr>
      </w:pPr>
      <w:r w:rsidRPr="00280785">
        <w:rPr>
          <w:rFonts w:ascii="Baskerville Old Face" w:hAnsi="Baskerville Old Face"/>
          <w:sz w:val="32"/>
          <w:szCs w:val="32"/>
        </w:rPr>
        <w:t>I, Saish Pawar, currently pursuing B.E. in Computer Engineering, third year from Don Bosco College of Engineering, Fatorda – Goa and hereby declare that this report has been submitted by me on fulfillment of one month internship training at Goa Shipyard Limited, Vasco from 20-09-2021 to 30-10-2021.</w:t>
      </w:r>
    </w:p>
    <w:p w:rsidR="00A22F01" w:rsidRPr="00280785" w:rsidRDefault="00A22F01" w:rsidP="00295D8A">
      <w:pPr>
        <w:rPr>
          <w:rFonts w:ascii="Baskerville Old Face" w:hAnsi="Baskerville Old Face"/>
          <w:sz w:val="32"/>
          <w:szCs w:val="32"/>
        </w:rPr>
      </w:pPr>
    </w:p>
    <w:p w:rsidR="00F00A49" w:rsidRPr="00280785" w:rsidRDefault="00F00A49">
      <w:pPr>
        <w:rPr>
          <w:rFonts w:ascii="Baskerville Old Face" w:hAnsi="Baskerville Old Face"/>
          <w:sz w:val="32"/>
          <w:szCs w:val="32"/>
        </w:rPr>
      </w:pPr>
    </w:p>
    <w:p w:rsidR="00F00A49" w:rsidRPr="00280785" w:rsidRDefault="00F00A49">
      <w:pPr>
        <w:rPr>
          <w:rFonts w:ascii="Baskerville Old Face" w:hAnsi="Baskerville Old Face"/>
          <w:sz w:val="32"/>
          <w:szCs w:val="32"/>
        </w:rPr>
      </w:pPr>
    </w:p>
    <w:p w:rsidR="00F00A49" w:rsidRPr="00280785" w:rsidRDefault="00F00A49">
      <w:pPr>
        <w:rPr>
          <w:rFonts w:ascii="Baskerville Old Face" w:hAnsi="Baskerville Old Face"/>
          <w:sz w:val="32"/>
          <w:szCs w:val="32"/>
        </w:rPr>
      </w:pPr>
    </w:p>
    <w:p w:rsidR="00F00A49" w:rsidRPr="00280785" w:rsidRDefault="00F00A49">
      <w:pPr>
        <w:rPr>
          <w:rFonts w:ascii="Baskerville Old Face" w:hAnsi="Baskerville Old Face"/>
          <w:sz w:val="32"/>
          <w:szCs w:val="32"/>
        </w:rPr>
      </w:pPr>
    </w:p>
    <w:p w:rsidR="00F00A49" w:rsidRPr="00280785" w:rsidRDefault="00F00A49">
      <w:pPr>
        <w:rPr>
          <w:rFonts w:ascii="Baskerville Old Face" w:hAnsi="Baskerville Old Face"/>
          <w:sz w:val="32"/>
          <w:szCs w:val="32"/>
        </w:rPr>
      </w:pPr>
    </w:p>
    <w:p w:rsidR="00F00A49" w:rsidRPr="00280785" w:rsidRDefault="00F00A49">
      <w:pPr>
        <w:rPr>
          <w:rFonts w:ascii="Baskerville Old Face" w:hAnsi="Baskerville Old Face"/>
          <w:sz w:val="32"/>
          <w:szCs w:val="32"/>
        </w:rPr>
      </w:pPr>
    </w:p>
    <w:p w:rsidR="00D62785" w:rsidRDefault="00D62785">
      <w:pPr>
        <w:rPr>
          <w:rFonts w:ascii="Baskerville Old Face" w:hAnsi="Baskerville Old Face"/>
          <w:sz w:val="32"/>
          <w:szCs w:val="32"/>
        </w:rPr>
      </w:pPr>
    </w:p>
    <w:p w:rsidR="00D62785" w:rsidRDefault="00D62785">
      <w:pPr>
        <w:rPr>
          <w:rFonts w:ascii="Baskerville Old Face" w:hAnsi="Baskerville Old Face"/>
          <w:sz w:val="32"/>
          <w:szCs w:val="32"/>
        </w:rPr>
      </w:pPr>
    </w:p>
    <w:p w:rsidR="00D62785" w:rsidRDefault="00D62785">
      <w:pPr>
        <w:rPr>
          <w:rFonts w:ascii="Baskerville Old Face" w:hAnsi="Baskerville Old Face"/>
          <w:sz w:val="32"/>
          <w:szCs w:val="32"/>
        </w:rPr>
      </w:pPr>
    </w:p>
    <w:p w:rsidR="00D62785" w:rsidRDefault="00D62785">
      <w:pPr>
        <w:rPr>
          <w:rFonts w:ascii="Baskerville Old Face" w:hAnsi="Baskerville Old Face"/>
          <w:sz w:val="32"/>
          <w:szCs w:val="32"/>
        </w:rPr>
      </w:pPr>
    </w:p>
    <w:p w:rsidR="00D62785" w:rsidRDefault="00D62785">
      <w:pPr>
        <w:rPr>
          <w:rFonts w:ascii="Baskerville Old Face" w:hAnsi="Baskerville Old Face"/>
          <w:sz w:val="32"/>
          <w:szCs w:val="32"/>
        </w:rPr>
      </w:pPr>
    </w:p>
    <w:p w:rsidR="005621D3" w:rsidRPr="00280785" w:rsidRDefault="005621D3">
      <w:pPr>
        <w:rPr>
          <w:rFonts w:ascii="Baskerville Old Face" w:hAnsi="Baskerville Old Face"/>
          <w:sz w:val="32"/>
          <w:szCs w:val="32"/>
        </w:rPr>
      </w:pPr>
      <w:r w:rsidRPr="00280785">
        <w:rPr>
          <w:rFonts w:ascii="Baskerville Old Face" w:hAnsi="Baskerville Old Face"/>
          <w:sz w:val="32"/>
          <w:szCs w:val="32"/>
        </w:rPr>
        <w:t>Place: Vasco-</w:t>
      </w:r>
      <w:r w:rsidR="003B3E97" w:rsidRPr="00280785">
        <w:rPr>
          <w:rFonts w:ascii="Baskerville Old Face" w:hAnsi="Baskerville Old Face"/>
          <w:sz w:val="32"/>
          <w:szCs w:val="32"/>
        </w:rPr>
        <w:t>D</w:t>
      </w:r>
      <w:r w:rsidRPr="00280785">
        <w:rPr>
          <w:rFonts w:ascii="Baskerville Old Face" w:hAnsi="Baskerville Old Face"/>
          <w:sz w:val="32"/>
          <w:szCs w:val="32"/>
        </w:rPr>
        <w:t>a-</w:t>
      </w:r>
      <w:r w:rsidR="003B3E97" w:rsidRPr="00280785">
        <w:rPr>
          <w:rFonts w:ascii="Baskerville Old Face" w:hAnsi="Baskerville Old Face"/>
          <w:sz w:val="32"/>
          <w:szCs w:val="32"/>
        </w:rPr>
        <w:t>G</w:t>
      </w:r>
      <w:r w:rsidRPr="00280785">
        <w:rPr>
          <w:rFonts w:ascii="Baskerville Old Face" w:hAnsi="Baskerville Old Face"/>
          <w:sz w:val="32"/>
          <w:szCs w:val="32"/>
        </w:rPr>
        <w:t>ama</w:t>
      </w:r>
    </w:p>
    <w:p w:rsidR="005621D3" w:rsidRDefault="00033F46">
      <w:pPr>
        <w:rPr>
          <w:rFonts w:ascii="Baskerville Old Face" w:hAnsi="Baskerville Old Face"/>
          <w:sz w:val="44"/>
        </w:rPr>
      </w:pPr>
      <w:r>
        <w:rPr>
          <w:rFonts w:ascii="Baskerville Old Face" w:hAnsi="Baskerville Old Face"/>
          <w:sz w:val="32"/>
          <w:szCs w:val="32"/>
        </w:rPr>
        <w:t>Date: 3</w:t>
      </w:r>
      <w:r w:rsidR="005621D3" w:rsidRPr="00280785">
        <w:rPr>
          <w:rFonts w:ascii="Baskerville Old Face" w:hAnsi="Baskerville Old Face"/>
          <w:sz w:val="32"/>
          <w:szCs w:val="32"/>
        </w:rPr>
        <w:t>0-10-2021</w:t>
      </w:r>
      <w:r w:rsidR="00A22F01">
        <w:rPr>
          <w:rFonts w:ascii="Baskerville Old Face" w:hAnsi="Baskerville Old Face"/>
          <w:sz w:val="44"/>
        </w:rPr>
        <w:br w:type="page"/>
      </w:r>
    </w:p>
    <w:p w:rsidR="00A22F01" w:rsidRDefault="00A22F01" w:rsidP="00A22F01">
      <w:pPr>
        <w:jc w:val="center"/>
        <w:rPr>
          <w:rFonts w:ascii="Baskerville Old Face" w:hAnsi="Baskerville Old Face"/>
          <w:b/>
          <w:sz w:val="74"/>
          <w:u w:val="single"/>
        </w:rPr>
      </w:pPr>
      <w:r>
        <w:rPr>
          <w:rFonts w:ascii="Baskerville Old Face" w:hAnsi="Baskerville Old Face"/>
          <w:b/>
          <w:sz w:val="74"/>
          <w:u w:val="single"/>
        </w:rPr>
        <w:lastRenderedPageBreak/>
        <w:t>ACKNOWLEDGEMENT</w:t>
      </w:r>
    </w:p>
    <w:p w:rsidR="00A22F01" w:rsidRDefault="00A22F01" w:rsidP="00A22F01">
      <w:pPr>
        <w:jc w:val="center"/>
        <w:rPr>
          <w:rFonts w:ascii="Baskerville Old Face" w:hAnsi="Baskerville Old Face"/>
          <w:b/>
          <w:sz w:val="74"/>
          <w:u w:val="single"/>
        </w:rPr>
      </w:pPr>
    </w:p>
    <w:p w:rsidR="00A22F01" w:rsidRDefault="00A22F01" w:rsidP="00295D8A">
      <w:pPr>
        <w:rPr>
          <w:rFonts w:ascii="Baskerville Old Face" w:hAnsi="Baskerville Old Face"/>
          <w:sz w:val="44"/>
        </w:rPr>
      </w:pPr>
    </w:p>
    <w:p w:rsidR="00A22F01" w:rsidRDefault="00A22F01">
      <w:pPr>
        <w:rPr>
          <w:rFonts w:ascii="Baskerville Old Face" w:hAnsi="Baskerville Old Face"/>
          <w:sz w:val="44"/>
        </w:rPr>
      </w:pPr>
      <w:r>
        <w:rPr>
          <w:rFonts w:ascii="Baskerville Old Face" w:hAnsi="Baskerville Old Face"/>
          <w:sz w:val="44"/>
        </w:rPr>
        <w:br w:type="page"/>
      </w:r>
    </w:p>
    <w:p w:rsidR="00E43C73" w:rsidRDefault="00E43C73" w:rsidP="00E43C73">
      <w:pPr>
        <w:jc w:val="center"/>
        <w:rPr>
          <w:rFonts w:ascii="Baskerville Old Face" w:hAnsi="Baskerville Old Face"/>
          <w:b/>
          <w:sz w:val="74"/>
          <w:u w:val="single"/>
        </w:rPr>
      </w:pPr>
      <w:r>
        <w:rPr>
          <w:rFonts w:ascii="Baskerville Old Face" w:hAnsi="Baskerville Old Face"/>
          <w:b/>
          <w:sz w:val="74"/>
          <w:u w:val="single"/>
        </w:rPr>
        <w:lastRenderedPageBreak/>
        <w:t>INDEX</w:t>
      </w:r>
    </w:p>
    <w:p w:rsidR="00295D8A" w:rsidRDefault="00295D8A" w:rsidP="00295D8A">
      <w:pPr>
        <w:rPr>
          <w:rFonts w:ascii="Baskerville Old Face" w:hAnsi="Baskerville Old Face"/>
          <w:sz w:val="44"/>
        </w:rPr>
      </w:pPr>
    </w:p>
    <w:tbl>
      <w:tblPr>
        <w:tblStyle w:val="TableGrid"/>
        <w:tblpPr w:leftFromText="180" w:rightFromText="180" w:vertAnchor="text" w:horzAnchor="margin" w:tblpY="470"/>
        <w:tblW w:w="0" w:type="auto"/>
        <w:tblLook w:val="04A0" w:firstRow="1" w:lastRow="0" w:firstColumn="1" w:lastColumn="0" w:noHBand="0" w:noVBand="1"/>
      </w:tblPr>
      <w:tblGrid>
        <w:gridCol w:w="1458"/>
        <w:gridCol w:w="4926"/>
        <w:gridCol w:w="3192"/>
      </w:tblGrid>
      <w:tr w:rsidR="00326DBA" w:rsidRPr="00326DBA" w:rsidTr="007D34F4">
        <w:tc>
          <w:tcPr>
            <w:tcW w:w="1458" w:type="dxa"/>
            <w:tcBorders>
              <w:top w:val="double" w:sz="4" w:space="0" w:color="auto"/>
              <w:left w:val="double" w:sz="4" w:space="0" w:color="auto"/>
              <w:bottom w:val="double" w:sz="4" w:space="0" w:color="auto"/>
              <w:right w:val="double" w:sz="4" w:space="0" w:color="auto"/>
            </w:tcBorders>
          </w:tcPr>
          <w:p w:rsidR="00326DBA" w:rsidRPr="00D35F66" w:rsidRDefault="00326DBA" w:rsidP="002C235B">
            <w:pPr>
              <w:jc w:val="center"/>
              <w:rPr>
                <w:rFonts w:ascii="Baskerville Old Face" w:hAnsi="Baskerville Old Face"/>
                <w:b/>
                <w:sz w:val="32"/>
                <w:szCs w:val="32"/>
              </w:rPr>
            </w:pPr>
            <w:r w:rsidRPr="00D35F66">
              <w:rPr>
                <w:rFonts w:ascii="Baskerville Old Face" w:hAnsi="Baskerville Old Face"/>
                <w:b/>
                <w:sz w:val="32"/>
                <w:szCs w:val="32"/>
              </w:rPr>
              <w:t>SRNO</w:t>
            </w:r>
          </w:p>
        </w:tc>
        <w:tc>
          <w:tcPr>
            <w:tcW w:w="4926" w:type="dxa"/>
            <w:tcBorders>
              <w:top w:val="double" w:sz="4" w:space="0" w:color="auto"/>
              <w:left w:val="double" w:sz="4" w:space="0" w:color="auto"/>
              <w:bottom w:val="double" w:sz="4" w:space="0" w:color="auto"/>
              <w:right w:val="double" w:sz="4" w:space="0" w:color="auto"/>
            </w:tcBorders>
          </w:tcPr>
          <w:p w:rsidR="00326DBA" w:rsidRPr="00D35F66" w:rsidRDefault="00326DBA" w:rsidP="00326DBA">
            <w:pPr>
              <w:jc w:val="center"/>
              <w:rPr>
                <w:rFonts w:ascii="Baskerville Old Face" w:hAnsi="Baskerville Old Face"/>
                <w:b/>
                <w:sz w:val="32"/>
                <w:szCs w:val="32"/>
              </w:rPr>
            </w:pPr>
            <w:r w:rsidRPr="00D35F66">
              <w:rPr>
                <w:rFonts w:ascii="Baskerville Old Face" w:hAnsi="Baskerville Old Face"/>
                <w:b/>
                <w:sz w:val="32"/>
                <w:szCs w:val="32"/>
              </w:rPr>
              <w:t>TOPICS</w:t>
            </w:r>
          </w:p>
        </w:tc>
        <w:tc>
          <w:tcPr>
            <w:tcW w:w="3192" w:type="dxa"/>
            <w:tcBorders>
              <w:top w:val="double" w:sz="4" w:space="0" w:color="auto"/>
              <w:left w:val="double" w:sz="4" w:space="0" w:color="auto"/>
              <w:bottom w:val="double" w:sz="4" w:space="0" w:color="auto"/>
              <w:right w:val="double" w:sz="4" w:space="0" w:color="auto"/>
            </w:tcBorders>
          </w:tcPr>
          <w:p w:rsidR="00326DBA" w:rsidRPr="00D35F66" w:rsidRDefault="00326DBA" w:rsidP="00326DBA">
            <w:pPr>
              <w:jc w:val="center"/>
              <w:rPr>
                <w:rFonts w:ascii="Baskerville Old Face" w:hAnsi="Baskerville Old Face"/>
                <w:b/>
                <w:sz w:val="32"/>
                <w:szCs w:val="32"/>
              </w:rPr>
            </w:pPr>
            <w:r w:rsidRPr="00D35F66">
              <w:rPr>
                <w:rFonts w:ascii="Baskerville Old Face" w:hAnsi="Baskerville Old Face"/>
                <w:b/>
                <w:sz w:val="32"/>
                <w:szCs w:val="32"/>
              </w:rPr>
              <w:t>PAGE NO.</w:t>
            </w:r>
          </w:p>
        </w:tc>
      </w:tr>
      <w:tr w:rsidR="00326DBA" w:rsidRPr="00326DBA" w:rsidTr="007D34F4">
        <w:tc>
          <w:tcPr>
            <w:tcW w:w="1458" w:type="dxa"/>
            <w:tcBorders>
              <w:top w:val="double" w:sz="4" w:space="0" w:color="auto"/>
            </w:tcBorders>
          </w:tcPr>
          <w:p w:rsidR="00326DBA" w:rsidRPr="00326DBA" w:rsidRDefault="005D3639" w:rsidP="002C235B">
            <w:pPr>
              <w:jc w:val="right"/>
              <w:rPr>
                <w:rFonts w:ascii="Baskerville Old Face" w:hAnsi="Baskerville Old Face"/>
                <w:sz w:val="32"/>
                <w:szCs w:val="32"/>
              </w:rPr>
            </w:pPr>
            <w:r>
              <w:rPr>
                <w:rFonts w:ascii="Baskerville Old Face" w:hAnsi="Baskerville Old Face"/>
                <w:sz w:val="32"/>
                <w:szCs w:val="32"/>
              </w:rPr>
              <w:t>1.</w:t>
            </w:r>
          </w:p>
        </w:tc>
        <w:tc>
          <w:tcPr>
            <w:tcW w:w="4926" w:type="dxa"/>
            <w:tcBorders>
              <w:top w:val="double" w:sz="4" w:space="0" w:color="auto"/>
            </w:tcBorders>
          </w:tcPr>
          <w:p w:rsidR="00326DBA" w:rsidRPr="00326DBA" w:rsidRDefault="007D34F4" w:rsidP="00326DBA">
            <w:pPr>
              <w:rPr>
                <w:rFonts w:ascii="Baskerville Old Face" w:hAnsi="Baskerville Old Face"/>
                <w:sz w:val="32"/>
                <w:szCs w:val="32"/>
              </w:rPr>
            </w:pPr>
            <w:r>
              <w:rPr>
                <w:rFonts w:ascii="Baskerville Old Face" w:hAnsi="Baskerville Old Face"/>
                <w:sz w:val="32"/>
                <w:szCs w:val="32"/>
              </w:rPr>
              <w:t xml:space="preserve">Introduction </w:t>
            </w:r>
          </w:p>
        </w:tc>
        <w:tc>
          <w:tcPr>
            <w:tcW w:w="3192" w:type="dxa"/>
            <w:tcBorders>
              <w:top w:val="double" w:sz="4" w:space="0" w:color="auto"/>
            </w:tcBorders>
          </w:tcPr>
          <w:p w:rsidR="00326DBA" w:rsidRPr="00326DBA" w:rsidRDefault="00326DBA" w:rsidP="00326DBA">
            <w:pPr>
              <w:rPr>
                <w:rFonts w:ascii="Baskerville Old Face" w:hAnsi="Baskerville Old Face"/>
                <w:sz w:val="32"/>
                <w:szCs w:val="32"/>
              </w:rPr>
            </w:pPr>
          </w:p>
        </w:tc>
      </w:tr>
      <w:tr w:rsidR="00326DBA" w:rsidRPr="00326DBA" w:rsidTr="007D34F4">
        <w:tc>
          <w:tcPr>
            <w:tcW w:w="1458" w:type="dxa"/>
          </w:tcPr>
          <w:p w:rsidR="00326DBA" w:rsidRPr="00326DBA" w:rsidRDefault="005D3639" w:rsidP="002C235B">
            <w:pPr>
              <w:jc w:val="right"/>
              <w:rPr>
                <w:rFonts w:ascii="Baskerville Old Face" w:hAnsi="Baskerville Old Face"/>
                <w:sz w:val="32"/>
                <w:szCs w:val="32"/>
              </w:rPr>
            </w:pPr>
            <w:r>
              <w:rPr>
                <w:rFonts w:ascii="Baskerville Old Face" w:hAnsi="Baskerville Old Face"/>
                <w:sz w:val="32"/>
                <w:szCs w:val="32"/>
              </w:rPr>
              <w:t>2.</w:t>
            </w:r>
          </w:p>
        </w:tc>
        <w:tc>
          <w:tcPr>
            <w:tcW w:w="4926" w:type="dxa"/>
          </w:tcPr>
          <w:p w:rsidR="00326DBA" w:rsidRPr="00326DBA" w:rsidRDefault="004774F0" w:rsidP="00326DBA">
            <w:pPr>
              <w:rPr>
                <w:rFonts w:ascii="Baskerville Old Face" w:hAnsi="Baskerville Old Face"/>
                <w:sz w:val="32"/>
                <w:szCs w:val="32"/>
              </w:rPr>
            </w:pPr>
            <w:r>
              <w:rPr>
                <w:rFonts w:ascii="Baskerville Old Face" w:hAnsi="Baskerville Old Face"/>
                <w:sz w:val="32"/>
                <w:szCs w:val="32"/>
              </w:rPr>
              <w:t>Organization Chart</w:t>
            </w:r>
          </w:p>
        </w:tc>
        <w:tc>
          <w:tcPr>
            <w:tcW w:w="3192" w:type="dxa"/>
          </w:tcPr>
          <w:p w:rsidR="00326DBA" w:rsidRPr="00326DBA" w:rsidRDefault="00326DBA" w:rsidP="00326DBA">
            <w:pPr>
              <w:rPr>
                <w:rFonts w:ascii="Baskerville Old Face" w:hAnsi="Baskerville Old Face"/>
                <w:sz w:val="32"/>
                <w:szCs w:val="32"/>
              </w:rPr>
            </w:pPr>
          </w:p>
        </w:tc>
      </w:tr>
      <w:tr w:rsidR="00326DBA" w:rsidRPr="00326DBA" w:rsidTr="007D34F4">
        <w:tc>
          <w:tcPr>
            <w:tcW w:w="1458" w:type="dxa"/>
          </w:tcPr>
          <w:p w:rsidR="00326DBA" w:rsidRPr="00326DBA" w:rsidRDefault="005D3639" w:rsidP="002C235B">
            <w:pPr>
              <w:jc w:val="right"/>
              <w:rPr>
                <w:rFonts w:ascii="Baskerville Old Face" w:hAnsi="Baskerville Old Face"/>
                <w:sz w:val="32"/>
                <w:szCs w:val="32"/>
              </w:rPr>
            </w:pPr>
            <w:r>
              <w:rPr>
                <w:rFonts w:ascii="Baskerville Old Face" w:hAnsi="Baskerville Old Face"/>
                <w:sz w:val="32"/>
                <w:szCs w:val="32"/>
              </w:rPr>
              <w:t>3.</w:t>
            </w:r>
          </w:p>
        </w:tc>
        <w:tc>
          <w:tcPr>
            <w:tcW w:w="4926" w:type="dxa"/>
          </w:tcPr>
          <w:p w:rsidR="00326DBA" w:rsidRPr="00326DBA" w:rsidRDefault="004774F0" w:rsidP="00326DBA">
            <w:pPr>
              <w:rPr>
                <w:rFonts w:ascii="Baskerville Old Face" w:hAnsi="Baskerville Old Face"/>
                <w:sz w:val="32"/>
                <w:szCs w:val="32"/>
              </w:rPr>
            </w:pPr>
            <w:r>
              <w:rPr>
                <w:rFonts w:ascii="Baskerville Old Face" w:hAnsi="Baskerville Old Face"/>
                <w:sz w:val="32"/>
                <w:szCs w:val="32"/>
              </w:rPr>
              <w:t>Facilities at GSL</w:t>
            </w:r>
          </w:p>
        </w:tc>
        <w:tc>
          <w:tcPr>
            <w:tcW w:w="3192" w:type="dxa"/>
          </w:tcPr>
          <w:p w:rsidR="00326DBA" w:rsidRPr="00326DBA" w:rsidRDefault="00326DBA" w:rsidP="00326DBA">
            <w:pPr>
              <w:rPr>
                <w:rFonts w:ascii="Baskerville Old Face" w:hAnsi="Baskerville Old Face"/>
                <w:sz w:val="32"/>
                <w:szCs w:val="32"/>
              </w:rPr>
            </w:pPr>
          </w:p>
        </w:tc>
      </w:tr>
      <w:tr w:rsidR="00326DBA" w:rsidRPr="00326DBA" w:rsidTr="007D34F4">
        <w:tc>
          <w:tcPr>
            <w:tcW w:w="1458" w:type="dxa"/>
          </w:tcPr>
          <w:p w:rsidR="00326DBA" w:rsidRPr="00326DBA" w:rsidRDefault="005D3639" w:rsidP="002C235B">
            <w:pPr>
              <w:jc w:val="right"/>
              <w:rPr>
                <w:rFonts w:ascii="Baskerville Old Face" w:hAnsi="Baskerville Old Face"/>
                <w:sz w:val="32"/>
                <w:szCs w:val="32"/>
              </w:rPr>
            </w:pPr>
            <w:r>
              <w:rPr>
                <w:rFonts w:ascii="Baskerville Old Face" w:hAnsi="Baskerville Old Face"/>
                <w:sz w:val="32"/>
                <w:szCs w:val="32"/>
              </w:rPr>
              <w:t>4.</w:t>
            </w:r>
          </w:p>
        </w:tc>
        <w:tc>
          <w:tcPr>
            <w:tcW w:w="4926" w:type="dxa"/>
          </w:tcPr>
          <w:p w:rsidR="00326DBA" w:rsidRPr="00326DBA" w:rsidRDefault="00123AEE" w:rsidP="00326DBA">
            <w:pPr>
              <w:rPr>
                <w:rFonts w:ascii="Baskerville Old Face" w:hAnsi="Baskerville Old Face"/>
                <w:sz w:val="32"/>
                <w:szCs w:val="32"/>
              </w:rPr>
            </w:pPr>
            <w:r>
              <w:rPr>
                <w:rFonts w:ascii="Baskerville Old Face" w:hAnsi="Baskerville Old Face"/>
                <w:sz w:val="32"/>
                <w:szCs w:val="32"/>
              </w:rPr>
              <w:t>Vision and Clients</w:t>
            </w:r>
          </w:p>
        </w:tc>
        <w:tc>
          <w:tcPr>
            <w:tcW w:w="3192" w:type="dxa"/>
          </w:tcPr>
          <w:p w:rsidR="00326DBA" w:rsidRPr="00326DBA" w:rsidRDefault="00326DBA" w:rsidP="00326DBA">
            <w:pPr>
              <w:rPr>
                <w:rFonts w:ascii="Baskerville Old Face" w:hAnsi="Baskerville Old Face"/>
                <w:sz w:val="32"/>
                <w:szCs w:val="32"/>
              </w:rPr>
            </w:pPr>
          </w:p>
        </w:tc>
      </w:tr>
      <w:tr w:rsidR="00326DBA" w:rsidRPr="00326DBA" w:rsidTr="007D34F4">
        <w:tc>
          <w:tcPr>
            <w:tcW w:w="1458" w:type="dxa"/>
          </w:tcPr>
          <w:p w:rsidR="00326DBA" w:rsidRPr="00326DBA" w:rsidRDefault="005D3639" w:rsidP="002C235B">
            <w:pPr>
              <w:jc w:val="right"/>
              <w:rPr>
                <w:rFonts w:ascii="Baskerville Old Face" w:hAnsi="Baskerville Old Face"/>
                <w:sz w:val="32"/>
                <w:szCs w:val="32"/>
              </w:rPr>
            </w:pPr>
            <w:r>
              <w:rPr>
                <w:rFonts w:ascii="Baskerville Old Face" w:hAnsi="Baskerville Old Face"/>
                <w:sz w:val="32"/>
                <w:szCs w:val="32"/>
              </w:rPr>
              <w:t>5.</w:t>
            </w:r>
          </w:p>
        </w:tc>
        <w:tc>
          <w:tcPr>
            <w:tcW w:w="4926" w:type="dxa"/>
          </w:tcPr>
          <w:p w:rsidR="00326DBA" w:rsidRPr="00326DBA" w:rsidRDefault="00326DBA" w:rsidP="00326DBA">
            <w:pPr>
              <w:rPr>
                <w:rFonts w:ascii="Baskerville Old Face" w:hAnsi="Baskerville Old Face"/>
                <w:sz w:val="32"/>
                <w:szCs w:val="32"/>
              </w:rPr>
            </w:pPr>
          </w:p>
        </w:tc>
        <w:tc>
          <w:tcPr>
            <w:tcW w:w="3192" w:type="dxa"/>
          </w:tcPr>
          <w:p w:rsidR="00326DBA" w:rsidRPr="00326DBA" w:rsidRDefault="00326DBA" w:rsidP="00326DBA">
            <w:pPr>
              <w:rPr>
                <w:rFonts w:ascii="Baskerville Old Face" w:hAnsi="Baskerville Old Face"/>
                <w:sz w:val="32"/>
                <w:szCs w:val="32"/>
              </w:rPr>
            </w:pPr>
          </w:p>
        </w:tc>
      </w:tr>
      <w:tr w:rsidR="00326DBA" w:rsidRPr="00326DBA" w:rsidTr="007D34F4">
        <w:tc>
          <w:tcPr>
            <w:tcW w:w="1458" w:type="dxa"/>
          </w:tcPr>
          <w:p w:rsidR="00326DBA" w:rsidRPr="00326DBA" w:rsidRDefault="005D3639" w:rsidP="005D3639">
            <w:pPr>
              <w:jc w:val="right"/>
              <w:rPr>
                <w:rFonts w:ascii="Baskerville Old Face" w:hAnsi="Baskerville Old Face"/>
                <w:sz w:val="32"/>
                <w:szCs w:val="32"/>
              </w:rPr>
            </w:pPr>
            <w:r>
              <w:rPr>
                <w:rFonts w:ascii="Baskerville Old Face" w:hAnsi="Baskerville Old Face"/>
                <w:sz w:val="32"/>
                <w:szCs w:val="32"/>
              </w:rPr>
              <w:t>6.</w:t>
            </w:r>
          </w:p>
        </w:tc>
        <w:tc>
          <w:tcPr>
            <w:tcW w:w="4926" w:type="dxa"/>
          </w:tcPr>
          <w:p w:rsidR="00326DBA" w:rsidRPr="00326DBA" w:rsidRDefault="00326DBA" w:rsidP="00326DBA">
            <w:pPr>
              <w:rPr>
                <w:rFonts w:ascii="Baskerville Old Face" w:hAnsi="Baskerville Old Face"/>
                <w:sz w:val="32"/>
                <w:szCs w:val="32"/>
              </w:rPr>
            </w:pPr>
          </w:p>
        </w:tc>
        <w:tc>
          <w:tcPr>
            <w:tcW w:w="3192" w:type="dxa"/>
          </w:tcPr>
          <w:p w:rsidR="00326DBA" w:rsidRPr="00326DBA" w:rsidRDefault="00326DBA" w:rsidP="00326DBA">
            <w:pPr>
              <w:rPr>
                <w:rFonts w:ascii="Baskerville Old Face" w:hAnsi="Baskerville Old Face"/>
                <w:sz w:val="32"/>
                <w:szCs w:val="32"/>
              </w:rPr>
            </w:pPr>
          </w:p>
        </w:tc>
      </w:tr>
      <w:tr w:rsidR="00326DBA" w:rsidRPr="00326DBA" w:rsidTr="007D34F4">
        <w:tc>
          <w:tcPr>
            <w:tcW w:w="1458" w:type="dxa"/>
          </w:tcPr>
          <w:p w:rsidR="00326DBA" w:rsidRPr="00326DBA" w:rsidRDefault="005D3639" w:rsidP="002C235B">
            <w:pPr>
              <w:jc w:val="right"/>
              <w:rPr>
                <w:rFonts w:ascii="Baskerville Old Face" w:hAnsi="Baskerville Old Face"/>
                <w:sz w:val="32"/>
                <w:szCs w:val="32"/>
              </w:rPr>
            </w:pPr>
            <w:r>
              <w:rPr>
                <w:rFonts w:ascii="Baskerville Old Face" w:hAnsi="Baskerville Old Face"/>
                <w:sz w:val="32"/>
                <w:szCs w:val="32"/>
              </w:rPr>
              <w:t>7.</w:t>
            </w:r>
          </w:p>
        </w:tc>
        <w:tc>
          <w:tcPr>
            <w:tcW w:w="4926" w:type="dxa"/>
          </w:tcPr>
          <w:p w:rsidR="00326DBA" w:rsidRPr="00326DBA" w:rsidRDefault="00326DBA" w:rsidP="00326DBA">
            <w:pPr>
              <w:rPr>
                <w:rFonts w:ascii="Baskerville Old Face" w:hAnsi="Baskerville Old Face"/>
                <w:sz w:val="32"/>
                <w:szCs w:val="32"/>
              </w:rPr>
            </w:pPr>
          </w:p>
        </w:tc>
        <w:tc>
          <w:tcPr>
            <w:tcW w:w="3192" w:type="dxa"/>
          </w:tcPr>
          <w:p w:rsidR="00326DBA" w:rsidRPr="00326DBA" w:rsidRDefault="00326DBA" w:rsidP="00326DBA">
            <w:pPr>
              <w:rPr>
                <w:rFonts w:ascii="Baskerville Old Face" w:hAnsi="Baskerville Old Face"/>
                <w:sz w:val="32"/>
                <w:szCs w:val="32"/>
              </w:rPr>
            </w:pPr>
          </w:p>
        </w:tc>
      </w:tr>
    </w:tbl>
    <w:p w:rsidR="00295D8A" w:rsidRDefault="00295D8A" w:rsidP="00295D8A">
      <w:pPr>
        <w:rPr>
          <w:rFonts w:ascii="Baskerville Old Face" w:hAnsi="Baskerville Old Face"/>
          <w:sz w:val="44"/>
        </w:rPr>
      </w:pPr>
    </w:p>
    <w:p w:rsidR="00295D8A" w:rsidRDefault="00295D8A" w:rsidP="00295D8A">
      <w:pPr>
        <w:rPr>
          <w:rFonts w:ascii="Baskerville Old Face" w:hAnsi="Baskerville Old Face"/>
          <w:sz w:val="44"/>
        </w:rPr>
      </w:pPr>
    </w:p>
    <w:p w:rsidR="005E1063" w:rsidRDefault="005E1063">
      <w:pPr>
        <w:rPr>
          <w:rFonts w:ascii="Baskerville Old Face" w:hAnsi="Baskerville Old Face"/>
          <w:sz w:val="44"/>
        </w:rPr>
        <w:sectPr w:rsidR="005E1063" w:rsidSect="00594F41">
          <w:pgSz w:w="12240" w:h="15840"/>
          <w:pgMar w:top="1440" w:right="1440" w:bottom="108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p>
    <w:p w:rsidR="00111F8F" w:rsidRPr="00E234B9" w:rsidRDefault="00E97D1A" w:rsidP="00E234B9">
      <w:pPr>
        <w:pStyle w:val="ListParagraph"/>
        <w:numPr>
          <w:ilvl w:val="0"/>
          <w:numId w:val="5"/>
        </w:numPr>
        <w:rPr>
          <w:rFonts w:ascii="Baskerville Old Face" w:hAnsi="Baskerville Old Face"/>
          <w:b/>
          <w:sz w:val="60"/>
          <w:szCs w:val="60"/>
          <w:u w:val="single"/>
        </w:rPr>
      </w:pPr>
      <w:r w:rsidRPr="00E234B9">
        <w:rPr>
          <w:rFonts w:ascii="Baskerville Old Face" w:hAnsi="Baskerville Old Face"/>
          <w:b/>
          <w:sz w:val="60"/>
          <w:szCs w:val="60"/>
          <w:u w:val="single"/>
        </w:rPr>
        <w:lastRenderedPageBreak/>
        <w:t>Introduction</w:t>
      </w:r>
    </w:p>
    <w:p w:rsidR="0098151F" w:rsidRPr="0098151F" w:rsidRDefault="0098151F" w:rsidP="0098151F">
      <w:pPr>
        <w:rPr>
          <w:rFonts w:ascii="Baskerville Old Face" w:hAnsi="Baskerville Old Face"/>
          <w:b/>
          <w:sz w:val="60"/>
          <w:szCs w:val="60"/>
          <w:u w:val="single"/>
        </w:rPr>
      </w:pPr>
    </w:p>
    <w:p w:rsidR="00E32A23" w:rsidRPr="00AF453A" w:rsidRDefault="00E32A23" w:rsidP="00E32A23">
      <w:pPr>
        <w:pStyle w:val="ListParagraph"/>
        <w:numPr>
          <w:ilvl w:val="0"/>
          <w:numId w:val="2"/>
        </w:numPr>
        <w:rPr>
          <w:rFonts w:ascii="Baskerville Old Face" w:hAnsi="Baskerville Old Face"/>
          <w:sz w:val="32"/>
          <w:szCs w:val="40"/>
        </w:rPr>
      </w:pPr>
      <w:r w:rsidRPr="00AF453A">
        <w:rPr>
          <w:rFonts w:ascii="Baskerville Old Face" w:hAnsi="Baskerville Old Face"/>
          <w:sz w:val="32"/>
          <w:szCs w:val="40"/>
        </w:rPr>
        <w:t>Goa Shipyard Limited (GSL) established in 1957, is a leading ISO 9001-2015 certified shipyard on the West Coast of India, functioning under the administrative control of Ministry of Defence, Govt. of India.</w:t>
      </w:r>
    </w:p>
    <w:p w:rsidR="004128D5" w:rsidRPr="00AF453A" w:rsidRDefault="004128D5" w:rsidP="00C27832">
      <w:pPr>
        <w:pStyle w:val="ListParagraph"/>
        <w:rPr>
          <w:rFonts w:ascii="Baskerville Old Face" w:hAnsi="Baskerville Old Face"/>
          <w:sz w:val="32"/>
          <w:szCs w:val="40"/>
        </w:rPr>
      </w:pPr>
    </w:p>
    <w:p w:rsidR="00E97D1A" w:rsidRPr="00AF453A" w:rsidRDefault="00E32A23" w:rsidP="004128D5">
      <w:pPr>
        <w:pStyle w:val="ListParagraph"/>
        <w:numPr>
          <w:ilvl w:val="0"/>
          <w:numId w:val="3"/>
        </w:numPr>
        <w:rPr>
          <w:rFonts w:ascii="Baskerville Old Face" w:hAnsi="Baskerville Old Face"/>
          <w:sz w:val="32"/>
          <w:szCs w:val="40"/>
        </w:rPr>
      </w:pPr>
      <w:r w:rsidRPr="00AF453A">
        <w:rPr>
          <w:rFonts w:ascii="Baskerville Old Face" w:hAnsi="Baskerville Old Face"/>
          <w:sz w:val="32"/>
          <w:szCs w:val="40"/>
        </w:rPr>
        <w:t>GSL is strategically located on the banks of river Zuari in Goa, a major international tourist destination well connected by its international airport and major port enroute all important shipping lines.</w:t>
      </w:r>
    </w:p>
    <w:p w:rsidR="00C27832" w:rsidRPr="00AF453A" w:rsidRDefault="00C27832" w:rsidP="00C27832">
      <w:pPr>
        <w:rPr>
          <w:rFonts w:ascii="Baskerville Old Face" w:hAnsi="Baskerville Old Face"/>
          <w:sz w:val="32"/>
          <w:szCs w:val="40"/>
        </w:rPr>
      </w:pPr>
    </w:p>
    <w:p w:rsidR="00C27832" w:rsidRPr="00AF453A" w:rsidRDefault="00C27832" w:rsidP="00C27832">
      <w:pPr>
        <w:pStyle w:val="ListParagraph"/>
        <w:numPr>
          <w:ilvl w:val="0"/>
          <w:numId w:val="3"/>
        </w:numPr>
        <w:rPr>
          <w:rFonts w:ascii="Baskerville Old Face" w:hAnsi="Baskerville Old Face"/>
          <w:sz w:val="32"/>
          <w:szCs w:val="40"/>
        </w:rPr>
      </w:pPr>
      <w:r w:rsidRPr="00AF453A">
        <w:rPr>
          <w:rFonts w:ascii="Baskerville Old Face" w:hAnsi="Baskerville Old Face"/>
          <w:sz w:val="32"/>
          <w:szCs w:val="40"/>
        </w:rPr>
        <w:t>Beginning as a small barge building yard, GSL has garnered reputation as one of the most sophisticated ship builders in the Country. For over four decades, GSL has designed, built and commissioned a wide range of sophisticated vessels for varied applications in the defence and commercial sectors with special expertise in building modern patrol vessels of Steel and Aluminium hull structure.</w:t>
      </w:r>
    </w:p>
    <w:p w:rsidR="00EC6298" w:rsidRPr="00AF453A" w:rsidRDefault="00EC6298" w:rsidP="00EC6298">
      <w:pPr>
        <w:pStyle w:val="ListParagraph"/>
        <w:rPr>
          <w:rFonts w:ascii="Baskerville Old Face" w:hAnsi="Baskerville Old Face"/>
          <w:sz w:val="32"/>
          <w:szCs w:val="40"/>
        </w:rPr>
      </w:pPr>
    </w:p>
    <w:p w:rsidR="00EC6298" w:rsidRPr="00AF453A" w:rsidRDefault="00D13018" w:rsidP="00C27832">
      <w:pPr>
        <w:pStyle w:val="ListParagraph"/>
        <w:numPr>
          <w:ilvl w:val="0"/>
          <w:numId w:val="3"/>
        </w:numPr>
        <w:rPr>
          <w:rFonts w:ascii="Baskerville Old Face" w:hAnsi="Baskerville Old Face"/>
          <w:sz w:val="32"/>
          <w:szCs w:val="40"/>
        </w:rPr>
      </w:pPr>
      <w:r w:rsidRPr="00AF453A">
        <w:rPr>
          <w:rFonts w:ascii="Baskerville Old Face" w:hAnsi="Baskerville Old Face"/>
          <w:sz w:val="32"/>
          <w:szCs w:val="40"/>
        </w:rPr>
        <w:t>GSL is equipped with an in-house design capability and carries out its own Research &amp; Development, in the process of developing an in-house product range that efficiently meets the specific requirements of clients in the defence as well as commercial sectors for the years.</w:t>
      </w:r>
    </w:p>
    <w:p w:rsidR="00D13018" w:rsidRPr="00AF453A" w:rsidRDefault="00D13018" w:rsidP="00583976">
      <w:pPr>
        <w:pStyle w:val="ListParagraph"/>
        <w:jc w:val="center"/>
        <w:rPr>
          <w:rFonts w:ascii="Baskerville Old Face" w:hAnsi="Baskerville Old Face"/>
          <w:sz w:val="32"/>
          <w:szCs w:val="40"/>
        </w:rPr>
      </w:pPr>
    </w:p>
    <w:p w:rsidR="00D13018" w:rsidRPr="00AF453A" w:rsidRDefault="00D13018" w:rsidP="00C27832">
      <w:pPr>
        <w:pStyle w:val="ListParagraph"/>
        <w:numPr>
          <w:ilvl w:val="0"/>
          <w:numId w:val="3"/>
        </w:numPr>
        <w:rPr>
          <w:rFonts w:ascii="Baskerville Old Face" w:hAnsi="Baskerville Old Face"/>
          <w:sz w:val="32"/>
          <w:szCs w:val="40"/>
        </w:rPr>
      </w:pPr>
      <w:r w:rsidRPr="00AF453A">
        <w:rPr>
          <w:rFonts w:ascii="Baskerville Old Face" w:hAnsi="Baskerville Old Face"/>
          <w:sz w:val="32"/>
          <w:szCs w:val="40"/>
        </w:rPr>
        <w:lastRenderedPageBreak/>
        <w:t>To date GSL has built different vessels like barges, tugs, landing craft, Missile craft, offshore patrol vessels, AOPV’s, survey vessel and other vessels for the Indian Navy and Coast Guard and for export to countries like Yemen, Sri Lanka, Mauritius etc.</w:t>
      </w:r>
    </w:p>
    <w:p w:rsidR="00B65905" w:rsidRDefault="00B65905"/>
    <w:p w:rsidR="00E5669C" w:rsidRDefault="00E5669C" w:rsidP="00E5669C">
      <w:pPr>
        <w:pStyle w:val="ListParagraph"/>
        <w:numPr>
          <w:ilvl w:val="0"/>
          <w:numId w:val="3"/>
        </w:numPr>
        <w:rPr>
          <w:rFonts w:ascii="Baskerville Old Face" w:hAnsi="Baskerville Old Face"/>
          <w:sz w:val="32"/>
          <w:szCs w:val="40"/>
        </w:rPr>
      </w:pPr>
      <w:r>
        <w:rPr>
          <w:rFonts w:ascii="Baskerville Old Face" w:hAnsi="Baskerville Old Face"/>
          <w:sz w:val="32"/>
          <w:szCs w:val="40"/>
        </w:rPr>
        <w:t>The Yard’s infrastructure is capable of docking 120M vessels upto 6000T and a Ship Transfer Area of around 13600 sq. mts and thus it can now count itself as India’s first Defence Shipyard to be equipped with a modern Ship lift facility for launching and docking of ships. The commissioning of the ship lift has given impetus to repair activities.</w:t>
      </w:r>
    </w:p>
    <w:p w:rsidR="00E5669C" w:rsidRPr="00E5669C" w:rsidRDefault="00E5669C" w:rsidP="00E5669C">
      <w:pPr>
        <w:pStyle w:val="ListParagraph"/>
        <w:rPr>
          <w:rFonts w:ascii="Baskerville Old Face" w:hAnsi="Baskerville Old Face"/>
          <w:sz w:val="32"/>
          <w:szCs w:val="40"/>
        </w:rPr>
      </w:pPr>
    </w:p>
    <w:p w:rsidR="00E5669C" w:rsidRPr="00AF453A" w:rsidRDefault="00E5669C" w:rsidP="00E5669C">
      <w:pPr>
        <w:pStyle w:val="ListParagraph"/>
        <w:numPr>
          <w:ilvl w:val="0"/>
          <w:numId w:val="3"/>
        </w:numPr>
        <w:rPr>
          <w:rFonts w:ascii="Baskerville Old Face" w:hAnsi="Baskerville Old Face"/>
          <w:sz w:val="32"/>
          <w:szCs w:val="40"/>
        </w:rPr>
      </w:pPr>
      <w:r>
        <w:rPr>
          <w:rFonts w:ascii="Baskerville Old Face" w:hAnsi="Baskerville Old Face"/>
          <w:sz w:val="32"/>
          <w:szCs w:val="40"/>
        </w:rPr>
        <w:t xml:space="preserve">At present GSL has commenced the </w:t>
      </w:r>
      <w:r w:rsidR="00701D10">
        <w:rPr>
          <w:rFonts w:ascii="Baskerville Old Face" w:hAnsi="Baskerville Old Face"/>
          <w:sz w:val="32"/>
          <w:szCs w:val="40"/>
        </w:rPr>
        <w:t>production of guided missile fri</w:t>
      </w:r>
      <w:r>
        <w:rPr>
          <w:rFonts w:ascii="Baskerville Old Face" w:hAnsi="Baskerville Old Face"/>
          <w:sz w:val="32"/>
          <w:szCs w:val="40"/>
        </w:rPr>
        <w:t>gates (02 nos) in collaboration with Russia which has an indigenous make BrahMos missile, SONAR system, ACTAS system etc.</w:t>
      </w:r>
    </w:p>
    <w:p w:rsidR="00295D8A" w:rsidRDefault="00295D8A" w:rsidP="00E5669C"/>
    <w:p w:rsidR="00295D8A" w:rsidRDefault="00295D8A"/>
    <w:p w:rsidR="004774F0" w:rsidRDefault="004774F0">
      <w:pPr>
        <w:rPr>
          <w:rFonts w:ascii="Baskerville Old Face" w:hAnsi="Baskerville Old Face"/>
          <w:sz w:val="44"/>
        </w:rPr>
      </w:pPr>
    </w:p>
    <w:p w:rsidR="004774F0" w:rsidRDefault="004774F0">
      <w:pPr>
        <w:rPr>
          <w:rFonts w:ascii="Baskerville Old Face" w:hAnsi="Baskerville Old Face"/>
          <w:sz w:val="44"/>
        </w:rPr>
      </w:pPr>
      <w:r>
        <w:rPr>
          <w:rFonts w:ascii="Baskerville Old Face" w:hAnsi="Baskerville Old Face"/>
          <w:sz w:val="44"/>
        </w:rPr>
        <w:br w:type="page"/>
      </w:r>
    </w:p>
    <w:p w:rsidR="002A6EAB" w:rsidRDefault="00F34D85" w:rsidP="002A6EAB">
      <w:pPr>
        <w:pStyle w:val="ListParagraph"/>
        <w:numPr>
          <w:ilvl w:val="0"/>
          <w:numId w:val="5"/>
        </w:numPr>
        <w:rPr>
          <w:rFonts w:ascii="Baskerville Old Face" w:hAnsi="Baskerville Old Face"/>
          <w:b/>
          <w:sz w:val="60"/>
          <w:szCs w:val="60"/>
          <w:u w:val="single"/>
        </w:rPr>
      </w:pPr>
      <w:r>
        <w:rPr>
          <w:rFonts w:ascii="Baskerville Old Face" w:hAnsi="Baskerville Old Face"/>
          <w:b/>
          <w:sz w:val="60"/>
          <w:szCs w:val="60"/>
          <w:u w:val="single"/>
        </w:rPr>
        <w:lastRenderedPageBreak/>
        <w:t>Organization Chart</w:t>
      </w:r>
    </w:p>
    <w:p w:rsidR="00E5669C" w:rsidRDefault="00E5669C" w:rsidP="00F34D85">
      <w:pPr>
        <w:pStyle w:val="ListParagraph"/>
        <w:rPr>
          <w:rFonts w:ascii="Baskerville Old Face" w:hAnsi="Baskerville Old Face"/>
          <w:b/>
          <w:sz w:val="60"/>
          <w:szCs w:val="60"/>
          <w:u w:val="single"/>
        </w:rPr>
      </w:pPr>
    </w:p>
    <w:p w:rsidR="00F34D85" w:rsidRDefault="00F34D85" w:rsidP="00F34D85">
      <w:pPr>
        <w:pStyle w:val="ListParagraph"/>
        <w:rPr>
          <w:rFonts w:ascii="Baskerville Old Face" w:hAnsi="Baskerville Old Face"/>
          <w:b/>
          <w:sz w:val="60"/>
          <w:szCs w:val="60"/>
          <w:u w:val="single"/>
        </w:rPr>
      </w:pPr>
    </w:p>
    <w:p w:rsidR="00F34D85" w:rsidRPr="00E234B9" w:rsidRDefault="00F34D85" w:rsidP="00F34D85">
      <w:pPr>
        <w:pStyle w:val="ListParagraph"/>
        <w:rPr>
          <w:rFonts w:ascii="Baskerville Old Face" w:hAnsi="Baskerville Old Face"/>
          <w:b/>
          <w:sz w:val="60"/>
          <w:szCs w:val="60"/>
          <w:u w:val="single"/>
        </w:rPr>
      </w:pPr>
      <w:bookmarkStart w:id="0" w:name="_GoBack"/>
      <w:bookmarkEnd w:id="0"/>
    </w:p>
    <w:p w:rsidR="004774F0" w:rsidRDefault="004774F0">
      <w:pPr>
        <w:rPr>
          <w:rFonts w:ascii="Baskerville Old Face" w:hAnsi="Baskerville Old Face"/>
          <w:sz w:val="44"/>
        </w:rPr>
      </w:pPr>
    </w:p>
    <w:p w:rsidR="004774F0" w:rsidRDefault="004774F0">
      <w:pPr>
        <w:rPr>
          <w:rFonts w:ascii="Baskerville Old Face" w:hAnsi="Baskerville Old Face"/>
          <w:sz w:val="44"/>
        </w:rPr>
      </w:pPr>
      <w:r>
        <w:rPr>
          <w:rFonts w:ascii="Baskerville Old Face" w:hAnsi="Baskerville Old Face"/>
          <w:sz w:val="44"/>
        </w:rPr>
        <w:br w:type="page"/>
      </w:r>
    </w:p>
    <w:p w:rsidR="004774F0" w:rsidRDefault="004774F0">
      <w:pPr>
        <w:rPr>
          <w:rFonts w:ascii="Baskerville Old Face" w:hAnsi="Baskerville Old Face"/>
          <w:sz w:val="44"/>
        </w:rPr>
      </w:pPr>
    </w:p>
    <w:p w:rsidR="004774F0" w:rsidRDefault="004774F0">
      <w:pPr>
        <w:rPr>
          <w:rFonts w:ascii="Baskerville Old Face" w:hAnsi="Baskerville Old Face"/>
          <w:sz w:val="44"/>
        </w:rPr>
      </w:pPr>
      <w:r>
        <w:rPr>
          <w:rFonts w:ascii="Baskerville Old Face" w:hAnsi="Baskerville Old Face"/>
          <w:sz w:val="44"/>
        </w:rPr>
        <w:br w:type="page"/>
      </w:r>
    </w:p>
    <w:p w:rsidR="00A81D7D" w:rsidRPr="00A81D7D" w:rsidRDefault="00A81D7D">
      <w:pPr>
        <w:rPr>
          <w:rFonts w:ascii="Baskerville Old Face" w:hAnsi="Baskerville Old Face"/>
          <w:sz w:val="44"/>
        </w:rPr>
      </w:pPr>
    </w:p>
    <w:sectPr w:rsidR="00A81D7D" w:rsidRPr="00A81D7D" w:rsidSect="00144FAB">
      <w:footerReference w:type="default" r:id="rId10"/>
      <w:pgSz w:w="12240" w:h="15840"/>
      <w:pgMar w:top="1440" w:right="1440" w:bottom="108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723" w:rsidRDefault="005E0723" w:rsidP="004B1074">
      <w:pPr>
        <w:spacing w:after="0" w:line="240" w:lineRule="auto"/>
      </w:pPr>
      <w:r>
        <w:separator/>
      </w:r>
    </w:p>
  </w:endnote>
  <w:endnote w:type="continuationSeparator" w:id="0">
    <w:p w:rsidR="005E0723" w:rsidRDefault="005E0723" w:rsidP="004B1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55877"/>
      <w:docPartObj>
        <w:docPartGallery w:val="Page Numbers (Bottom of Page)"/>
        <w:docPartUnique/>
      </w:docPartObj>
    </w:sdtPr>
    <w:sdtContent>
      <w:p w:rsidR="00144FAB" w:rsidRDefault="00144FAB">
        <w:pPr>
          <w:pStyle w:val="Footer"/>
          <w:jc w:val="right"/>
        </w:pPr>
        <w:r>
          <w:t xml:space="preserve">Page | </w:t>
        </w:r>
        <w:r>
          <w:fldChar w:fldCharType="begin"/>
        </w:r>
        <w:r>
          <w:instrText xml:space="preserve"> PAGE   \* MERGEFORMAT </w:instrText>
        </w:r>
        <w:r>
          <w:fldChar w:fldCharType="separate"/>
        </w:r>
        <w:r w:rsidR="00F34D85">
          <w:rPr>
            <w:noProof/>
          </w:rPr>
          <w:t>3</w:t>
        </w:r>
        <w:r>
          <w:rPr>
            <w:noProof/>
          </w:rPr>
          <w:fldChar w:fldCharType="end"/>
        </w:r>
        <w:r>
          <w:t xml:space="preserve"> </w:t>
        </w:r>
      </w:p>
    </w:sdtContent>
  </w:sdt>
  <w:p w:rsidR="00583976" w:rsidRDefault="005839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723" w:rsidRDefault="005E0723" w:rsidP="004B1074">
      <w:pPr>
        <w:spacing w:after="0" w:line="240" w:lineRule="auto"/>
      </w:pPr>
      <w:r>
        <w:separator/>
      </w:r>
    </w:p>
  </w:footnote>
  <w:footnote w:type="continuationSeparator" w:id="0">
    <w:p w:rsidR="005E0723" w:rsidRDefault="005E0723" w:rsidP="004B10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1BB6"/>
    <w:multiLevelType w:val="hybridMultilevel"/>
    <w:tmpl w:val="9B8E0934"/>
    <w:lvl w:ilvl="0" w:tplc="69BCF2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D51BA"/>
    <w:multiLevelType w:val="hybridMultilevel"/>
    <w:tmpl w:val="CA32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A37965"/>
    <w:multiLevelType w:val="hybridMultilevel"/>
    <w:tmpl w:val="2E90D4B8"/>
    <w:lvl w:ilvl="0" w:tplc="69BCF2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A34C90"/>
    <w:multiLevelType w:val="hybridMultilevel"/>
    <w:tmpl w:val="E9B0C418"/>
    <w:lvl w:ilvl="0" w:tplc="69BCF2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262D3B"/>
    <w:multiLevelType w:val="hybridMultilevel"/>
    <w:tmpl w:val="D2F6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25B"/>
    <w:rsid w:val="00033F46"/>
    <w:rsid w:val="00037AD2"/>
    <w:rsid w:val="00081262"/>
    <w:rsid w:val="000B1B79"/>
    <w:rsid w:val="000C6D5A"/>
    <w:rsid w:val="000E5911"/>
    <w:rsid w:val="00111F8F"/>
    <w:rsid w:val="00123AEE"/>
    <w:rsid w:val="00144FAB"/>
    <w:rsid w:val="001D14EE"/>
    <w:rsid w:val="001E2764"/>
    <w:rsid w:val="00213F5C"/>
    <w:rsid w:val="002211A0"/>
    <w:rsid w:val="00280785"/>
    <w:rsid w:val="00295D8A"/>
    <w:rsid w:val="002A6EAB"/>
    <w:rsid w:val="002C235B"/>
    <w:rsid w:val="002D0357"/>
    <w:rsid w:val="00326DBA"/>
    <w:rsid w:val="003A22B2"/>
    <w:rsid w:val="003B3E97"/>
    <w:rsid w:val="003F0389"/>
    <w:rsid w:val="004128D5"/>
    <w:rsid w:val="004774F0"/>
    <w:rsid w:val="004B1074"/>
    <w:rsid w:val="00525067"/>
    <w:rsid w:val="00546EF1"/>
    <w:rsid w:val="005621D3"/>
    <w:rsid w:val="00583976"/>
    <w:rsid w:val="00594F41"/>
    <w:rsid w:val="005D3639"/>
    <w:rsid w:val="005D364B"/>
    <w:rsid w:val="005E0723"/>
    <w:rsid w:val="005E1063"/>
    <w:rsid w:val="00676356"/>
    <w:rsid w:val="00701D10"/>
    <w:rsid w:val="00754FCC"/>
    <w:rsid w:val="00794C9C"/>
    <w:rsid w:val="007A7F62"/>
    <w:rsid w:val="007D34F4"/>
    <w:rsid w:val="00801E34"/>
    <w:rsid w:val="00815476"/>
    <w:rsid w:val="00817261"/>
    <w:rsid w:val="00853045"/>
    <w:rsid w:val="008B7367"/>
    <w:rsid w:val="0098151F"/>
    <w:rsid w:val="00A22F01"/>
    <w:rsid w:val="00A332EA"/>
    <w:rsid w:val="00A53B8A"/>
    <w:rsid w:val="00A81D7D"/>
    <w:rsid w:val="00AA26C5"/>
    <w:rsid w:val="00AF2583"/>
    <w:rsid w:val="00AF453A"/>
    <w:rsid w:val="00B44F6B"/>
    <w:rsid w:val="00B65905"/>
    <w:rsid w:val="00BA1E58"/>
    <w:rsid w:val="00BF6ABD"/>
    <w:rsid w:val="00C27832"/>
    <w:rsid w:val="00C842EB"/>
    <w:rsid w:val="00CB5C60"/>
    <w:rsid w:val="00CD7788"/>
    <w:rsid w:val="00D0414A"/>
    <w:rsid w:val="00D12E57"/>
    <w:rsid w:val="00D13018"/>
    <w:rsid w:val="00D35F66"/>
    <w:rsid w:val="00D62785"/>
    <w:rsid w:val="00D842B6"/>
    <w:rsid w:val="00D96D3C"/>
    <w:rsid w:val="00DC3FFF"/>
    <w:rsid w:val="00E234B9"/>
    <w:rsid w:val="00E24BDD"/>
    <w:rsid w:val="00E32A23"/>
    <w:rsid w:val="00E43C73"/>
    <w:rsid w:val="00E5669C"/>
    <w:rsid w:val="00E97D1A"/>
    <w:rsid w:val="00EC6298"/>
    <w:rsid w:val="00EF4E14"/>
    <w:rsid w:val="00F00A49"/>
    <w:rsid w:val="00F34D85"/>
    <w:rsid w:val="00F7025B"/>
    <w:rsid w:val="00F907A2"/>
    <w:rsid w:val="00FA6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6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14A"/>
    <w:rPr>
      <w:rFonts w:ascii="Tahoma" w:hAnsi="Tahoma" w:cs="Tahoma"/>
      <w:sz w:val="16"/>
      <w:szCs w:val="16"/>
    </w:rPr>
  </w:style>
  <w:style w:type="paragraph" w:styleId="ListParagraph">
    <w:name w:val="List Paragraph"/>
    <w:basedOn w:val="Normal"/>
    <w:uiPriority w:val="34"/>
    <w:qFormat/>
    <w:rsid w:val="00E97D1A"/>
    <w:pPr>
      <w:ind w:left="720"/>
      <w:contextualSpacing/>
    </w:pPr>
  </w:style>
  <w:style w:type="paragraph" w:styleId="NoSpacing">
    <w:name w:val="No Spacing"/>
    <w:link w:val="NoSpacingChar"/>
    <w:uiPriority w:val="1"/>
    <w:qFormat/>
    <w:rsid w:val="002211A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11A0"/>
    <w:rPr>
      <w:rFonts w:eastAsiaTheme="minorEastAsia"/>
      <w:lang w:eastAsia="ja-JP"/>
    </w:rPr>
  </w:style>
  <w:style w:type="paragraph" w:styleId="Header">
    <w:name w:val="header"/>
    <w:basedOn w:val="Normal"/>
    <w:link w:val="HeaderChar"/>
    <w:uiPriority w:val="99"/>
    <w:unhideWhenUsed/>
    <w:rsid w:val="004B1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074"/>
  </w:style>
  <w:style w:type="paragraph" w:styleId="Footer">
    <w:name w:val="footer"/>
    <w:basedOn w:val="Normal"/>
    <w:link w:val="FooterChar"/>
    <w:uiPriority w:val="99"/>
    <w:unhideWhenUsed/>
    <w:rsid w:val="004B1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6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14A"/>
    <w:rPr>
      <w:rFonts w:ascii="Tahoma" w:hAnsi="Tahoma" w:cs="Tahoma"/>
      <w:sz w:val="16"/>
      <w:szCs w:val="16"/>
    </w:rPr>
  </w:style>
  <w:style w:type="paragraph" w:styleId="ListParagraph">
    <w:name w:val="List Paragraph"/>
    <w:basedOn w:val="Normal"/>
    <w:uiPriority w:val="34"/>
    <w:qFormat/>
    <w:rsid w:val="00E97D1A"/>
    <w:pPr>
      <w:ind w:left="720"/>
      <w:contextualSpacing/>
    </w:pPr>
  </w:style>
  <w:style w:type="paragraph" w:styleId="NoSpacing">
    <w:name w:val="No Spacing"/>
    <w:link w:val="NoSpacingChar"/>
    <w:uiPriority w:val="1"/>
    <w:qFormat/>
    <w:rsid w:val="002211A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11A0"/>
    <w:rPr>
      <w:rFonts w:eastAsiaTheme="minorEastAsia"/>
      <w:lang w:eastAsia="ja-JP"/>
    </w:rPr>
  </w:style>
  <w:style w:type="paragraph" w:styleId="Header">
    <w:name w:val="header"/>
    <w:basedOn w:val="Normal"/>
    <w:link w:val="HeaderChar"/>
    <w:uiPriority w:val="99"/>
    <w:unhideWhenUsed/>
    <w:rsid w:val="004B1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074"/>
  </w:style>
  <w:style w:type="paragraph" w:styleId="Footer">
    <w:name w:val="footer"/>
    <w:basedOn w:val="Normal"/>
    <w:link w:val="FooterChar"/>
    <w:uiPriority w:val="99"/>
    <w:unhideWhenUsed/>
    <w:rsid w:val="004B1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14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CDA"/>
    <w:rsid w:val="006D2CDA"/>
    <w:rsid w:val="00D54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BA1FBA5A0649F1BD35E4DF03ACCD52">
    <w:name w:val="3EBA1FBA5A0649F1BD35E4DF03ACCD52"/>
    <w:rsid w:val="006D2CDA"/>
  </w:style>
  <w:style w:type="paragraph" w:customStyle="1" w:styleId="8E4152077F394EEC9ADD4DFA05A16726">
    <w:name w:val="8E4152077F394EEC9ADD4DFA05A16726"/>
    <w:rsid w:val="006D2CDA"/>
  </w:style>
  <w:style w:type="paragraph" w:customStyle="1" w:styleId="AFABD11CEB5F461C8A259345625ED3CA">
    <w:name w:val="AFABD11CEB5F461C8A259345625ED3CA"/>
    <w:rsid w:val="006D2CDA"/>
  </w:style>
  <w:style w:type="paragraph" w:customStyle="1" w:styleId="894F83CA97F34CE09D74AC61DB29976A">
    <w:name w:val="894F83CA97F34CE09D74AC61DB29976A"/>
    <w:rsid w:val="006D2CDA"/>
  </w:style>
  <w:style w:type="paragraph" w:customStyle="1" w:styleId="1EF1D6F9551349D386703B00F7555226">
    <w:name w:val="1EF1D6F9551349D386703B00F7555226"/>
    <w:rsid w:val="006D2CDA"/>
  </w:style>
  <w:style w:type="paragraph" w:customStyle="1" w:styleId="2B72A2FC05F44ADA8C47D244DC6915AE">
    <w:name w:val="2B72A2FC05F44ADA8C47D244DC6915AE"/>
    <w:rsid w:val="006D2CD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BA1FBA5A0649F1BD35E4DF03ACCD52">
    <w:name w:val="3EBA1FBA5A0649F1BD35E4DF03ACCD52"/>
    <w:rsid w:val="006D2CDA"/>
  </w:style>
  <w:style w:type="paragraph" w:customStyle="1" w:styleId="8E4152077F394EEC9ADD4DFA05A16726">
    <w:name w:val="8E4152077F394EEC9ADD4DFA05A16726"/>
    <w:rsid w:val="006D2CDA"/>
  </w:style>
  <w:style w:type="paragraph" w:customStyle="1" w:styleId="AFABD11CEB5F461C8A259345625ED3CA">
    <w:name w:val="AFABD11CEB5F461C8A259345625ED3CA"/>
    <w:rsid w:val="006D2CDA"/>
  </w:style>
  <w:style w:type="paragraph" w:customStyle="1" w:styleId="894F83CA97F34CE09D74AC61DB29976A">
    <w:name w:val="894F83CA97F34CE09D74AC61DB29976A"/>
    <w:rsid w:val="006D2CDA"/>
  </w:style>
  <w:style w:type="paragraph" w:customStyle="1" w:styleId="1EF1D6F9551349D386703B00F7555226">
    <w:name w:val="1EF1D6F9551349D386703B00F7555226"/>
    <w:rsid w:val="006D2CDA"/>
  </w:style>
  <w:style w:type="paragraph" w:customStyle="1" w:styleId="2B72A2FC05F44ADA8C47D244DC6915AE">
    <w:name w:val="2B72A2FC05F44ADA8C47D244DC6915AE"/>
    <w:rsid w:val="006D2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236C8-8957-4F56-B10E-1A09D32FF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83</cp:revision>
  <dcterms:created xsi:type="dcterms:W3CDTF">2021-10-11T08:58:00Z</dcterms:created>
  <dcterms:modified xsi:type="dcterms:W3CDTF">2021-10-11T10:58:00Z</dcterms:modified>
</cp:coreProperties>
</file>