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21B" w:rsidRDefault="00CF321B">
      <w:r>
        <w:rPr>
          <w:noProof/>
        </w:rPr>
        <w:drawing>
          <wp:inline distT="0" distB="0" distL="0" distR="0" wp14:anchorId="4D5E2BB4" wp14:editId="3E26153B">
            <wp:extent cx="5943600" cy="532638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E1F5DA2-E028-4ECD-B316-2626F23F8C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E1F5DA2-E028-4ECD-B316-2626F23F8C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1B" w:rsidRDefault="00CF321B"/>
    <w:p w:rsidR="00CF321B" w:rsidRDefault="00CF321B">
      <w:r>
        <w:rPr>
          <w:noProof/>
        </w:rPr>
        <w:lastRenderedPageBreak/>
        <w:drawing>
          <wp:inline distT="0" distB="0" distL="0" distR="0" wp14:anchorId="3A8AA54E" wp14:editId="73F47687">
            <wp:extent cx="5943600" cy="3503295"/>
            <wp:effectExtent l="0" t="0" r="0" b="1905"/>
            <wp:docPr id="4242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35324" name="Picture 424235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1B" w:rsidRDefault="00CF321B"/>
    <w:p w:rsidR="00CF321B" w:rsidRDefault="00CF321B"/>
    <w:p w:rsidR="00CF321B" w:rsidRPr="00CF321B" w:rsidRDefault="00CF321B" w:rsidP="00CF32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 from the Chart:</w:t>
      </w:r>
    </w:p>
    <w:p w:rsidR="00CF321B" w:rsidRPr="00CF321B" w:rsidRDefault="00CF321B" w:rsidP="00CF32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Influential Features:</w:t>
      </w:r>
    </w:p>
    <w:p w:rsidR="00CF321B" w:rsidRPr="00CF321B" w:rsidRDefault="00CF321B" w:rsidP="00CF32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Impact:</w:t>
      </w:r>
    </w:p>
    <w:p w:rsidR="00CF321B" w:rsidRPr="00CF321B" w:rsidRDefault="00CF321B" w:rsidP="00CF321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(0.99):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The most critical factor in predicting the outcome, with a strong positive influence.</w:t>
      </w:r>
    </w:p>
    <w:p w:rsidR="00CF321B" w:rsidRPr="00CF321B" w:rsidRDefault="00CF321B" w:rsidP="00CF321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(0.15):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Moderately contributes to a positive outcome, indicating that higher education levels may be associated with the target behavior.</w:t>
      </w:r>
    </w:p>
    <w:p w:rsidR="00CF321B" w:rsidRPr="00CF321B" w:rsidRDefault="00CF321B" w:rsidP="00CF321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Marital Status (0.13):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Slightly positive, showing some correlation with the desired outcome.</w:t>
      </w:r>
    </w:p>
    <w:p w:rsidR="00CF321B" w:rsidRPr="00CF321B" w:rsidRDefault="00CF321B" w:rsidP="00CF32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Impact:</w:t>
      </w:r>
    </w:p>
    <w:p w:rsidR="00CF321B" w:rsidRPr="00CF321B" w:rsidRDefault="00CF321B" w:rsidP="00CF321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Housing (-0.55):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The strongest negative influence, suggesting housing-related attributes deter the desired outcome.</w:t>
      </w:r>
    </w:p>
    <w:p w:rsidR="00CF321B" w:rsidRPr="00CF321B" w:rsidRDefault="00CF321B" w:rsidP="00CF321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(-0.41):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Negative coefficient indicates that this factor could hinder the outcome.</w:t>
      </w:r>
    </w:p>
    <w:p w:rsidR="00CF321B" w:rsidRPr="00CF321B" w:rsidRDefault="00CF321B" w:rsidP="00CF321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Poutcome</w:t>
      </w:r>
      <w:proofErr w:type="spellEnd"/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(-0.31):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Also negatively correlated, reflecting less favorable conditions for success.</w:t>
      </w:r>
    </w:p>
    <w:p w:rsidR="00CF321B" w:rsidRPr="00CF321B" w:rsidRDefault="00CF321B" w:rsidP="00CF32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Neutral to Low Impact Features:</w:t>
      </w:r>
    </w:p>
    <w:p w:rsidR="00CF321B" w:rsidRPr="00CF321B" w:rsidRDefault="00CF321B" w:rsidP="00CF32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 (0.05), Age (0.06), Job (0.04):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These features have minimal positive effects.</w:t>
      </w:r>
    </w:p>
    <w:p w:rsidR="00CF321B" w:rsidRPr="00CF321B" w:rsidRDefault="00CF321B" w:rsidP="00CF32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(-0.05):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Slight negative impact, but not as significant as housing or campaign.</w:t>
      </w:r>
    </w:p>
    <w:p w:rsidR="00CF321B" w:rsidRPr="00CF321B" w:rsidRDefault="00CF321B" w:rsidP="00CF32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Actionable Recommendations:</w:t>
      </w:r>
    </w:p>
    <w:p w:rsidR="00CF321B" w:rsidRPr="00CF321B" w:rsidRDefault="00CF321B" w:rsidP="00CF32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Focus efforts on enhancing </w:t>
      </w: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and its associated conditions, as it significantly drives outcomes.</w:t>
      </w:r>
    </w:p>
    <w:p w:rsidR="00CF321B" w:rsidRPr="00CF321B" w:rsidRDefault="00CF321B" w:rsidP="00CF32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Mitigate the negative effects of </w:t>
      </w: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housing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poutcome</w:t>
      </w:r>
      <w:proofErr w:type="spellEnd"/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through targeted interventions or alternate strategies.</w:t>
      </w:r>
    </w:p>
    <w:p w:rsidR="00CF321B" w:rsidRPr="00CF321B" w:rsidRDefault="00CF321B" w:rsidP="00CF32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Consider using less influential features, such as </w:t>
      </w: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>, as supplementary factors rather than primary predictors.</w:t>
      </w:r>
    </w:p>
    <w:p w:rsidR="00CF321B" w:rsidRDefault="00CF321B">
      <w:r>
        <w:rPr>
          <w:noProof/>
        </w:rPr>
        <w:drawing>
          <wp:inline distT="0" distB="0" distL="0" distR="0">
            <wp:extent cx="5943600" cy="3526155"/>
            <wp:effectExtent l="0" t="0" r="0" b="4445"/>
            <wp:docPr id="414875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75730" name="Picture 414875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1B" w:rsidRDefault="00CF321B"/>
    <w:p w:rsidR="00CF321B" w:rsidRDefault="00CF321B"/>
    <w:p w:rsidR="00CF321B" w:rsidRDefault="00CF321B" w:rsidP="00CF321B">
      <w:pPr>
        <w:pStyle w:val="Heading3"/>
      </w:pPr>
      <w:r>
        <w:t>Scatter Plot: Feature Importance (Coefficients)</w:t>
      </w:r>
    </w:p>
    <w:p w:rsidR="00CF321B" w:rsidRDefault="00CF321B" w:rsidP="00CF321B">
      <w:pPr>
        <w:pStyle w:val="Heading4"/>
      </w:pPr>
      <w:r>
        <w:rPr>
          <w:rStyle w:val="Strong"/>
          <w:rFonts w:eastAsiaTheme="majorEastAsia"/>
          <w:b/>
          <w:bCs/>
        </w:rPr>
        <w:t>Key Insights from the Chart:</w:t>
      </w:r>
    </w:p>
    <w:p w:rsidR="00CF321B" w:rsidRDefault="00CF321B" w:rsidP="00CF321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Positive Impact Features:</w:t>
      </w:r>
    </w:p>
    <w:p w:rsidR="00CF321B" w:rsidRDefault="00CF321B" w:rsidP="00CF321B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Duration (0.99):</w:t>
      </w:r>
      <w:r>
        <w:t xml:space="preserve"> This feature has the largest positive influence, significantly contributing to the target variable.</w:t>
      </w:r>
    </w:p>
    <w:p w:rsidR="00CF321B" w:rsidRDefault="00CF321B" w:rsidP="00CF321B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Education (0.15):</w:t>
      </w:r>
      <w:r>
        <w:t xml:space="preserve"> A moderate positive impact, showing that education is correlated with the desired outcome.</w:t>
      </w:r>
    </w:p>
    <w:p w:rsidR="00CF321B" w:rsidRDefault="00CF321B" w:rsidP="00CF321B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Marital Status (0.13):</w:t>
      </w:r>
      <w:r>
        <w:t xml:space="preserve"> Slight positive contribution, indicating some influence.</w:t>
      </w:r>
    </w:p>
    <w:p w:rsidR="00CF321B" w:rsidRDefault="00CF321B" w:rsidP="00CF321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Negative Impact Features:</w:t>
      </w:r>
    </w:p>
    <w:p w:rsidR="00CF321B" w:rsidRDefault="00CF321B" w:rsidP="00CF321B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Housing (-0.55):</w:t>
      </w:r>
      <w:r>
        <w:t xml:space="preserve"> The most influential negative factor, significantly decreasing the likelihood of the target outcome.</w:t>
      </w:r>
    </w:p>
    <w:p w:rsidR="00CF321B" w:rsidRDefault="00CF321B" w:rsidP="00CF321B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 xml:space="preserve">Campaign (-0.41) and </w:t>
      </w:r>
      <w:proofErr w:type="spellStart"/>
      <w:r>
        <w:rPr>
          <w:rStyle w:val="Strong"/>
        </w:rPr>
        <w:t>Poutcome</w:t>
      </w:r>
      <w:proofErr w:type="spellEnd"/>
      <w:r>
        <w:rPr>
          <w:rStyle w:val="Strong"/>
        </w:rPr>
        <w:t xml:space="preserve"> (-0.31):</w:t>
      </w:r>
      <w:r>
        <w:t xml:space="preserve"> Both contribute negatively, but less so than housing.</w:t>
      </w:r>
    </w:p>
    <w:p w:rsidR="00CF321B" w:rsidRDefault="00CF321B" w:rsidP="00CF321B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lastRenderedPageBreak/>
        <w:t>Loan (-0.24):</w:t>
      </w:r>
      <w:r>
        <w:t xml:space="preserve"> Negatively correlated, though the effect is less pronounced.</w:t>
      </w:r>
    </w:p>
    <w:p w:rsidR="00CF321B" w:rsidRDefault="00CF321B" w:rsidP="00CF321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Minimal Impact Features:</w:t>
      </w:r>
    </w:p>
    <w:p w:rsidR="00CF321B" w:rsidRDefault="00CF321B" w:rsidP="00CF321B">
      <w:pPr>
        <w:numPr>
          <w:ilvl w:val="1"/>
          <w:numId w:val="2"/>
        </w:numPr>
        <w:spacing w:before="100" w:beforeAutospacing="1" w:after="100" w:afterAutospacing="1"/>
      </w:pPr>
      <w:r>
        <w:t xml:space="preserve">Features like </w:t>
      </w:r>
      <w:r>
        <w:rPr>
          <w:rStyle w:val="Strong"/>
        </w:rPr>
        <w:t>age (0.06), balance (0.05), and job (0.04)</w:t>
      </w:r>
      <w:r>
        <w:t xml:space="preserve"> have minimal influence on the outcome.</w:t>
      </w:r>
    </w:p>
    <w:p w:rsidR="00CF321B" w:rsidRDefault="00CF321B" w:rsidP="00CF321B">
      <w:pPr>
        <w:pStyle w:val="Heading4"/>
      </w:pPr>
      <w:r>
        <w:rPr>
          <w:rStyle w:val="Strong"/>
          <w:rFonts w:eastAsiaTheme="majorEastAsia"/>
          <w:b/>
          <w:bCs/>
        </w:rPr>
        <w:t>Actionable Recommendations:</w:t>
      </w:r>
    </w:p>
    <w:p w:rsidR="00CF321B" w:rsidRDefault="00CF321B" w:rsidP="00CF321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Focus on Duration:</w:t>
      </w:r>
      <w:r>
        <w:t xml:space="preserve"> Since it is the most impactful factor, prioritize improving or leveraging aspects related to this feature.</w:t>
      </w:r>
    </w:p>
    <w:p w:rsidR="00CF321B" w:rsidRDefault="00CF321B" w:rsidP="00CF321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Address Negative Features:</w:t>
      </w:r>
      <w:r>
        <w:t xml:space="preserve"> Investigate and mitigate the negative effects of housing, campaigns, and past outcomes (</w:t>
      </w:r>
      <w:proofErr w:type="spellStart"/>
      <w:r>
        <w:t>poutcome</w:t>
      </w:r>
      <w:proofErr w:type="spellEnd"/>
      <w:r>
        <w:t>).</w:t>
      </w:r>
    </w:p>
    <w:p w:rsidR="00CF321B" w:rsidRDefault="00CF321B" w:rsidP="00CF321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Supportive Role of Education and Marital Status:</w:t>
      </w:r>
      <w:r>
        <w:t xml:space="preserve"> Leverage these as secondary factors in decision-making models or strategies.</w:t>
      </w:r>
    </w:p>
    <w:p w:rsidR="00CF321B" w:rsidRDefault="00CF321B"/>
    <w:sectPr w:rsidR="00CF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AB6"/>
    <w:multiLevelType w:val="multilevel"/>
    <w:tmpl w:val="B9FE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A3CEE"/>
    <w:multiLevelType w:val="multilevel"/>
    <w:tmpl w:val="6894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75DF8"/>
    <w:multiLevelType w:val="multilevel"/>
    <w:tmpl w:val="5C48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36564">
    <w:abstractNumId w:val="2"/>
  </w:num>
  <w:num w:numId="2" w16cid:durableId="2122723234">
    <w:abstractNumId w:val="1"/>
  </w:num>
  <w:num w:numId="3" w16cid:durableId="155415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1B"/>
    <w:rsid w:val="00C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4070B"/>
  <w15:chartTrackingRefBased/>
  <w15:docId w15:val="{17C8391C-C291-4D42-9E0D-9AFCF0B9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2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CF321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321B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32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32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21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singh</dc:creator>
  <cp:keywords/>
  <dc:description/>
  <cp:lastModifiedBy>Ashu singh</cp:lastModifiedBy>
  <cp:revision>1</cp:revision>
  <dcterms:created xsi:type="dcterms:W3CDTF">2025-02-10T07:47:00Z</dcterms:created>
  <dcterms:modified xsi:type="dcterms:W3CDTF">2025-02-10T07:50:00Z</dcterms:modified>
</cp:coreProperties>
</file>