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3CE" w:rsidRDefault="006A43CE">
      <w:r>
        <w:rPr>
          <w:noProof/>
        </w:rPr>
        <w:drawing>
          <wp:inline distT="0" distB="0" distL="0" distR="0">
            <wp:extent cx="5943600" cy="3464560"/>
            <wp:effectExtent l="0" t="0" r="0" b="2540"/>
            <wp:docPr id="204214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46717" name="Picture 20421467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CE" w:rsidRDefault="006A43CE"/>
    <w:p w:rsidR="006A43CE" w:rsidRDefault="006A43CE">
      <w:r>
        <w:rPr>
          <w:noProof/>
        </w:rPr>
        <w:drawing>
          <wp:inline distT="0" distB="0" distL="0" distR="0">
            <wp:extent cx="5943600" cy="3563620"/>
            <wp:effectExtent l="0" t="0" r="0" b="5080"/>
            <wp:docPr id="1217578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78733" name="Picture 12175787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CE" w:rsidRDefault="006A43CE"/>
    <w:p w:rsidR="006A43CE" w:rsidRDefault="006A43CE">
      <w:r>
        <w:rPr>
          <w:noProof/>
        </w:rPr>
        <w:lastRenderedPageBreak/>
        <w:drawing>
          <wp:inline distT="0" distB="0" distL="0" distR="0">
            <wp:extent cx="5943600" cy="5004435"/>
            <wp:effectExtent l="0" t="0" r="0" b="0"/>
            <wp:docPr id="1672657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57382" name="Picture 16726573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CE" w:rsidRDefault="006A43CE"/>
    <w:p w:rsidR="006A43CE" w:rsidRDefault="006A43CE"/>
    <w:p w:rsidR="006A43CE" w:rsidRDefault="006A43CE">
      <w:r>
        <w:rPr>
          <w:noProof/>
        </w:rPr>
        <w:lastRenderedPageBreak/>
        <w:drawing>
          <wp:inline distT="0" distB="0" distL="0" distR="0">
            <wp:extent cx="5943600" cy="3551555"/>
            <wp:effectExtent l="0" t="0" r="0" b="4445"/>
            <wp:docPr id="987424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24483" name="Picture 9874244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CE" w:rsidRDefault="006A43CE"/>
    <w:p w:rsidR="006A43CE" w:rsidRPr="006A43CE" w:rsidRDefault="006A43CE" w:rsidP="006A43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43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Recommendations</w:t>
      </w:r>
    </w:p>
    <w:p w:rsidR="006A43CE" w:rsidRPr="006A43CE" w:rsidRDefault="006A43CE" w:rsidP="006A43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3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Invest More in Search and </w:t>
      </w:r>
      <w:proofErr w:type="gramStart"/>
      <w:r w:rsidRPr="006A43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</w:t>
      </w:r>
      <w:proofErr w:type="gramEnd"/>
      <w:r w:rsidRPr="006A43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Spend:</w:t>
      </w:r>
    </w:p>
    <w:p w:rsidR="006A43CE" w:rsidRPr="006A43CE" w:rsidRDefault="006A43CE" w:rsidP="006A43C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3CE">
        <w:rPr>
          <w:rFonts w:ascii="Times New Roman" w:eastAsia="Times New Roman" w:hAnsi="Times New Roman" w:cs="Times New Roman"/>
          <w:kern w:val="0"/>
          <w14:ligatures w14:val="none"/>
        </w:rPr>
        <w:t>These categories show the highest influence on the outcome and should be prioritized in the marketing budget.</w:t>
      </w:r>
    </w:p>
    <w:p w:rsidR="006A43CE" w:rsidRPr="006A43CE" w:rsidRDefault="006A43CE" w:rsidP="006A43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3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YouTube Spend:</w:t>
      </w:r>
    </w:p>
    <w:p w:rsidR="006A43CE" w:rsidRPr="006A43CE" w:rsidRDefault="006A43CE" w:rsidP="006A43C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3CE">
        <w:rPr>
          <w:rFonts w:ascii="Times New Roman" w:eastAsia="Times New Roman" w:hAnsi="Times New Roman" w:cs="Times New Roman"/>
          <w:kern w:val="0"/>
          <w14:ligatures w14:val="none"/>
        </w:rPr>
        <w:t>While impactful, its effectiveness is lower than expected. Focus on optimizing campaigns to increase ROI.</w:t>
      </w:r>
    </w:p>
    <w:p w:rsidR="006A43CE" w:rsidRPr="006A43CE" w:rsidRDefault="006A43CE" w:rsidP="006A43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3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Leverage TV and Print Strategically:</w:t>
      </w:r>
    </w:p>
    <w:p w:rsidR="006A43CE" w:rsidRPr="006A43CE" w:rsidRDefault="006A43CE" w:rsidP="006A43C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3CE">
        <w:rPr>
          <w:rFonts w:ascii="Times New Roman" w:eastAsia="Times New Roman" w:hAnsi="Times New Roman" w:cs="Times New Roman"/>
          <w:kern w:val="0"/>
          <w14:ligatures w14:val="none"/>
        </w:rPr>
        <w:t>TV and Print have moderate contributions and can complement the digital channels in reaching wider demographics.</w:t>
      </w:r>
    </w:p>
    <w:p w:rsidR="006A43CE" w:rsidRPr="006A43CE" w:rsidRDefault="006A43CE" w:rsidP="006A43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3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Re-evaluate Radio Spend:</w:t>
      </w:r>
    </w:p>
    <w:p w:rsidR="006A43CE" w:rsidRPr="006A43CE" w:rsidRDefault="006A43CE" w:rsidP="006A43C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3CE">
        <w:rPr>
          <w:rFonts w:ascii="Times New Roman" w:eastAsia="Times New Roman" w:hAnsi="Times New Roman" w:cs="Times New Roman"/>
          <w:kern w:val="0"/>
          <w14:ligatures w14:val="none"/>
        </w:rPr>
        <w:t>Radio has the least influence, so resources could be redirected to higher-impact categories.</w:t>
      </w:r>
    </w:p>
    <w:p w:rsidR="006A43CE" w:rsidRDefault="006A43CE"/>
    <w:sectPr w:rsidR="006A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D3D4B"/>
    <w:multiLevelType w:val="multilevel"/>
    <w:tmpl w:val="5D98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92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CE"/>
    <w:rsid w:val="006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D982"/>
  <w15:chartTrackingRefBased/>
  <w15:docId w15:val="{E40341EE-BD2A-7D4C-BCEB-70EC3768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43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43C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A4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singh</dc:creator>
  <cp:keywords/>
  <dc:description/>
  <cp:lastModifiedBy>Ashu singh</cp:lastModifiedBy>
  <cp:revision>1</cp:revision>
  <dcterms:created xsi:type="dcterms:W3CDTF">2025-02-10T08:15:00Z</dcterms:created>
  <dcterms:modified xsi:type="dcterms:W3CDTF">2025-02-10T08:18:00Z</dcterms:modified>
</cp:coreProperties>
</file>