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Military Service Addendum</w:t>
      </w:r>
    </w:p>
    <w:p>
      <w:r>
        <w:t>This Addendum supplements the Rental Agreement for Occupants who</w:t>
        <w:br/>
        <w:t>disclose active duty, reserve, or dependent military status (including</w:t>
        <w:br/>
        <w:t>Servicemembers Civil Relief Act considerations where applicable).</w:t>
      </w:r>
    </w:p>
    <w:p>
      <w:pPr>
        <w:pStyle w:val="Heading2"/>
      </w:pPr>
      <w:r>
        <w:t>1. Occupant and Facility</w:t>
      </w:r>
    </w:p>
    <w:p>
      <w:r>
        <w:t>Occupant / Tenant Name:</w:t>
        <w:br/>
        <w:br/>
        <w:t>Facility Address:</w:t>
        <w:br/>
        <w:br/>
        <w:t>Lease Signed Date:</w:t>
      </w:r>
    </w:p>
    <w:p>
      <w:pPr>
        <w:pStyle w:val="Heading2"/>
      </w:pPr>
      <w:r>
        <w:t>2. Military Disclosure</w:t>
      </w:r>
    </w:p>
    <w:p>
      <w:r>
        <w:t>Occupant represents that military status information provided at</w:t>
        <w:br/>
        <w:t>rental (branch, identification number, unit, ETS, and commanding</w:t>
        <w:br/>
        <w:t>officer contacts when collected) is accurate. Occupant shall notify</w:t>
        <w:br/>
        <w:t>Owner within a reasonable time of changes in duty status that affect</w:t>
        <w:br/>
        <w:t>this Agreement.</w:t>
      </w:r>
    </w:p>
    <w:p>
      <w:pPr>
        <w:pStyle w:val="Heading2"/>
      </w:pPr>
      <w:r>
        <w:t>3. Owner Reliance</w:t>
      </w:r>
    </w:p>
    <w:p>
      <w:r>
        <w:t>Owner relies on this disclosure to apply statutory protections and</w:t>
        <w:br/>
        <w:t>facility policies for service members. Misrepresentation may void</w:t>
        <w:br/>
        <w:t>benefits that depend on accurate status.</w:t>
      </w:r>
    </w:p>
    <w:p>
      <w:pPr>
        <w:pStyle w:val="Heading2"/>
      </w:pPr>
      <w:r>
        <w:t>4. Acknowledgement</w:t>
      </w:r>
    </w:p>
    <w:p>
      <w:r>
        <w:t>Occupant acknowledges receipt of this Military Service Addendum and</w:t>
        <w:br/>
        <w:t>agrees it is part of the Rental Agreement. File name on tenant</w:t>
        <w:br/>
        <w:t>Documents: Military Waiver.</w:t>
      </w:r>
    </w:p>
    <w:p>
      <w:r>
        <w:t>Autotest marker: HB_MP_AUTOTEST_MILITARY_V2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