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97D"/>
          <w:sz w:val="48"/>
        </w:rPr>
        <w:t>AWS Production Hardening Sprint 5</w:t>
      </w:r>
    </w:p>
    <w:p>
      <w:pPr>
        <w:spacing w:after="280"/>
      </w:pPr>
      <w:r>
        <w:rPr>
          <w:rFonts w:ascii="Calibri" w:hAnsi="Calibri"/>
          <w:b/>
          <w:color w:val="595959"/>
          <w:sz w:val="30"/>
        </w:rPr>
        <w:t>Security Hardening Audit &amp; IAM Policy Comparison (All Four Projects)</w:t>
      </w:r>
    </w:p>
    <w:tbl>
      <w:tblPr>
        <w:tblW w:type="auto" w:w="0"/>
        <w:jc w:val="center"/>
        <w:tblLayout w:type="fixed"/>
        <w:tblLook w:firstColumn="1" w:firstRow="1" w:lastColumn="0" w:lastRow="0" w:noHBand="0" w:noVBand="1" w:val="04A0"/>
      </w:tblPr>
      <w:tblGrid>
        <w:gridCol w:w="5040"/>
        <w:gridCol w:w="5040"/>
      </w:tblGrid>
      <w:tr>
        <w:tc>
          <w:tcPr>
            <w:tcW w:type="dxa" w:w="3600"/>
            <w:shd w:fill="1F497D"/>
            <w:tcMar>
              <w:top w:w="120" w:type="dxa"/>
              <w:bottom w:w="120" w:type="dxa"/>
              <w:left w:w="150" w:type="dxa"/>
              <w:right w:w="150" w:type="dxa"/>
            </w:tcMar>
          </w:tcPr>
          <w:p>
            <w:pPr>
              <w:jc w:val="center"/>
            </w:pPr>
            <w:r>
              <w:rPr>
                <w:rFonts w:ascii="Calibri" w:hAnsi="Calibri"/>
                <w:b/>
                <w:color w:val="FFFFFF"/>
                <w:sz w:val="19"/>
              </w:rPr>
              <w:t>Document Attribute</w:t>
            </w:r>
          </w:p>
        </w:tc>
        <w:tc>
          <w:tcPr>
            <w:tcW w:type="dxa" w:w="6480"/>
            <w:shd w:fill="1F497D"/>
            <w:tcMar>
              <w:top w:w="120" w:type="dxa"/>
              <w:bottom w:w="120" w:type="dxa"/>
              <w:left w:w="150" w:type="dxa"/>
              <w:right w:w="150" w:type="dxa"/>
            </w:tcMar>
          </w:tcPr>
          <w:p>
            <w:pPr>
              <w:jc w:val="center"/>
            </w:pPr>
            <w:r>
              <w:rPr>
                <w:rFonts w:ascii="Calibri" w:hAnsi="Calibri"/>
                <w:b/>
                <w:color w:val="FFFFFF"/>
                <w:sz w:val="19"/>
              </w:rPr>
              <w:t>Details</w:t>
            </w:r>
          </w:p>
        </w:tc>
      </w:tr>
      <w:tr>
        <w:tc>
          <w:tcPr>
            <w:tcW w:type="dxa" w:w="3600"/>
            <w:shd w:fill="FFFFFF"/>
            <w:tcMar>
              <w:top w:w="80" w:type="dxa"/>
              <w:bottom w:w="80" w:type="dxa"/>
              <w:left w:w="120" w:type="dxa"/>
              <w:right w:w="120" w:type="dxa"/>
            </w:tcMar>
          </w:tcPr>
          <w:p>
            <w:pPr>
              <w:jc w:val="left"/>
            </w:pPr>
            <w:r>
              <w:rPr>
                <w:rFonts w:ascii="Calibri" w:hAnsi="Calibri"/>
                <w:sz w:val="17"/>
              </w:rPr>
              <w:t>Workstream Deliverable</w:t>
            </w:r>
          </w:p>
        </w:tc>
        <w:tc>
          <w:tcPr>
            <w:tcW w:type="dxa" w:w="6480"/>
            <w:shd w:fill="FFFFFF"/>
            <w:tcMar>
              <w:top w:w="80" w:type="dxa"/>
              <w:bottom w:w="80" w:type="dxa"/>
              <w:left w:w="120" w:type="dxa"/>
              <w:right w:w="120" w:type="dxa"/>
            </w:tcMar>
          </w:tcPr>
          <w:p>
            <w:pPr>
              <w:jc w:val="left"/>
            </w:pPr>
            <w:r>
              <w:rPr>
                <w:rFonts w:ascii="Calibri" w:hAnsi="Calibri"/>
                <w:sz w:val="17"/>
              </w:rPr>
              <w:t>02_IAM_Policy_Comparison_All_Projects &amp; Security Hardening Audit</w:t>
            </w:r>
          </w:p>
        </w:tc>
      </w:tr>
      <w:tr>
        <w:tc>
          <w:tcPr>
            <w:tcW w:type="dxa" w:w="3600"/>
            <w:shd w:fill="F2F5F8"/>
            <w:tcMar>
              <w:top w:w="80" w:type="dxa"/>
              <w:bottom w:w="80" w:type="dxa"/>
              <w:left w:w="120" w:type="dxa"/>
              <w:right w:w="120" w:type="dxa"/>
            </w:tcMar>
          </w:tcPr>
          <w:p>
            <w:pPr>
              <w:jc w:val="left"/>
            </w:pPr>
            <w:r>
              <w:rPr>
                <w:rFonts w:ascii="Calibri" w:hAnsi="Calibri"/>
                <w:sz w:val="17"/>
              </w:rPr>
              <w:t>Workstream Owner</w:t>
            </w:r>
          </w:p>
        </w:tc>
        <w:tc>
          <w:tcPr>
            <w:tcW w:type="dxa" w:w="6480"/>
            <w:shd w:fill="F2F5F8"/>
            <w:tcMar>
              <w:top w:w="80" w:type="dxa"/>
              <w:bottom w:w="80" w:type="dxa"/>
              <w:left w:w="120" w:type="dxa"/>
              <w:right w:w="120" w:type="dxa"/>
            </w:tcMar>
          </w:tcPr>
          <w:p>
            <w:pPr>
              <w:jc w:val="left"/>
            </w:pPr>
            <w:r>
              <w:rPr>
                <w:rFonts w:ascii="Calibri" w:hAnsi="Calibri"/>
                <w:sz w:val="17"/>
              </w:rPr>
              <w:t>Sasikumar (Sasi) — Cloud Architect &amp; Security Specialist</w:t>
            </w:r>
          </w:p>
        </w:tc>
      </w:tr>
      <w:tr>
        <w:tc>
          <w:tcPr>
            <w:tcW w:type="dxa" w:w="3600"/>
            <w:shd w:fill="FFFFFF"/>
            <w:tcMar>
              <w:top w:w="80" w:type="dxa"/>
              <w:bottom w:w="80" w:type="dxa"/>
              <w:left w:w="120" w:type="dxa"/>
              <w:right w:w="120" w:type="dxa"/>
            </w:tcMar>
          </w:tcPr>
          <w:p>
            <w:pPr>
              <w:jc w:val="left"/>
            </w:pPr>
            <w:r>
              <w:rPr>
                <w:rFonts w:ascii="Calibri" w:hAnsi="Calibri"/>
                <w:sz w:val="17"/>
              </w:rPr>
              <w:t>Program &amp; Organization</w:t>
            </w:r>
          </w:p>
        </w:tc>
        <w:tc>
          <w:tcPr>
            <w:tcW w:type="dxa" w:w="6480"/>
            <w:shd w:fill="FFFFFF"/>
            <w:tcMar>
              <w:top w:w="80" w:type="dxa"/>
              <w:bottom w:w="80" w:type="dxa"/>
              <w:left w:w="120" w:type="dxa"/>
              <w:right w:w="120" w:type="dxa"/>
            </w:tcMar>
          </w:tcPr>
          <w:p>
            <w:pPr>
              <w:jc w:val="left"/>
            </w:pPr>
            <w:r>
              <w:rPr>
                <w:rFonts w:ascii="Calibri" w:hAnsi="Calibri"/>
                <w:sz w:val="17"/>
              </w:rPr>
              <w:t>F13 Technologies Production Hardening Internship (Sprint 5)</w:t>
            </w:r>
          </w:p>
        </w:tc>
      </w:tr>
      <w:tr>
        <w:tc>
          <w:tcPr>
            <w:tcW w:type="dxa" w:w="3600"/>
            <w:shd w:fill="F2F5F8"/>
            <w:tcMar>
              <w:top w:w="80" w:type="dxa"/>
              <w:bottom w:w="80" w:type="dxa"/>
              <w:left w:w="120" w:type="dxa"/>
              <w:right w:w="120" w:type="dxa"/>
            </w:tcMar>
          </w:tcPr>
          <w:p>
            <w:pPr>
              <w:jc w:val="left"/>
            </w:pPr>
            <w:r>
              <w:rPr>
                <w:rFonts w:ascii="Calibri" w:hAnsi="Calibri"/>
                <w:sz w:val="17"/>
              </w:rPr>
              <w:t>Scope of Review</w:t>
            </w:r>
          </w:p>
        </w:tc>
        <w:tc>
          <w:tcPr>
            <w:tcW w:type="dxa" w:w="6480"/>
            <w:shd w:fill="F2F5F8"/>
            <w:tcMar>
              <w:top w:w="80" w:type="dxa"/>
              <w:bottom w:w="80" w:type="dxa"/>
              <w:left w:w="120" w:type="dxa"/>
              <w:right w:w="120" w:type="dxa"/>
            </w:tcMar>
          </w:tcPr>
          <w:p>
            <w:pPr>
              <w:jc w:val="left"/>
            </w:pPr>
            <w:r>
              <w:rPr>
                <w:rFonts w:ascii="Calibri" w:hAnsi="Calibri"/>
                <w:sz w:val="17"/>
              </w:rPr>
              <w:t>Leave Management System | Internal LMS | Smart Onboarding | AI Resume Screener</w:t>
            </w:r>
          </w:p>
        </w:tc>
      </w:tr>
      <w:tr>
        <w:tc>
          <w:tcPr>
            <w:tcW w:type="dxa" w:w="3600"/>
            <w:shd w:fill="FFFFFF"/>
            <w:tcMar>
              <w:top w:w="80" w:type="dxa"/>
              <w:bottom w:w="80" w:type="dxa"/>
              <w:left w:w="120" w:type="dxa"/>
              <w:right w:w="120" w:type="dxa"/>
            </w:tcMar>
          </w:tcPr>
          <w:p>
            <w:pPr>
              <w:jc w:val="left"/>
            </w:pPr>
            <w:r>
              <w:rPr>
                <w:rFonts w:ascii="Calibri" w:hAnsi="Calibri"/>
                <w:sz w:val="17"/>
              </w:rPr>
              <w:t>Deployment Region &amp; Account</w:t>
            </w:r>
          </w:p>
        </w:tc>
        <w:tc>
          <w:tcPr>
            <w:tcW w:type="dxa" w:w="6480"/>
            <w:shd w:fill="FFFFFF"/>
            <w:tcMar>
              <w:top w:w="80" w:type="dxa"/>
              <w:bottom w:w="80" w:type="dxa"/>
              <w:left w:w="120" w:type="dxa"/>
              <w:right w:w="120" w:type="dxa"/>
            </w:tcMar>
          </w:tcPr>
          <w:p>
            <w:pPr>
              <w:jc w:val="left"/>
            </w:pPr>
            <w:r>
              <w:rPr>
                <w:rFonts w:ascii="Calibri" w:hAnsi="Calibri"/>
                <w:sz w:val="17"/>
              </w:rPr>
              <w:t>ap-south-1 (Mumbai) | AWS Account ID: 123456789012</w:t>
            </w:r>
          </w:p>
        </w:tc>
      </w:tr>
      <w:tr>
        <w:tc>
          <w:tcPr>
            <w:tcW w:type="dxa" w:w="3600"/>
            <w:shd w:fill="F2F5F8"/>
            <w:tcMar>
              <w:top w:w="80" w:type="dxa"/>
              <w:bottom w:w="80" w:type="dxa"/>
              <w:left w:w="120" w:type="dxa"/>
              <w:right w:w="120" w:type="dxa"/>
            </w:tcMar>
          </w:tcPr>
          <w:p>
            <w:pPr>
              <w:jc w:val="left"/>
            </w:pPr>
            <w:r>
              <w:rPr>
                <w:rFonts w:ascii="Calibri" w:hAnsi="Calibri"/>
                <w:sz w:val="17"/>
              </w:rPr>
              <w:t>Audit Status</w:t>
            </w:r>
          </w:p>
        </w:tc>
        <w:tc>
          <w:tcPr>
            <w:tcW w:type="dxa" w:w="6480"/>
            <w:shd w:fill="F2F5F8"/>
            <w:tcMar>
              <w:top w:w="80" w:type="dxa"/>
              <w:bottom w:w="80" w:type="dxa"/>
              <w:left w:w="120" w:type="dxa"/>
              <w:right w:w="120" w:type="dxa"/>
            </w:tcMar>
          </w:tcPr>
          <w:p>
            <w:pPr>
              <w:jc w:val="left"/>
            </w:pPr>
            <w:r>
              <w:rPr>
                <w:rFonts w:ascii="Calibri" w:hAnsi="Calibri"/>
                <w:sz w:val="17"/>
              </w:rPr>
              <w:t>Production Hardened — Verified and Approved for Submission</w:t>
            </w:r>
          </w:p>
        </w:tc>
      </w:tr>
      <w:tr>
        <w:tc>
          <w:tcPr>
            <w:tcW w:type="dxa" w:w="3600"/>
            <w:shd w:fill="FFFFFF"/>
            <w:tcMar>
              <w:top w:w="80" w:type="dxa"/>
              <w:bottom w:w="80" w:type="dxa"/>
              <w:left w:w="120" w:type="dxa"/>
              <w:right w:w="120" w:type="dxa"/>
            </w:tcMar>
          </w:tcPr>
          <w:p>
            <w:pPr>
              <w:jc w:val="left"/>
            </w:pPr>
            <w:r>
              <w:rPr>
                <w:rFonts w:ascii="Calibri" w:hAnsi="Calibri"/>
                <w:sz w:val="17"/>
              </w:rPr>
              <w:t>Date of Completion</w:t>
            </w:r>
          </w:p>
        </w:tc>
        <w:tc>
          <w:tcPr>
            <w:tcW w:type="dxa" w:w="6480"/>
            <w:shd w:fill="FFFFFF"/>
            <w:tcMar>
              <w:top w:w="80" w:type="dxa"/>
              <w:bottom w:w="80" w:type="dxa"/>
              <w:left w:w="120" w:type="dxa"/>
              <w:right w:w="120" w:type="dxa"/>
            </w:tcMar>
          </w:tcPr>
          <w:p>
            <w:pPr>
              <w:jc w:val="left"/>
            </w:pPr>
            <w:r>
              <w:rPr>
                <w:rFonts w:ascii="Calibri" w:hAnsi="Calibri"/>
                <w:sz w:val="17"/>
              </w:rPr>
              <w:t>September 25, 2026</w:t>
            </w:r>
          </w:p>
        </w:tc>
      </w:tr>
    </w:tbl>
    <w:p/>
    <w:p>
      <w:pPr>
        <w:pStyle w:val="Heading1"/>
        <w:spacing w:before="280"/>
      </w:pPr>
      <w:r>
        <w:t>Executive Summary</w:t>
      </w:r>
    </w:p>
    <w:p>
      <w:r>
        <w:t>As part of the final Production Hardening Sprint, this comprehensive security audit was executed by Sasikumar (Sasi) to bring all four functionally complete serverless microservices up to enterprise production readiness. The security audit eliminated all arbitrary wildcard permissions (*), implemented granular least-privilege IAM policies, verified encryption at rest (KMS) and in transit (TLS) across 10 DynamoDB tables and 5 S3 buckets, enforced Amazon Cognito JWT authorization across all 24 API Gateway routes (documenting legitimate public exemptions), and resolved all AWS Trusted Advisor security and fault-tolerance checks.</w:t>
      </w:r>
    </w:p>
    <w:p>
      <w:pPr>
        <w:pStyle w:val="Heading2"/>
      </w:pPr>
      <w:r>
        <w:t>Workstream 4 Task Completion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F497D"/>
            <w:tcMar>
              <w:top w:w="120" w:type="dxa"/>
              <w:bottom w:w="120" w:type="dxa"/>
              <w:left w:w="150" w:type="dxa"/>
              <w:right w:w="150" w:type="dxa"/>
            </w:tcMar>
          </w:tcPr>
          <w:p>
            <w:pPr>
              <w:jc w:val="center"/>
            </w:pPr>
            <w:r>
              <w:rPr>
                <w:rFonts w:ascii="Calibri" w:hAnsi="Calibri"/>
                <w:b/>
                <w:color w:val="FFFFFF"/>
                <w:sz w:val="19"/>
              </w:rPr>
              <w:t>Task Item</w:t>
            </w:r>
          </w:p>
        </w:tc>
        <w:tc>
          <w:tcPr>
            <w:tcW w:type="dxa" w:w="2880"/>
            <w:shd w:fill="1F497D"/>
            <w:tcMar>
              <w:top w:w="120" w:type="dxa"/>
              <w:bottom w:w="120" w:type="dxa"/>
              <w:left w:w="150" w:type="dxa"/>
              <w:right w:w="150" w:type="dxa"/>
            </w:tcMar>
          </w:tcPr>
          <w:p>
            <w:pPr>
              <w:jc w:val="center"/>
            </w:pPr>
            <w:r>
              <w:rPr>
                <w:rFonts w:ascii="Calibri" w:hAnsi="Calibri"/>
                <w:b/>
                <w:color w:val="FFFFFF"/>
                <w:sz w:val="19"/>
              </w:rPr>
              <w:t>Scope / Targets</w:t>
            </w:r>
          </w:p>
        </w:tc>
        <w:tc>
          <w:tcPr>
            <w:tcW w:type="dxa" w:w="1728"/>
            <w:shd w:fill="1F497D"/>
            <w:tcMar>
              <w:top w:w="120" w:type="dxa"/>
              <w:bottom w:w="120" w:type="dxa"/>
              <w:left w:w="150" w:type="dxa"/>
              <w:right w:w="150" w:type="dxa"/>
            </w:tcMar>
          </w:tcPr>
          <w:p>
            <w:pPr>
              <w:jc w:val="center"/>
            </w:pPr>
            <w:r>
              <w:rPr>
                <w:rFonts w:ascii="Calibri" w:hAnsi="Calibri"/>
                <w:b/>
                <w:color w:val="FFFFFF"/>
                <w:sz w:val="19"/>
              </w:rPr>
              <w:t>Audit Status</w:t>
            </w:r>
          </w:p>
        </w:tc>
        <w:tc>
          <w:tcPr>
            <w:tcW w:type="dxa" w:w="2880"/>
            <w:shd w:fill="1F497D"/>
            <w:tcMar>
              <w:top w:w="120" w:type="dxa"/>
              <w:bottom w:w="120" w:type="dxa"/>
              <w:left w:w="150" w:type="dxa"/>
              <w:right w:w="150" w:type="dxa"/>
            </w:tcMar>
          </w:tcPr>
          <w:p>
            <w:pPr>
              <w:jc w:val="center"/>
            </w:pPr>
            <w:r>
              <w:rPr>
                <w:rFonts w:ascii="Calibri" w:hAnsi="Calibri"/>
                <w:b/>
                <w:color w:val="FFFFFF"/>
                <w:sz w:val="19"/>
              </w:rPr>
              <w:t>Deliverable Reference</w:t>
            </w:r>
          </w:p>
        </w:tc>
      </w:tr>
      <w:tr>
        <w:tc>
          <w:tcPr>
            <w:tcW w:type="dxa" w:w="2592"/>
            <w:shd w:fill="FFFFFF"/>
            <w:tcMar>
              <w:top w:w="80" w:type="dxa"/>
              <w:bottom w:w="80" w:type="dxa"/>
              <w:left w:w="120" w:type="dxa"/>
              <w:right w:w="120" w:type="dxa"/>
            </w:tcMar>
          </w:tcPr>
          <w:p>
            <w:pPr>
              <w:jc w:val="left"/>
            </w:pPr>
            <w:r>
              <w:rPr>
                <w:rFonts w:ascii="Calibri" w:hAnsi="Calibri"/>
                <w:sz w:val="17"/>
              </w:rPr>
              <w:t>1. Review Lambda IAM Roles</w:t>
            </w:r>
          </w:p>
        </w:tc>
        <w:tc>
          <w:tcPr>
            <w:tcW w:type="dxa" w:w="2880"/>
            <w:shd w:fill="FFFFFF"/>
            <w:tcMar>
              <w:top w:w="80" w:type="dxa"/>
              <w:bottom w:w="80" w:type="dxa"/>
              <w:left w:w="120" w:type="dxa"/>
              <w:right w:w="120" w:type="dxa"/>
            </w:tcMar>
          </w:tcPr>
          <w:p>
            <w:pPr>
              <w:jc w:val="left"/>
            </w:pPr>
            <w:r>
              <w:rPr>
                <w:rFonts w:ascii="Calibri" w:hAnsi="Calibri"/>
                <w:sz w:val="17"/>
              </w:rPr>
              <w:t>19 Execution Roles across 4 Projects</w:t>
            </w:r>
          </w:p>
        </w:tc>
        <w:tc>
          <w:tcPr>
            <w:tcW w:type="dxa" w:w="1728"/>
            <w:shd w:fill="FFFFFF"/>
            <w:tcMar>
              <w:top w:w="80" w:type="dxa"/>
              <w:bottom w:w="80" w:type="dxa"/>
              <w:left w:w="120" w:type="dxa"/>
              <w:right w:w="120" w:type="dxa"/>
            </w:tcMar>
          </w:tcPr>
          <w:p>
            <w:pPr>
              <w:jc w:val="left"/>
            </w:pPr>
            <w:r>
              <w:rPr>
                <w:rFonts w:ascii="Calibri" w:hAnsi="Calibri"/>
                <w:sz w:val="17"/>
              </w:rPr>
              <w:t>100% COMPLETE</w:t>
            </w:r>
          </w:p>
        </w:tc>
        <w:tc>
          <w:tcPr>
            <w:tcW w:type="dxa" w:w="2880"/>
            <w:shd w:fill="FFFFFF"/>
            <w:tcMar>
              <w:top w:w="80" w:type="dxa"/>
              <w:bottom w:w="80" w:type="dxa"/>
              <w:left w:w="120" w:type="dxa"/>
              <w:right w:w="120" w:type="dxa"/>
            </w:tcMar>
          </w:tcPr>
          <w:p>
            <w:pPr>
              <w:jc w:val="left"/>
            </w:pPr>
            <w:r>
              <w:rPr>
                <w:rFonts w:ascii="Calibri" w:hAnsi="Calibri"/>
                <w:sz w:val="17"/>
              </w:rPr>
              <w:t>Section 1 &amp; IAM JSON Files</w:t>
            </w:r>
          </w:p>
        </w:tc>
      </w:tr>
      <w:tr>
        <w:tc>
          <w:tcPr>
            <w:tcW w:type="dxa" w:w="2592"/>
            <w:shd w:fill="F2F5F8"/>
            <w:tcMar>
              <w:top w:w="80" w:type="dxa"/>
              <w:bottom w:w="80" w:type="dxa"/>
              <w:left w:w="120" w:type="dxa"/>
              <w:right w:w="120" w:type="dxa"/>
            </w:tcMar>
          </w:tcPr>
          <w:p>
            <w:pPr>
              <w:jc w:val="left"/>
            </w:pPr>
            <w:r>
              <w:rPr>
                <w:rFonts w:ascii="Calibri" w:hAnsi="Calibri"/>
                <w:sz w:val="17"/>
              </w:rPr>
              <w:t>2. Remove Wildcard Permissions</w:t>
            </w:r>
          </w:p>
        </w:tc>
        <w:tc>
          <w:tcPr>
            <w:tcW w:type="dxa" w:w="2880"/>
            <w:shd w:fill="F2F5F8"/>
            <w:tcMar>
              <w:top w:w="80" w:type="dxa"/>
              <w:bottom w:w="80" w:type="dxa"/>
              <w:left w:w="120" w:type="dxa"/>
              <w:right w:w="120" w:type="dxa"/>
            </w:tcMar>
          </w:tcPr>
          <w:p>
            <w:pPr>
              <w:jc w:val="left"/>
            </w:pPr>
            <w:r>
              <w:rPr>
                <w:rFonts w:ascii="Calibri" w:hAnsi="Calibri"/>
                <w:sz w:val="17"/>
              </w:rPr>
              <w:t>dynamodb:*, s3:*, ses:*, Resource: *</w:t>
            </w:r>
          </w:p>
        </w:tc>
        <w:tc>
          <w:tcPr>
            <w:tcW w:type="dxa" w:w="1728"/>
            <w:shd w:fill="F2F5F8"/>
            <w:tcMar>
              <w:top w:w="80" w:type="dxa"/>
              <w:bottom w:w="80" w:type="dxa"/>
              <w:left w:w="120" w:type="dxa"/>
              <w:right w:w="120" w:type="dxa"/>
            </w:tcMar>
          </w:tcPr>
          <w:p>
            <w:pPr>
              <w:jc w:val="left"/>
            </w:pPr>
            <w:r>
              <w:rPr>
                <w:rFonts w:ascii="Calibri" w:hAnsi="Calibri"/>
                <w:sz w:val="17"/>
              </w:rPr>
              <w:t>100% COMPLETE</w:t>
            </w:r>
          </w:p>
        </w:tc>
        <w:tc>
          <w:tcPr>
            <w:tcW w:type="dxa" w:w="2880"/>
            <w:shd w:fill="F2F5F8"/>
            <w:tcMar>
              <w:top w:w="80" w:type="dxa"/>
              <w:bottom w:w="80" w:type="dxa"/>
              <w:left w:w="120" w:type="dxa"/>
              <w:right w:w="120" w:type="dxa"/>
            </w:tcMar>
          </w:tcPr>
          <w:p>
            <w:pPr>
              <w:jc w:val="left"/>
            </w:pPr>
            <w:r>
              <w:rPr>
                <w:rFonts w:ascii="Calibri" w:hAnsi="Calibri"/>
                <w:sz w:val="17"/>
              </w:rPr>
              <w:t>Before/After IAM Comparison</w:t>
            </w:r>
          </w:p>
        </w:tc>
      </w:tr>
      <w:tr>
        <w:tc>
          <w:tcPr>
            <w:tcW w:type="dxa" w:w="2592"/>
            <w:shd w:fill="FFFFFF"/>
            <w:tcMar>
              <w:top w:w="80" w:type="dxa"/>
              <w:bottom w:w="80" w:type="dxa"/>
              <w:left w:w="120" w:type="dxa"/>
              <w:right w:w="120" w:type="dxa"/>
            </w:tcMar>
          </w:tcPr>
          <w:p>
            <w:pPr>
              <w:jc w:val="left"/>
            </w:pPr>
            <w:r>
              <w:rPr>
                <w:rFonts w:ascii="Calibri" w:hAnsi="Calibri"/>
                <w:sz w:val="17"/>
              </w:rPr>
              <w:t>3. Document IAM Before &amp; After</w:t>
            </w:r>
          </w:p>
        </w:tc>
        <w:tc>
          <w:tcPr>
            <w:tcW w:type="dxa" w:w="2880"/>
            <w:shd w:fill="FFFFFF"/>
            <w:tcMar>
              <w:top w:w="80" w:type="dxa"/>
              <w:bottom w:w="80" w:type="dxa"/>
              <w:left w:w="120" w:type="dxa"/>
              <w:right w:w="120" w:type="dxa"/>
            </w:tcMar>
          </w:tcPr>
          <w:p>
            <w:pPr>
              <w:jc w:val="left"/>
            </w:pPr>
            <w:r>
              <w:rPr>
                <w:rFonts w:ascii="Calibri" w:hAnsi="Calibri"/>
                <w:sz w:val="17"/>
              </w:rPr>
              <w:t>Full policy diffs &amp; risk rationale</w:t>
            </w:r>
          </w:p>
        </w:tc>
        <w:tc>
          <w:tcPr>
            <w:tcW w:type="dxa" w:w="1728"/>
            <w:shd w:fill="FFFFFF"/>
            <w:tcMar>
              <w:top w:w="80" w:type="dxa"/>
              <w:bottom w:w="80" w:type="dxa"/>
              <w:left w:w="120" w:type="dxa"/>
              <w:right w:w="120" w:type="dxa"/>
            </w:tcMar>
          </w:tcPr>
          <w:p>
            <w:pPr>
              <w:jc w:val="left"/>
            </w:pPr>
            <w:r>
              <w:rPr>
                <w:rFonts w:ascii="Calibri" w:hAnsi="Calibri"/>
                <w:sz w:val="17"/>
              </w:rPr>
              <w:t>100% COMPLETE</w:t>
            </w:r>
          </w:p>
        </w:tc>
        <w:tc>
          <w:tcPr>
            <w:tcW w:type="dxa" w:w="2880"/>
            <w:shd w:fill="FFFFFF"/>
            <w:tcMar>
              <w:top w:w="80" w:type="dxa"/>
              <w:bottom w:w="80" w:type="dxa"/>
              <w:left w:w="120" w:type="dxa"/>
              <w:right w:w="120" w:type="dxa"/>
            </w:tcMar>
          </w:tcPr>
          <w:p>
            <w:pPr>
              <w:jc w:val="left"/>
            </w:pPr>
            <w:r>
              <w:rPr>
                <w:rFonts w:ascii="Calibri" w:hAnsi="Calibri"/>
                <w:sz w:val="17"/>
              </w:rPr>
              <w:t>02_IAM_Policy_Comparison_All_Projects</w:t>
            </w:r>
          </w:p>
        </w:tc>
      </w:tr>
      <w:tr>
        <w:tc>
          <w:tcPr>
            <w:tcW w:type="dxa" w:w="2592"/>
            <w:shd w:fill="F2F5F8"/>
            <w:tcMar>
              <w:top w:w="80" w:type="dxa"/>
              <w:bottom w:w="80" w:type="dxa"/>
              <w:left w:w="120" w:type="dxa"/>
              <w:right w:w="120" w:type="dxa"/>
            </w:tcMar>
          </w:tcPr>
          <w:p>
            <w:pPr>
              <w:jc w:val="left"/>
            </w:pPr>
            <w:r>
              <w:rPr>
                <w:rFonts w:ascii="Calibri" w:hAnsi="Calibri"/>
                <w:sz w:val="17"/>
              </w:rPr>
              <w:t>4. Verify S3 &amp; DynamoDB Encryption</w:t>
            </w:r>
          </w:p>
        </w:tc>
        <w:tc>
          <w:tcPr>
            <w:tcW w:type="dxa" w:w="2880"/>
            <w:shd w:fill="F2F5F8"/>
            <w:tcMar>
              <w:top w:w="80" w:type="dxa"/>
              <w:bottom w:w="80" w:type="dxa"/>
              <w:left w:w="120" w:type="dxa"/>
              <w:right w:w="120" w:type="dxa"/>
            </w:tcMar>
          </w:tcPr>
          <w:p>
            <w:pPr>
              <w:jc w:val="left"/>
            </w:pPr>
            <w:r>
              <w:rPr>
                <w:rFonts w:ascii="Calibri" w:hAnsi="Calibri"/>
                <w:sz w:val="17"/>
              </w:rPr>
              <w:t>10 DynamoDB tables &amp; 5 S3 buckets</w:t>
            </w:r>
          </w:p>
        </w:tc>
        <w:tc>
          <w:tcPr>
            <w:tcW w:type="dxa" w:w="1728"/>
            <w:shd w:fill="F2F5F8"/>
            <w:tcMar>
              <w:top w:w="80" w:type="dxa"/>
              <w:bottom w:w="80" w:type="dxa"/>
              <w:left w:w="120" w:type="dxa"/>
              <w:right w:w="120" w:type="dxa"/>
            </w:tcMar>
          </w:tcPr>
          <w:p>
            <w:pPr>
              <w:jc w:val="left"/>
            </w:pPr>
            <w:r>
              <w:rPr>
                <w:rFonts w:ascii="Calibri" w:hAnsi="Calibri"/>
                <w:sz w:val="17"/>
              </w:rPr>
              <w:t>100% COMPLETE</w:t>
            </w:r>
          </w:p>
        </w:tc>
        <w:tc>
          <w:tcPr>
            <w:tcW w:type="dxa" w:w="2880"/>
            <w:shd w:fill="F2F5F8"/>
            <w:tcMar>
              <w:top w:w="80" w:type="dxa"/>
              <w:bottom w:w="80" w:type="dxa"/>
              <w:left w:w="120" w:type="dxa"/>
              <w:right w:w="120" w:type="dxa"/>
            </w:tcMar>
          </w:tcPr>
          <w:p>
            <w:pPr>
              <w:jc w:val="left"/>
            </w:pPr>
            <w:r>
              <w:rPr>
                <w:rFonts w:ascii="Calibri" w:hAnsi="Calibri"/>
                <w:sz w:val="17"/>
              </w:rPr>
              <w:t>Section 2 Audit Tables &amp; IaC</w:t>
            </w:r>
          </w:p>
        </w:tc>
      </w:tr>
      <w:tr>
        <w:tc>
          <w:tcPr>
            <w:tcW w:type="dxa" w:w="2592"/>
            <w:shd w:fill="FFFFFF"/>
            <w:tcMar>
              <w:top w:w="80" w:type="dxa"/>
              <w:bottom w:w="80" w:type="dxa"/>
              <w:left w:w="120" w:type="dxa"/>
              <w:right w:w="120" w:type="dxa"/>
            </w:tcMar>
          </w:tcPr>
          <w:p>
            <w:pPr>
              <w:jc w:val="left"/>
            </w:pPr>
            <w:r>
              <w:rPr>
                <w:rFonts w:ascii="Calibri" w:hAnsi="Calibri"/>
                <w:sz w:val="17"/>
              </w:rPr>
              <w:t>5. Verify Cognito API Authorization</w:t>
            </w:r>
          </w:p>
        </w:tc>
        <w:tc>
          <w:tcPr>
            <w:tcW w:type="dxa" w:w="2880"/>
            <w:shd w:fill="FFFFFF"/>
            <w:tcMar>
              <w:top w:w="80" w:type="dxa"/>
              <w:bottom w:w="80" w:type="dxa"/>
              <w:left w:w="120" w:type="dxa"/>
              <w:right w:w="120" w:type="dxa"/>
            </w:tcMar>
          </w:tcPr>
          <w:p>
            <w:pPr>
              <w:jc w:val="left"/>
            </w:pPr>
            <w:r>
              <w:rPr>
                <w:rFonts w:ascii="Calibri" w:hAnsi="Calibri"/>
                <w:sz w:val="17"/>
              </w:rPr>
              <w:t>24 API Gateway REST &amp; HTTP endpoints</w:t>
            </w:r>
          </w:p>
        </w:tc>
        <w:tc>
          <w:tcPr>
            <w:tcW w:type="dxa" w:w="1728"/>
            <w:shd w:fill="FFFFFF"/>
            <w:tcMar>
              <w:top w:w="80" w:type="dxa"/>
              <w:bottom w:w="80" w:type="dxa"/>
              <w:left w:w="120" w:type="dxa"/>
              <w:right w:w="120" w:type="dxa"/>
            </w:tcMar>
          </w:tcPr>
          <w:p>
            <w:pPr>
              <w:jc w:val="left"/>
            </w:pPr>
            <w:r>
              <w:rPr>
                <w:rFonts w:ascii="Calibri" w:hAnsi="Calibri"/>
                <w:sz w:val="17"/>
              </w:rPr>
              <w:t>100% COMPLETE</w:t>
            </w:r>
          </w:p>
        </w:tc>
        <w:tc>
          <w:tcPr>
            <w:tcW w:type="dxa" w:w="2880"/>
            <w:shd w:fill="FFFFFF"/>
            <w:tcMar>
              <w:top w:w="80" w:type="dxa"/>
              <w:bottom w:w="80" w:type="dxa"/>
              <w:left w:w="120" w:type="dxa"/>
              <w:right w:w="120" w:type="dxa"/>
            </w:tcMar>
          </w:tcPr>
          <w:p>
            <w:pPr>
              <w:jc w:val="left"/>
            </w:pPr>
            <w:r>
              <w:rPr>
                <w:rFonts w:ascii="Calibri" w:hAnsi="Calibri"/>
                <w:sz w:val="17"/>
              </w:rPr>
              <w:t>Section 3 Matrix &amp; Templates</w:t>
            </w:r>
          </w:p>
        </w:tc>
      </w:tr>
      <w:tr>
        <w:tc>
          <w:tcPr>
            <w:tcW w:type="dxa" w:w="2592"/>
            <w:shd w:fill="F2F5F8"/>
            <w:tcMar>
              <w:top w:w="80" w:type="dxa"/>
              <w:bottom w:w="80" w:type="dxa"/>
              <w:left w:w="120" w:type="dxa"/>
              <w:right w:w="120" w:type="dxa"/>
            </w:tcMar>
          </w:tcPr>
          <w:p>
            <w:pPr>
              <w:jc w:val="left"/>
            </w:pPr>
            <w:r>
              <w:rPr>
                <w:rFonts w:ascii="Calibri" w:hAnsi="Calibri"/>
                <w:sz w:val="17"/>
              </w:rPr>
              <w:t>6. Run AWS Trusted Advisor Checks</w:t>
            </w:r>
          </w:p>
        </w:tc>
        <w:tc>
          <w:tcPr>
            <w:tcW w:type="dxa" w:w="2880"/>
            <w:shd w:fill="F2F5F8"/>
            <w:tcMar>
              <w:top w:w="80" w:type="dxa"/>
              <w:bottom w:w="80" w:type="dxa"/>
              <w:left w:w="120" w:type="dxa"/>
              <w:right w:w="120" w:type="dxa"/>
            </w:tcMar>
          </w:tcPr>
          <w:p>
            <w:pPr>
              <w:jc w:val="left"/>
            </w:pPr>
            <w:r>
              <w:rPr>
                <w:rFonts w:ascii="Calibri" w:hAnsi="Calibri"/>
                <w:sz w:val="17"/>
              </w:rPr>
              <w:t>Security &amp; Fault Tolerance pillars</w:t>
            </w:r>
          </w:p>
        </w:tc>
        <w:tc>
          <w:tcPr>
            <w:tcW w:type="dxa" w:w="1728"/>
            <w:shd w:fill="F2F5F8"/>
            <w:tcMar>
              <w:top w:w="80" w:type="dxa"/>
              <w:bottom w:w="80" w:type="dxa"/>
              <w:left w:w="120" w:type="dxa"/>
              <w:right w:w="120" w:type="dxa"/>
            </w:tcMar>
          </w:tcPr>
          <w:p>
            <w:pPr>
              <w:jc w:val="left"/>
            </w:pPr>
            <w:r>
              <w:rPr>
                <w:rFonts w:ascii="Calibri" w:hAnsi="Calibri"/>
                <w:sz w:val="17"/>
              </w:rPr>
              <w:t>100% COMPLETE</w:t>
            </w:r>
          </w:p>
        </w:tc>
        <w:tc>
          <w:tcPr>
            <w:tcW w:type="dxa" w:w="2880"/>
            <w:shd w:fill="F2F5F8"/>
            <w:tcMar>
              <w:top w:w="80" w:type="dxa"/>
              <w:bottom w:w="80" w:type="dxa"/>
              <w:left w:w="120" w:type="dxa"/>
              <w:right w:w="120" w:type="dxa"/>
            </w:tcMar>
          </w:tcPr>
          <w:p>
            <w:pPr>
              <w:jc w:val="left"/>
            </w:pPr>
            <w:r>
              <w:rPr>
                <w:rFonts w:ascii="Calibri" w:hAnsi="Calibri"/>
                <w:sz w:val="17"/>
              </w:rPr>
              <w:t>Section 4 Findings &amp; Remediation</w:t>
            </w:r>
          </w:p>
        </w:tc>
      </w:tr>
      <w:tr>
        <w:tc>
          <w:tcPr>
            <w:tcW w:type="dxa" w:w="2592"/>
            <w:shd w:fill="FFFFFF"/>
            <w:tcMar>
              <w:top w:w="80" w:type="dxa"/>
              <w:bottom w:w="80" w:type="dxa"/>
              <w:left w:w="120" w:type="dxa"/>
              <w:right w:w="120" w:type="dxa"/>
            </w:tcMar>
          </w:tcPr>
          <w:p>
            <w:pPr>
              <w:jc w:val="left"/>
            </w:pPr>
            <w:r>
              <w:rPr>
                <w:rFonts w:ascii="Calibri" w:hAnsi="Calibri"/>
                <w:sz w:val="17"/>
              </w:rPr>
              <w:t>7. Document Findings &amp; Resolutions</w:t>
            </w:r>
          </w:p>
        </w:tc>
        <w:tc>
          <w:tcPr>
            <w:tcW w:type="dxa" w:w="2880"/>
            <w:shd w:fill="FFFFFF"/>
            <w:tcMar>
              <w:top w:w="80" w:type="dxa"/>
              <w:bottom w:w="80" w:type="dxa"/>
              <w:left w:w="120" w:type="dxa"/>
              <w:right w:w="120" w:type="dxa"/>
            </w:tcMar>
          </w:tcPr>
          <w:p>
            <w:pPr>
              <w:jc w:val="left"/>
            </w:pPr>
            <w:r>
              <w:rPr>
                <w:rFonts w:ascii="Calibri" w:hAnsi="Calibri"/>
                <w:sz w:val="17"/>
              </w:rPr>
              <w:t>Complete issue diagnosis &amp; code fixes</w:t>
            </w:r>
          </w:p>
        </w:tc>
        <w:tc>
          <w:tcPr>
            <w:tcW w:type="dxa" w:w="1728"/>
            <w:shd w:fill="FFFFFF"/>
            <w:tcMar>
              <w:top w:w="80" w:type="dxa"/>
              <w:bottom w:w="80" w:type="dxa"/>
              <w:left w:w="120" w:type="dxa"/>
              <w:right w:w="120" w:type="dxa"/>
            </w:tcMar>
          </w:tcPr>
          <w:p>
            <w:pPr>
              <w:jc w:val="left"/>
            </w:pPr>
            <w:r>
              <w:rPr>
                <w:rFonts w:ascii="Calibri" w:hAnsi="Calibri"/>
                <w:sz w:val="17"/>
              </w:rPr>
              <w:t>100% COMPLETE</w:t>
            </w:r>
          </w:p>
        </w:tc>
        <w:tc>
          <w:tcPr>
            <w:tcW w:type="dxa" w:w="2880"/>
            <w:shd w:fill="FFFFFF"/>
            <w:tcMar>
              <w:top w:w="80" w:type="dxa"/>
              <w:bottom w:w="80" w:type="dxa"/>
              <w:left w:w="120" w:type="dxa"/>
              <w:right w:w="120" w:type="dxa"/>
            </w:tcMar>
          </w:tcPr>
          <w:p>
            <w:pPr>
              <w:jc w:val="left"/>
            </w:pPr>
            <w:r>
              <w:rPr>
                <w:rFonts w:ascii="Calibri" w:hAnsi="Calibri"/>
                <w:sz w:val="17"/>
              </w:rPr>
              <w:t>Section 4 &amp; Hardened Templates</w:t>
            </w:r>
          </w:p>
        </w:tc>
      </w:tr>
    </w:tbl>
    <w:p/>
    <w:p>
      <w:r>
        <w:br w:type="page"/>
      </w:r>
    </w:p>
    <w:p>
      <w:pPr>
        <w:pStyle w:val="Heading1"/>
      </w:pPr>
      <w:r>
        <w:t>Section 1: Lambda IAM Least-Privilege Review &amp; Policy Comparison</w:t>
      </w:r>
    </w:p>
    <w:p>
      <w:r>
        <w:t>Every Lambda execution role across the four projects was audited to eliminate wildcard actions (Action: '*') and wildcard resources (Resource: '*'). Granular permissions were assigned targeting exact resource ARNs. The Single-Writer Principle was strictly enforced to guarantee data mutation integrity.</w:t>
      </w:r>
    </w:p>
    <w:p>
      <w:pPr>
        <w:pStyle w:val="Heading2"/>
      </w:pPr>
      <w:r>
        <w:t>P1: Smart Leave &amp; Absence Management System (SLAMS)</w:t>
      </w:r>
    </w:p>
    <w:p>
      <w:r>
        <w:t>Description: Serverless multi-level employee leave management and approval system.</w:t>
      </w:r>
    </w:p>
    <w:p>
      <w:pPr>
        <w:pStyle w:val="Heading3"/>
      </w:pPr>
      <w:r>
        <w:t>Role: SLAMS-SubmitLeaveRequest-Role (Function: submitLeaveRequest)</w:t>
      </w:r>
    </w:p>
    <w:p>
      <w:r>
        <w:t>Operational Purpose: Validates request payload, queries employee balances and existing bookings for overlap, auto-rejects or starts Step Functions workflow.</w:t>
      </w:r>
    </w:p>
    <w:p>
      <w:r>
        <w:t>Security Analysis &amp; Remediation: Eliminated full account administrative DynamoDB, Step Functions, and SES permissions. Restricted writes strictly to 'leave_requests'. Explicitly enforced the Single-Writer Principle by adding an explicit Deny on 'leave_balances' mutation, ensuring only finalizeApprovalRequest can alter balances.</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"WildcardDynamoDBAccess",</w:t>
              <w:br/>
              <w:t xml:space="preserve">      "Effect": "Allow",</w:t>
              <w:br/>
              <w:t xml:space="preserve">      "Action": "dynamodb:*",</w:t>
              <w:br/>
              <w:t xml:space="preserve">      "Resource": "*"</w:t>
              <w:br/>
              <w:t xml:space="preserve">    },</w:t>
              <w:br/>
              <w:t xml:space="preserve">    {</w:t>
              <w:br/>
              <w:t xml:space="preserve">      "Sid": "WildcardStatesAccess",</w:t>
              <w:br/>
              <w:t xml:space="preserve">      "Effect": "Allow",</w:t>
              <w:br/>
              <w:t xml:space="preserve">      "Action": "states:*",</w:t>
              <w:br/>
              <w:t xml:space="preserve">      "Resource": "*"</w:t>
              <w:br/>
              <w:t xml:space="preserve">    },</w:t>
              <w:br/>
              <w:t xml:space="preserve">    {</w:t>
              <w:br/>
              <w:t xml:space="preserve">      "Sid": "WildcardSESAccess",</w:t>
              <w:br/>
              <w:t xml:space="preserve">      "Effect": "Allow",</w:t>
              <w:br/>
              <w:t xml:space="preserve">      "Action": "ses:*",</w:t>
              <w:br/>
              <w:t xml:space="preserve">      "Resource": "*"</w:t>
              <w:br/>
              <w:t xml:space="preserve">    },</w:t>
              <w:br/>
              <w:t xml:space="preserve">    {</w:t>
              <w:br/>
              <w:t xml:space="preserve">      "Sid": "WildcardLogs",</w:t>
              <w:br/>
              <w:t xml:space="preserve">      "Effect": "Allow",</w:t>
              <w:br/>
              <w:t xml:space="preserve">      "Action": "logs:*",</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"ScopedDynamoDBReadBalancesAndRequests",</w:t>
              <w:br/>
              <w:t xml:space="preserve">      "Effect": "Allow",</w:t>
              <w:br/>
              <w:t xml:space="preserve">      "Action": [</w:t>
              <w:br/>
              <w:t xml:space="preserve">        "dynamodb:GetItem",</w:t>
              <w:br/>
              <w:t xml:space="preserve">        "dynamodb:Query"</w:t>
              <w:br/>
              <w:t xml:space="preserve">      ],</w:t>
              <w:br/>
              <w:t xml:space="preserve">      "Resource": [</w:t>
              <w:br/>
              <w:t xml:space="preserve">        "arn:aws:dynamodb:ap-south-1:123456789012:table/leave_balances",</w:t>
              <w:br/>
              <w:t xml:space="preserve">        "arn:aws:dynamodb:ap-south-1:123456789012:table/leave_requests",</w:t>
              <w:br/>
              <w:t xml:space="preserve">        "arn:aws:dynamodb:ap-south-1:123456789012:table/leave_requests/index/*"</w:t>
              <w:br/>
              <w:t xml:space="preserve">      ]</w:t>
              <w:br/>
              <w:t xml:space="preserve">    },</w:t>
              <w:br/>
              <w:t xml:space="preserve">    {</w:t>
              <w:br/>
              <w:t xml:space="preserve">      "Sid": "ScopedDynamoDBWriteRequestsOnly",</w:t>
              <w:br/>
              <w:t xml:space="preserve">      "Effect": "Allow",</w:t>
              <w:br/>
              <w:t xml:space="preserve">      "Action": [</w:t>
              <w:br/>
              <w:t xml:space="preserve">        "dynamodb:PutItem"</w:t>
              <w:br/>
              <w:t xml:space="preserve">      ],</w:t>
              <w:br/>
              <w:t xml:space="preserve">      "Resource": "arn:aws:dynamodb:ap-south-1:123456789012:table/leave_requests"</w:t>
              <w:br/>
              <w:t xml:space="preserve">    },</w:t>
              <w:br/>
              <w:t xml:space="preserve">    {</w:t>
              <w:br/>
              <w:t xml:space="preserve">      "Sid": "EnforceSingleWriterOnBalances",</w:t>
              <w:br/>
              <w:t xml:space="preserve">      "Effect": "Deny",</w:t>
              <w:br/>
              <w:t xml:space="preserve">      "Action": [</w:t>
              <w:br/>
              <w:t xml:space="preserve">        "dynamodb:UpdateItem",</w:t>
              <w:br/>
              <w:t xml:space="preserve">        "dynamodb:DeleteItem"</w:t>
              <w:br/>
              <w:t xml:space="preserve">      ],</w:t>
              <w:br/>
              <w:t xml:space="preserve">      "Resource": "arn:aws:dynamodb:ap-south-1:123456789012:table/leave_balances"</w:t>
              <w:br/>
              <w:t xml:space="preserve">    },</w:t>
              <w:br/>
              <w:t xml:space="preserve">    {</w:t>
              <w:br/>
              <w:t xml:space="preserve">      "Sid": "ScopedStepFunctionsStartExecution",</w:t>
              <w:br/>
              <w:t xml:space="preserve">      "Effect": "Allow",</w:t>
              <w:br/>
              <w:t xml:space="preserve">      "Action": "states:StartExecution",</w:t>
              <w:br/>
              <w:t xml:space="preserve">      "Resource": "arn:aws:states:ap-south-1:123456789012:stateMachine:SLAMS-Approval-StateMachine"</w:t>
              <w:br/>
              <w:t xml:space="preserve">    },</w:t>
              <w:br/>
              <w:t xml:space="preserve">    {</w:t>
              <w:br/>
              <w:t xml:space="preserve">      "Sid": "ScopedSESNotification",</w:t>
              <w:br/>
              <w:t xml:space="preserve">      "Effect": "Allow",</w:t>
              <w:br/>
              <w:t xml:space="preserve">      "Action": "ses:SendEmail",</w:t>
              <w:br/>
              <w:t xml:space="preserve">      "Resource": "arn:aws:ses:ap-south-1:123456789012:identity/notifications@slams-corp.internal"</w:t>
              <w:br/>
              <w:t xml:space="preserve">    },</w:t>
              <w:br/>
              <w:t xml:space="preserve">    {</w:t>
              <w:br/>
              <w:t xml:space="preserve">      "Sid": "ScopedCloudWatchLogs",</w:t>
              <w:br/>
              <w:t xml:space="preserve">      "Effect": "Allow",</w:t>
              <w:br/>
              <w:t xml:space="preserve">      "Action": [</w:t>
              <w:br/>
              <w:t xml:space="preserve">        "logs:CreateLogStream",</w:t>
              <w:br/>
              <w:t xml:space="preserve">        "logs:PutLogEvents"</w:t>
              <w:br/>
              <w:t xml:space="preserve">      ],</w:t>
              <w:br/>
              <w:t xml:space="preserve">      "Resource": "arn:aws:logs:ap-south-1:123456789012:log-group:/aws/lambda/submitLeaveRequest:*"</w:t>
              <w:br/>
              <w:t xml:space="preserve">    }</w:t>
              <w:br/>
              <w:t xml:space="preserve">  ]</w:t>
              <w:br/>
              <w:t>}</w:t>
            </w:r>
          </w:p>
        </w:tc>
      </w:tr>
    </w:tbl>
    <w:p/>
    <w:p>
      <w:pPr>
        <w:pStyle w:val="Heading3"/>
      </w:pPr>
      <w:r>
        <w:t>Role: SLAMS-ApproveRejectRequest-Role (Function: approveRejectRequest)</w:t>
      </w:r>
    </w:p>
    <w:p>
      <w:r>
        <w:t>Operational Purpose: Verifies HMAC cryptographic token from email callback link and sends task success/failure to paused Step Functions execution.</w:t>
      </w:r>
    </w:p>
    <w:p>
      <w:r>
        <w:t>Security Analysis &amp; Remediation: Revoked full administrative access across Secrets Manager and Step Functions. Restricted Secrets Manager to GetSecretValue on the specific approval-token secret; limited Step Functions actions strictly to callback resumption (SendTaskSuccess/SendTaskFailure) and scoped DynamoDB mutations to leave_requests.</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"FullSecretsManagerAccess",</w:t>
              <w:br/>
              <w:t xml:space="preserve">      "Effect": "Allow",</w:t>
              <w:br/>
              <w:t xml:space="preserve">      "Action": "secretsmanager:*",</w:t>
              <w:br/>
              <w:t xml:space="preserve">      "Resource": "*"</w:t>
              <w:br/>
              <w:t xml:space="preserve">    },</w:t>
              <w:br/>
              <w:t xml:space="preserve">    {</w:t>
              <w:br/>
              <w:t xml:space="preserve">      "Sid": "FullStepFunctionsAccess",</w:t>
              <w:br/>
              <w:t xml:space="preserve">      "Effect": "Allow",</w:t>
              <w:br/>
              <w:t xml:space="preserve">      "Action": "states:*",</w:t>
              <w:br/>
              <w:t xml:space="preserve">      "Resource": "*"</w:t>
              <w:br/>
              <w:t xml:space="preserve">    },</w:t>
              <w:br/>
              <w:t xml:space="preserve">    {</w:t>
              <w:br/>
              <w:t xml:space="preserve">      "Sid": "FullDynamoDBAccess",</w:t>
              <w:br/>
              <w:t xml:space="preserve">      "Effect": "Allow",</w:t>
              <w:br/>
              <w:t xml:space="preserve">      "Action": "dynamodb:*",</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"ScopedSecretsManagerReadSecretOnly",</w:t>
              <w:br/>
              <w:t xml:space="preserve">      "Effect": "Allow",</w:t>
              <w:br/>
              <w:t xml:space="preserve">      "Action": "secretsmanager:GetSecretValue",</w:t>
              <w:br/>
              <w:t xml:space="preserve">      "Resource": "arn:aws:secretsmanager:ap-south-1:123456789012:secret:smart-leave/approval-token-*"</w:t>
              <w:br/>
              <w:t xml:space="preserve">    },</w:t>
              <w:br/>
              <w:t xml:space="preserve">    {</w:t>
              <w:br/>
              <w:t xml:space="preserve">      "Sid": "ScopedStepFunctionsResumeTask",</w:t>
              <w:br/>
              <w:t xml:space="preserve">      "Effect": "Allow",</w:t>
              <w:br/>
              <w:t xml:space="preserve">      "Action": [</w:t>
              <w:br/>
              <w:t xml:space="preserve">        "states:SendTaskSuccess",</w:t>
              <w:br/>
              <w:t xml:space="preserve">        "states:SendTaskFailure"</w:t>
              <w:br/>
              <w:t xml:space="preserve">      ],</w:t>
              <w:br/>
              <w:t xml:space="preserve">      "Resource": "arn:aws:states:ap-south-1:123456789012:stateMachine:SLAMS-Approval-StateMachine"</w:t>
              <w:br/>
              <w:t xml:space="preserve">    },</w:t>
              <w:br/>
              <w:t xml:space="preserve">    {</w:t>
              <w:br/>
              <w:t xml:space="preserve">      "Sid": "ScopedDynamoDBUpdateLeaveStatus",</w:t>
              <w:br/>
              <w:t xml:space="preserve">      "Effect": "Allow",</w:t>
              <w:br/>
              <w:t xml:space="preserve">      "Action": [</w:t>
              <w:br/>
              <w:t xml:space="preserve">        "dynamodb:GetItem",</w:t>
              <w:br/>
              <w:t xml:space="preserve">        "dynamodb:UpdateItem"</w:t>
              <w:br/>
              <w:t xml:space="preserve">      ],</w:t>
              <w:br/>
              <w:t xml:space="preserve">      "Resource": "arn:aws:dynamodb:ap-south-1:123456789012:table/leave_requests"</w:t>
              <w:br/>
              <w:t xml:space="preserve">    },</w:t>
              <w:br/>
              <w:t xml:space="preserve">    {</w:t>
              <w:br/>
              <w:t xml:space="preserve">      "Sid": "ScopedCloudWatchLogs",</w:t>
              <w:br/>
              <w:t xml:space="preserve">      "Effect": "Allow",</w:t>
              <w:br/>
              <w:t xml:space="preserve">      "Action": [</w:t>
              <w:br/>
              <w:t xml:space="preserve">        "logs:CreateLogStream",</w:t>
              <w:br/>
              <w:t xml:space="preserve">        "logs:PutLogEvents"</w:t>
              <w:br/>
              <w:t xml:space="preserve">      ],</w:t>
              <w:br/>
              <w:t xml:space="preserve">      "Resource": "arn:aws:logs:ap-south-1:123456789012:log-group:/aws/lambda/approveRejectRequest:*"</w:t>
              <w:br/>
              <w:t xml:space="preserve">    }</w:t>
              <w:br/>
              <w:t xml:space="preserve">  ]</w:t>
              <w:br/>
              <w:t>}</w:t>
            </w:r>
          </w:p>
        </w:tc>
      </w:tr>
    </w:tbl>
    <w:p/>
    <w:p>
      <w:pPr>
        <w:pStyle w:val="Heading3"/>
      </w:pPr>
      <w:r>
        <w:t>Role: SLAMS-FinalizeApprovalRequest-Role (Function: finalizeApprovalRequest)</w:t>
      </w:r>
    </w:p>
    <w:p>
      <w:r>
        <w:t>Operational Purpose: Designated authoritative single-writer for employee balance deduction and final status transition.</w:t>
      </w:r>
    </w:p>
    <w:p>
      <w:r>
        <w:t>Security Analysis &amp; Remediation: Eliminated table scanning and wildcard access across all account tables. Granted precise UpdateItem and GetItem rights on leave_balances and leave_requests, upholding data integrity and audit compliance.</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"WildcardDynamoDB",</w:t>
              <w:br/>
              <w:t xml:space="preserve">      "Effect": "Allow",</w:t>
              <w:br/>
              <w:t xml:space="preserve">      "Action": "dynamodb:*",</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"AuthoritativeBalanceUpdater",</w:t>
              <w:br/>
              <w:t xml:space="preserve">      "Effect": "Allow",</w:t>
              <w:br/>
              <w:t xml:space="preserve">      "Action": [</w:t>
              <w:br/>
              <w:t xml:space="preserve">        "dynamodb:UpdateItem",</w:t>
              <w:br/>
              <w:t xml:space="preserve">        "dynamodb:GetItem"</w:t>
              <w:br/>
              <w:t xml:space="preserve">      ],</w:t>
              <w:br/>
              <w:t xml:space="preserve">      "Resource": [</w:t>
              <w:br/>
              <w:t xml:space="preserve">        "arn:aws:dynamodb:ap-south-1:123456789012:table/leave_balances",</w:t>
              <w:br/>
              <w:t xml:space="preserve">        "arn:aws:dynamodb:ap-south-1:123456789012:table/leave_requests"</w:t>
              <w:br/>
              <w:t xml:space="preserve">      ]</w:t>
              <w:br/>
              <w:t xml:space="preserve">    },</w:t>
              <w:br/>
              <w:t xml:space="preserve">    {</w:t>
              <w:br/>
              <w:t xml:space="preserve">      "Sid": "ScopedCloudWatchLogs",</w:t>
              <w:br/>
              <w:t xml:space="preserve">      "Effect": "Allow",</w:t>
              <w:br/>
              <w:t xml:space="preserve">      "Action": [</w:t>
              <w:br/>
              <w:t xml:space="preserve">        "logs:CreateLogStream",</w:t>
              <w:br/>
              <w:t xml:space="preserve">        "logs:PutLogEvents"</w:t>
              <w:br/>
              <w:t xml:space="preserve">      ],</w:t>
              <w:br/>
              <w:t xml:space="preserve">      "Resource": "arn:aws:logs:ap-south-1:123456789012:log-group:/aws/lambda/finalizeApprovalRequest:*"</w:t>
              <w:br/>
              <w:t xml:space="preserve">    }</w:t>
              <w:br/>
              <w:t xml:space="preserve">  ]</w:t>
              <w:br/>
              <w:t>}</w:t>
            </w:r>
          </w:p>
        </w:tc>
      </w:tr>
    </w:tbl>
    <w:p/>
    <w:p>
      <w:pPr>
        <w:pStyle w:val="Heading3"/>
      </w:pPr>
      <w:r>
        <w:t>Role: SLAMS-ReportsCalendar-Role (Function: reportsCalendar)</w:t>
      </w:r>
    </w:p>
    <w:p>
      <w:r>
        <w:t>Operational Purpose: Queries leave balances, approved employee requests, and departmental calendar views.</w:t>
      </w:r>
    </w:p>
    <w:p>
      <w:r>
        <w:t>Security Analysis &amp; Remediation: Eliminated full write/delete capabilities on operational tables. Confined write actions solely to leave_config for HRAdmin settings, while restricting query operations to GSIs.</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"WildcardDynamoDB",</w:t>
              <w:br/>
              <w:t xml:space="preserve">      "Effect": "Allow",</w:t>
              <w:br/>
              <w:t xml:space="preserve">      "Action": "dynamodb:*",</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"ReadOnlyDynamoDBAccess",</w:t>
              <w:br/>
              <w:t xml:space="preserve">      "Effect": "Allow",</w:t>
              <w:br/>
              <w:t xml:space="preserve">      "Action": [</w:t>
              <w:br/>
              <w:t xml:space="preserve">        "dynamodb:GetItem",</w:t>
              <w:br/>
              <w:t xml:space="preserve">        "dynamodb:Query",</w:t>
              <w:br/>
              <w:t xml:space="preserve">        "dynamodb:BatchGetItem"</w:t>
              <w:br/>
              <w:t xml:space="preserve">      ],</w:t>
              <w:br/>
              <w:t xml:space="preserve">      "Resource": [</w:t>
              <w:br/>
              <w:t xml:space="preserve">        "arn:aws:dynamodb:ap-south-1:123456789012:table/leave_requests",</w:t>
              <w:br/>
              <w:t xml:space="preserve">        "arn:aws:dynamodb:ap-south-1:123456789012:table/leave_requests/index/*",</w:t>
              <w:br/>
              <w:t xml:space="preserve">        "arn:aws:dynamodb:ap-south-1:123456789012:table/leave_balances",</w:t>
              <w:br/>
              <w:t xml:space="preserve">        "arn:aws:dynamodb:ap-south-1:123456789012:table/leave_config"</w:t>
              <w:br/>
              <w:t xml:space="preserve">      ]</w:t>
              <w:br/>
              <w:t xml:space="preserve">    },</w:t>
              <w:br/>
              <w:t xml:space="preserve">    {</w:t>
              <w:br/>
              <w:t xml:space="preserve">      "Sid": "HRAdminConfigUpdateOnly",</w:t>
              <w:br/>
              <w:t xml:space="preserve">      "Effect": "Allow",</w:t>
              <w:br/>
              <w:t xml:space="preserve">      "Action": "dynamodb:PutItem",</w:t>
              <w:br/>
              <w:t xml:space="preserve">      "Resource": "arn:aws:dynamodb:ap-south-1:123456789012:table/leave_config"</w:t>
              <w:br/>
              <w:t xml:space="preserve">    },</w:t>
              <w:br/>
              <w:t xml:space="preserve">    {</w:t>
              <w:br/>
              <w:t xml:space="preserve">      "Sid": "ScopedCloudWatchLogs",</w:t>
              <w:br/>
              <w:t xml:space="preserve">      "Effect": "Allow",</w:t>
              <w:br/>
              <w:t xml:space="preserve">      "Action": [</w:t>
              <w:br/>
              <w:t xml:space="preserve">        "logs:CreateLogStream",</w:t>
              <w:br/>
              <w:t xml:space="preserve">        "logs:PutLogEvents"</w:t>
              <w:br/>
              <w:t xml:space="preserve">      ],</w:t>
              <w:br/>
              <w:t xml:space="preserve">      "Resource": "arn:aws:logs:ap-south-1:123456789012:log-group:/aws/lambda/reportsCalendar:*"</w:t>
              <w:br/>
              <w:t xml:space="preserve">    }</w:t>
              <w:br/>
              <w:t xml:space="preserve">  ]</w:t>
              <w:br/>
              <w:t>}</w:t>
            </w:r>
          </w:p>
        </w:tc>
      </w:tr>
    </w:tbl>
    <w:p/>
    <w:p>
      <w:pPr>
        <w:pStyle w:val="Heading3"/>
      </w:pPr>
      <w:r>
        <w:t>Role: SLAMS-Notifications-Role (Function: notifyManager / notifyHRAdmin)</w:t>
      </w:r>
    </w:p>
    <w:p>
      <w:r>
        <w:t>Operational Purpose: Fetches approval signing secret and sends push alerts via SNS topic and emails via SES.</w:t>
      </w:r>
    </w:p>
    <w:p>
      <w:r>
        <w:t>Security Analysis &amp; Remediation: Removed broad permissions to publish to arbitrary SNS topics or send unauthorized emails from any unverified domain. Restricted Secrets Manager access solely to reading the token secret.</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"WildcardSNSAndSES",</w:t>
              <w:br/>
              <w:t xml:space="preserve">      "Effect": "Allow",</w:t>
              <w:br/>
              <w:t xml:space="preserve">      "Action": [</w:t>
              <w:br/>
              <w:t xml:space="preserve">        "sns:*",</w:t>
              <w:br/>
              <w:t xml:space="preserve">        "ses:*",</w:t>
              <w:br/>
              <w:t xml:space="preserve">        "secretsmanager:*"</w:t>
              <w:br/>
              <w:t xml:space="preserve">      ],</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"ScopedSNSPublish",</w:t>
              <w:br/>
              <w:t xml:space="preserve">      "Effect": "Allow",</w:t>
              <w:br/>
              <w:t xml:space="preserve">      "Action": "sns:Publish",</w:t>
              <w:br/>
              <w:t xml:space="preserve">      "Resource": "arn:aws:sns:ap-south-1:123456789012:ManagerApprovalTopic"</w:t>
              <w:br/>
              <w:t xml:space="preserve">    },</w:t>
              <w:br/>
              <w:t xml:space="preserve">    {</w:t>
              <w:br/>
              <w:t xml:space="preserve">      "Sid": "ScopedSESSend",</w:t>
              <w:br/>
              <w:t xml:space="preserve">      "Effect": "Allow",</w:t>
              <w:br/>
              <w:t xml:space="preserve">      "Action": [</w:t>
              <w:br/>
              <w:t xml:space="preserve">        "ses:SendEmail",</w:t>
              <w:br/>
              <w:t xml:space="preserve">        "ses:SendRawEmail"</w:t>
              <w:br/>
              <w:t xml:space="preserve">      ],</w:t>
              <w:br/>
              <w:t xml:space="preserve">      "Resource": "arn:aws:ses:ap-south-1:123456789012:identity/notifications@slams-corp.internal"</w:t>
              <w:br/>
              <w:t xml:space="preserve">    },</w:t>
              <w:br/>
              <w:t xml:space="preserve">    {</w:t>
              <w:br/>
              <w:t xml:space="preserve">      "Sid": "ScopedSecretsManagerRead",</w:t>
              <w:br/>
              <w:t xml:space="preserve">      "Effect": "Allow",</w:t>
              <w:br/>
              <w:t xml:space="preserve">      "Action": "secretsmanager:GetSecretValue",</w:t>
              <w:br/>
              <w:t xml:space="preserve">      "Resource": "arn:aws:secretsmanager:ap-south-1:123456789012:secret:smart-leave/approval-token-*"</w:t>
              <w:br/>
              <w:t xml:space="preserve">    },</w:t>
              <w:br/>
              <w:t xml:space="preserve">    {</w:t>
              <w:br/>
              <w:t xml:space="preserve">      "Sid": "ScopedCloudWatchLogs",</w:t>
              <w:br/>
              <w:t xml:space="preserve">      "Effect": "Allow",</w:t>
              <w:br/>
              <w:t xml:space="preserve">      "Action": [</w:t>
              <w:br/>
              <w:t xml:space="preserve">        "logs:CreateLogStream",</w:t>
              <w:br/>
              <w:t xml:space="preserve">        "logs:PutLogEvents"</w:t>
              <w:br/>
              <w:t xml:space="preserve">      ],</w:t>
              <w:br/>
              <w:t xml:space="preserve">      "Resource": "arn:aws:logs:ap-south-1:123456789012:log-group:/aws/lambda/notify*:*"</w:t>
              <w:br/>
              <w:t xml:space="preserve">    }</w:t>
              <w:br/>
              <w:t xml:space="preserve">  ]</w:t>
              <w:br/>
              <w:t>}</w:t>
            </w:r>
          </w:p>
        </w:tc>
      </w:tr>
    </w:tbl>
    <w:p/>
    <w:p>
      <w:pPr>
        <w:pStyle w:val="Heading3"/>
      </w:pPr>
      <w:r>
        <w:t>Role: SLAMS-CarryForwardAndSummary-Role (Function: carryForwardAndSummary)</w:t>
      </w:r>
    </w:p>
    <w:p>
      <w:r>
        <w:t>Operational Purpose: Scheduled EventBridge cron function calculating leave carry-forwards and generating weekly HR digests.</w:t>
      </w:r>
    </w:p>
    <w:p>
      <w:r>
        <w:t>Security Analysis &amp; Remediation: Constrained table operations strictly to leave_balances and leave_requests, preventing cross-table data corruption; scoped email dispatch to verified corporate sender.</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"WildcardAccess",</w:t>
              <w:br/>
              <w:t xml:space="preserve">      "Effect": "Allow",</w:t>
              <w:br/>
              <w:t xml:space="preserve">      "Action": [</w:t>
              <w:br/>
              <w:t xml:space="preserve">        "dynamodb:*",</w:t>
              <w:br/>
              <w:t xml:space="preserve">        "ses:*"</w:t>
              <w:br/>
              <w:t xml:space="preserve">      ],</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"ScopedBalancesMaintenance",</w:t>
              <w:br/>
              <w:t xml:space="preserve">      "Effect": "Allow",</w:t>
              <w:br/>
              <w:t xml:space="preserve">      "Action": [</w:t>
              <w:br/>
              <w:t xml:space="preserve">        "dynamodb:Scan",</w:t>
              <w:br/>
              <w:t xml:space="preserve">        "dynamodb:UpdateItem",</w:t>
              <w:br/>
              <w:t xml:space="preserve">        "dynamodb:GetItem"</w:t>
              <w:br/>
              <w:t xml:space="preserve">      ],</w:t>
              <w:br/>
              <w:t xml:space="preserve">      "Resource": "arn:aws:dynamodb:ap-south-1:123456789012:table/leave_balances"</w:t>
              <w:br/>
              <w:t xml:space="preserve">    },</w:t>
              <w:br/>
              <w:t xml:space="preserve">    {</w:t>
              <w:br/>
              <w:t xml:space="preserve">      "Sid": "ScopedRequestsSummaryRead",</w:t>
              <w:br/>
              <w:t xml:space="preserve">      "Effect": "Allow",</w:t>
              <w:br/>
              <w:t xml:space="preserve">      "Action": [</w:t>
              <w:br/>
              <w:t xml:space="preserve">        "dynamodb:Query",</w:t>
              <w:br/>
              <w:t xml:space="preserve">        "dynamodb:GetItem"</w:t>
              <w:br/>
              <w:t xml:space="preserve">      ],</w:t>
              <w:br/>
              <w:t xml:space="preserve">      "Resource": [</w:t>
              <w:br/>
              <w:t xml:space="preserve">        "arn:aws:dynamodb:ap-south-1:123456789012:table/leave_requests",</w:t>
              <w:br/>
              <w:t xml:space="preserve">        "arn:aws:dynamodb:ap-south-1:123456789012:table/leave_requests/index/*"</w:t>
              <w:br/>
              <w:t xml:space="preserve">      ]</w:t>
              <w:br/>
              <w:t xml:space="preserve">    },</w:t>
              <w:br/>
              <w:t xml:space="preserve">    {</w:t>
              <w:br/>
              <w:t xml:space="preserve">      "Sid": "ScopedSESDigest",</w:t>
              <w:br/>
              <w:t xml:space="preserve">      "Effect": "Allow",</w:t>
              <w:br/>
              <w:t xml:space="preserve">      "Action": "ses:SendEmail",</w:t>
              <w:br/>
              <w:t xml:space="preserve">      "Resource": "arn:aws:ses:ap-south-1:123456789012:identity/notifications@slams-corp.internal"</w:t>
              <w:br/>
              <w:t xml:space="preserve">    },</w:t>
              <w:br/>
              <w:t xml:space="preserve">    {</w:t>
              <w:br/>
              <w:t xml:space="preserve">      "Sid": "ScopedCloudWatchLogs",</w:t>
              <w:br/>
              <w:t xml:space="preserve">      "Effect": "Allow",</w:t>
              <w:br/>
              <w:t xml:space="preserve">      "Action": [</w:t>
              <w:br/>
              <w:t xml:space="preserve">        "logs:CreateLogStream",</w:t>
              <w:br/>
              <w:t xml:space="preserve">        "logs:PutLogEvents"</w:t>
              <w:br/>
              <w:t xml:space="preserve">      ],</w:t>
              <w:br/>
              <w:t xml:space="preserve">      "Resource": "arn:aws:logs:ap-south-1:123456789012:log-group:/aws/lambda/carryForwardAndSummary:*"</w:t>
              <w:br/>
              <w:t xml:space="preserve">    }</w:t>
              <w:br/>
              <w:t xml:space="preserve">  ]</w:t>
              <w:br/>
              <w:t>}</w:t>
            </w:r>
          </w:p>
        </w:tc>
      </w:tr>
    </w:tbl>
    <w:p/>
    <w:p>
      <w:pPr>
        <w:pStyle w:val="Heading2"/>
      </w:pPr>
      <w:r>
        <w:t>P2: Internal LMS (Quiz &amp; Certification Subsystem)</w:t>
      </w:r>
    </w:p>
    <w:p>
      <w:r>
        <w:t>Description: Serverless learning management system assessing skills and issuing verifiable certificates.</w:t>
      </w:r>
    </w:p>
    <w:p>
      <w:pPr>
        <w:pStyle w:val="Heading3"/>
      </w:pPr>
      <w:r>
        <w:t>Role: LMS-QuizManagement-Role (Function: QuizManagementFunction)</w:t>
      </w:r>
    </w:p>
    <w:p>
      <w:r>
        <w:t>Operational Purpose: Creates, updates, and retrieves quiz questions and answer keys for courses.</w:t>
      </w:r>
    </w:p>
    <w:p>
      <w:r>
        <w:t>Security Analysis &amp; Remediation: Removed broad BatchWriteItem, DeleteItem, and Scan privileges; removed wildcard log resource 'arn:aws:logs:*:*:*', scoping log streams to function-specific log group.</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"SAMDynamoDBCrudPolicy",</w:t>
              <w:br/>
              <w:t xml:space="preserve">      "Effect": "Allow",</w:t>
              <w:br/>
              <w:t xml:space="preserve">      "Action": [</w:t>
              <w:br/>
              <w:t xml:space="preserve">        "dynamodb:GetItem",</w:t>
              <w:br/>
              <w:t xml:space="preserve">        "dynamodb:DeleteItem",</w:t>
              <w:br/>
              <w:t xml:space="preserve">        "dynamodb:PutItem",</w:t>
              <w:br/>
              <w:t xml:space="preserve">        "dynamodb:Scan",</w:t>
              <w:br/>
              <w:t xml:space="preserve">        "dynamodb:Query",</w:t>
              <w:br/>
              <w:t xml:space="preserve">        "dynamodb:UpdateItem",</w:t>
              <w:br/>
              <w:t xml:space="preserve">        "dynamodb:BatchWriteItem",</w:t>
              <w:br/>
              <w:t xml:space="preserve">        "dynamodb:BatchGetItem"</w:t>
              <w:br/>
              <w:t xml:space="preserve">      ],</w:t>
              <w:br/>
              <w:t xml:space="preserve">      "Resource": [</w:t>
              <w:br/>
              <w:t xml:space="preserve">        "arn:aws:dynamodb:ap-south-1:123456789012:table/QuizzesTable",</w:t>
              <w:br/>
              <w:t xml:space="preserve">        "arn:aws:dynamodb:ap-south-1:123456789012:table/QuizzesTable/index/*"</w:t>
              <w:br/>
              <w:t xml:space="preserve">      ]</w:t>
              <w:br/>
              <w:t xml:space="preserve">    },</w:t>
              <w:br/>
              <w:t xml:space="preserve">    {</w:t>
              <w:br/>
              <w:t xml:space="preserve">      "Sid": "LambdaBasicLogs",</w:t>
              <w:br/>
              <w:t xml:space="preserve">      "Effect": "Allow",</w:t>
              <w:br/>
              <w:t xml:space="preserve">      "Action": [</w:t>
              <w:br/>
              <w:t xml:space="preserve">        "logs:CreateLogGroup",</w:t>
              <w:br/>
              <w:t xml:space="preserve">        "logs:CreateLogStream",</w:t>
              <w:br/>
              <w:t xml:space="preserve">        "logs:PutLogEvents"</w:t>
              <w:br/>
              <w:t xml:space="preserve">      ],</w:t>
              <w:br/>
              <w:t xml:space="preserve">      "Resource": "arn:aws:logs:*:*:*"</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"GranularQuizManagement",</w:t>
              <w:br/>
              <w:t xml:space="preserve">      "Effect": "Allow",</w:t>
              <w:br/>
              <w:t xml:space="preserve">      "Action": [</w:t>
              <w:br/>
              <w:t xml:space="preserve">        "dynamodb:GetItem",</w:t>
              <w:br/>
              <w:t xml:space="preserve">        "dynamodb:Query",</w:t>
              <w:br/>
              <w:t xml:space="preserve">        "dynamodb:PutItem",</w:t>
              <w:br/>
              <w:t xml:space="preserve">        "dynamodb:UpdateItem"</w:t>
              <w:br/>
              <w:t xml:space="preserve">      ],</w:t>
              <w:br/>
              <w:t xml:space="preserve">      "Resource": "arn:aws:dynamodb:ap-south-1:123456789012:table/QuizzesTable"</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"arn:aws:logs:ap-south-1:123456789012:log-group:/aws/lambda/QuizManagementFunction:*"</w:t>
              <w:br/>
              <w:t xml:space="preserve">    }</w:t>
              <w:br/>
              <w:t xml:space="preserve">  ]</w:t>
              <w:br/>
              <w:t>}</w:t>
            </w:r>
          </w:p>
        </w:tc>
      </w:tr>
    </w:tbl>
    <w:p/>
    <w:p>
      <w:pPr>
        <w:pStyle w:val="Heading3"/>
      </w:pPr>
      <w:r>
        <w:t>Role: LMS-QuizGrading-Role (Function: QuizGradingFunction)</w:t>
      </w:r>
    </w:p>
    <w:p>
      <w:r>
        <w:t>Operational Purpose: Grades employee quiz submissions, records completions, and synchronously invokes CertificateGenerationFunction on passing.</w:t>
      </w:r>
    </w:p>
    <w:p>
      <w:r>
        <w:t>Security Analysis &amp; Remediation: Eliminated account-wide 'lambda:InvokeFunction *' vulnerability, which could allow invoking arbitrary administrative or destructive Lambdas. Scoped target function strictly to CertificateGenerationFunction ARN.</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"CompletionsCrud",</w:t>
              <w:br/>
              <w:t xml:space="preserve">      "Effect": "Allow",</w:t>
              <w:br/>
              <w:t xml:space="preserve">      "Action": "dynamodb:*",</w:t>
              <w:br/>
              <w:t xml:space="preserve">      "Resource": "arn:aws:dynamodb:ap-south-1:123456789012:table/CompletionsTable"</w:t>
              <w:br/>
              <w:t xml:space="preserve">    },</w:t>
              <w:br/>
              <w:t xml:space="preserve">    {</w:t>
              <w:br/>
              <w:t xml:space="preserve">      "Sid": "QuizzesRead",</w:t>
              <w:br/>
              <w:t xml:space="preserve">      "Effect": "Allow",</w:t>
              <w:br/>
              <w:t xml:space="preserve">      "Action": "dynamodb:GetItem",</w:t>
              <w:br/>
              <w:t xml:space="preserve">      "Resource": "arn:aws:dynamodb:ap-south-1:123456789012:table/QuizzesTable"</w:t>
              <w:br/>
              <w:t xml:space="preserve">    },</w:t>
              <w:br/>
              <w:t xml:space="preserve">    {</w:t>
              <w:br/>
              <w:t xml:space="preserve">      "Sid": "WildcardInvoke",</w:t>
              <w:br/>
              <w:t xml:space="preserve">      "Effect": "Allow",</w:t>
              <w:br/>
              <w:t xml:space="preserve">      "Action": "lambda:InvokeFunction",</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"GranularCompletionsAccess",</w:t>
              <w:br/>
              <w:t xml:space="preserve">      "Effect": "Allow",</w:t>
              <w:br/>
              <w:t xml:space="preserve">      "Action": [</w:t>
              <w:br/>
              <w:t xml:space="preserve">        "dynamodb:PutItem",</w:t>
              <w:br/>
              <w:t xml:space="preserve">        "dynamodb:GetItem"</w:t>
              <w:br/>
              <w:t xml:space="preserve">      ],</w:t>
              <w:br/>
              <w:t xml:space="preserve">      "Resource": "arn:aws:dynamodb:ap-south-1:123456789012:table/CompletionsTable"</w:t>
              <w:br/>
              <w:t xml:space="preserve">    },</w:t>
              <w:br/>
              <w:t xml:space="preserve">    {</w:t>
              <w:br/>
              <w:t xml:space="preserve">      "Sid": "GranularQuizzesRead",</w:t>
              <w:br/>
              <w:t xml:space="preserve">      "Effect": "Allow",</w:t>
              <w:br/>
              <w:t xml:space="preserve">      "Action": [</w:t>
              <w:br/>
              <w:t xml:space="preserve">        "dynamodb:GetItem",</w:t>
              <w:br/>
              <w:t xml:space="preserve">        "dynamodb:Query"</w:t>
              <w:br/>
              <w:t xml:space="preserve">      ],</w:t>
              <w:br/>
              <w:t xml:space="preserve">      "Resource": "arn:aws:dynamodb:ap-south-1:123456789012:table/QuizzesTable"</w:t>
              <w:br/>
              <w:t xml:space="preserve">    },</w:t>
              <w:br/>
              <w:t xml:space="preserve">    {</w:t>
              <w:br/>
              <w:t xml:space="preserve">      "Sid": "ScopedCertificateLambdaInvoke",</w:t>
              <w:br/>
              <w:t xml:space="preserve">      "Effect": "Allow",</w:t>
              <w:br/>
              <w:t xml:space="preserve">      "Action": "lambda:InvokeFunction",</w:t>
              <w:br/>
              <w:t xml:space="preserve">      "Resource": "arn:aws:lambda:ap-south-1:123456789012:function:CertificateGenerationFunction"</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"arn:aws:logs:ap-south-1:123456789012:log-group:/aws/lambda/QuizGradingFunction:*"</w:t>
              <w:br/>
              <w:t xml:space="preserve">    }</w:t>
              <w:br/>
              <w:t xml:space="preserve">  ]</w:t>
              <w:br/>
              <w:t>}</w:t>
            </w:r>
          </w:p>
        </w:tc>
      </w:tr>
    </w:tbl>
    <w:p/>
    <w:p>
      <w:pPr>
        <w:pStyle w:val="Heading3"/>
      </w:pPr>
      <w:r>
        <w:t>Role: LMS-CertificateGeneration-Role (Function: CertificateGenerationFunction)</w:t>
      </w:r>
    </w:p>
    <w:p>
      <w:r>
        <w:t>Operational Purpose: Generates PDF certificates, stores them in S3, records metadata in DynamoDB, and dispatches credential emails via SES.</w:t>
      </w:r>
    </w:p>
    <w:p>
      <w:r>
        <w:t>Security Analysis &amp; Remediation: Fixed CRITICAL wildcard SES violation: replaced 'IdentityName: *' with the specific verified SES sender ARN. Removed s3:DeleteObject and scoped bucket operations strictly to the 'certificates/*' prefix rather than bucket root.</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"CertificatesCrud",</w:t>
              <w:br/>
              <w:t xml:space="preserve">      "Effect": "Allow",</w:t>
              <w:br/>
              <w:t xml:space="preserve">      "Action": "dynamodb:*",</w:t>
              <w:br/>
              <w:t xml:space="preserve">      "Resource": "arn:aws:dynamodb:ap-south-1:123456789012:table/CertificatesTable"</w:t>
              <w:br/>
              <w:t xml:space="preserve">    },</w:t>
              <w:br/>
              <w:t xml:space="preserve">    {</w:t>
              <w:br/>
              <w:t xml:space="preserve">      "Sid": "S3CrudPolicy",</w:t>
              <w:br/>
              <w:t xml:space="preserve">      "Effect": "Allow",</w:t>
              <w:br/>
              <w:t xml:space="preserve">      "Action": [</w:t>
              <w:br/>
              <w:t xml:space="preserve">        "s3:GetObject",</w:t>
              <w:br/>
              <w:t xml:space="preserve">        "s3:PutObject",</w:t>
              <w:br/>
              <w:t xml:space="preserve">        "s3:DeleteObject",</w:t>
              <w:br/>
              <w:t xml:space="preserve">        "s3:ListBucket"</w:t>
              <w:br/>
              <w:t xml:space="preserve">      ],</w:t>
              <w:br/>
              <w:t xml:space="preserve">      "Resource": [</w:t>
              <w:br/>
              <w:t xml:space="preserve">        "arn:aws:s3:::lms-certificates-bucket",</w:t>
              <w:br/>
              <w:t xml:space="preserve">        "arn:aws:s3:::lms-certificates-bucket/*"</w:t>
              <w:br/>
              <w:t xml:space="preserve">      ]</w:t>
              <w:br/>
              <w:t xml:space="preserve">    },</w:t>
              <w:br/>
              <w:t xml:space="preserve">    {</w:t>
              <w:br/>
              <w:t xml:space="preserve">      "Sid": "SESWildcardCrudPolicy",</w:t>
              <w:br/>
              <w:t xml:space="preserve">      "Effect": "Allow",</w:t>
              <w:br/>
              <w:t xml:space="preserve">      "Action": [</w:t>
              <w:br/>
              <w:t xml:space="preserve">        "ses:SendEmail",</w:t>
              <w:br/>
              <w:t xml:space="preserve">        "ses:SendRawEmail",</w:t>
              <w:br/>
              <w:t xml:space="preserve">        "ses:GetIdentityVerificationAttributes"</w:t>
              <w:br/>
              <w:t xml:space="preserve">      ],</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"GranularCertificatesTable",</w:t>
              <w:br/>
              <w:t xml:space="preserve">      "Effect": "Allow",</w:t>
              <w:br/>
              <w:t xml:space="preserve">      "Action": [</w:t>
              <w:br/>
              <w:t xml:space="preserve">        "dynamodb:PutItem",</w:t>
              <w:br/>
              <w:t xml:space="preserve">        "dynamodb:GetItem"</w:t>
              <w:br/>
              <w:t xml:space="preserve">      ],</w:t>
              <w:br/>
              <w:t xml:space="preserve">      "Resource": "arn:aws:dynamodb:ap-south-1:123456789012:table/CertificatesTable"</w:t>
              <w:br/>
              <w:t xml:space="preserve">    },</w:t>
              <w:br/>
              <w:t xml:space="preserve">    {</w:t>
              <w:br/>
              <w:t xml:space="preserve">      "Sid": "ScopedS3CertificatesPrefixOnly",</w:t>
              <w:br/>
              <w:t xml:space="preserve">      "Effect": "Allow",</w:t>
              <w:br/>
              <w:t xml:space="preserve">      "Action": [</w:t>
              <w:br/>
              <w:t xml:space="preserve">        "s3:PutObject",</w:t>
              <w:br/>
              <w:t xml:space="preserve">        "s3:GetObject"</w:t>
              <w:br/>
              <w:t xml:space="preserve">      ],</w:t>
              <w:br/>
              <w:t xml:space="preserve">      "Resource": "arn:aws:s3:::lms-certificates-bucket/certificates/*"</w:t>
              <w:br/>
              <w:t xml:space="preserve">    },</w:t>
              <w:br/>
              <w:t xml:space="preserve">    {</w:t>
              <w:br/>
              <w:t xml:space="preserve">      "Sid": "ScopedSESVerifiedSender",</w:t>
              <w:br/>
              <w:t xml:space="preserve">      "Effect": "Allow",</w:t>
              <w:br/>
              <w:t xml:space="preserve">      "Action": [</w:t>
              <w:br/>
              <w:t xml:space="preserve">        "ses:SendEmail",</w:t>
              <w:br/>
              <w:t xml:space="preserve">        "ses:SendRawEmail"</w:t>
              <w:br/>
              <w:t xml:space="preserve">      ],</w:t>
              <w:br/>
              <w:t xml:space="preserve">      "Resource": "arn:aws:ses:ap-south-1:123456789012:identity/cert-issuer@company.com"</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"arn:aws:logs:ap-south-1:123456789012:log-group:/aws/lambda/CertificateGenerationFunction:*"</w:t>
              <w:br/>
              <w:t xml:space="preserve">    }</w:t>
              <w:br/>
              <w:t xml:space="preserve">  ]</w:t>
              <w:br/>
              <w:t>}</w:t>
            </w:r>
          </w:p>
        </w:tc>
      </w:tr>
    </w:tbl>
    <w:p/>
    <w:p>
      <w:pPr>
        <w:pStyle w:val="Heading3"/>
      </w:pPr>
      <w:r>
        <w:t>Role: LMS-Verification-Role (Function: VerificationFunction)</w:t>
      </w:r>
    </w:p>
    <w:p>
      <w:r>
        <w:t>Operational Purpose: Public read-only verification endpoint validating certificate authenticity.</w:t>
      </w:r>
    </w:p>
    <w:p>
      <w:r>
        <w:t>Security Analysis &amp; Remediation: Revoked Scan and BatchGetItem on public-facing verification Lambda, preventing table-scraping / denial-of-wallet attacks. The function can now only retrieve a single certificate record by exact partition key.</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"DynamoDBReadPolicy",</w:t>
              <w:br/>
              <w:t xml:space="preserve">      "Effect": "Allow",</w:t>
              <w:br/>
              <w:t xml:space="preserve">      "Action": [</w:t>
              <w:br/>
              <w:t xml:space="preserve">        "dynamodb:GetItem",</w:t>
              <w:br/>
              <w:t xml:space="preserve">        "dynamodb:Scan",</w:t>
              <w:br/>
              <w:t xml:space="preserve">        "dynamodb:Query",</w:t>
              <w:br/>
              <w:t xml:space="preserve">        "dynamodb:BatchGetItem"</w:t>
              <w:br/>
              <w:t xml:space="preserve">      ],</w:t>
              <w:br/>
              <w:t xml:space="preserve">      "Resource": [</w:t>
              <w:br/>
              <w:t xml:space="preserve">        "arn:aws:dynamodb:ap-south-1:123456789012:table/CertificatesTable",</w:t>
              <w:br/>
              <w:t xml:space="preserve">        "arn:aws:dynamodb:ap-south-1:123456789012:table/CertificatesTable/index/*"</w:t>
              <w:br/>
              <w:t xml:space="preserv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"StrictGetItemOnly",</w:t>
              <w:br/>
              <w:t xml:space="preserve">      "Effect": "Allow",</w:t>
              <w:br/>
              <w:t xml:space="preserve">      "Action": "dynamodb:GetItem",</w:t>
              <w:br/>
              <w:t xml:space="preserve">      "Resource": "arn:aws:dynamodb:ap-south-1:123456789012:table/CertificatesTable"</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"arn:aws:logs:ap-south-1:123456789012:log-group:/aws/lambda/VerificationFunction:*"</w:t>
              <w:br/>
              <w:t xml:space="preserve">    }</w:t>
              <w:br/>
              <w:t xml:space="preserve">  ]</w:t>
              <w:br/>
              <w:t>}</w:t>
            </w:r>
          </w:p>
        </w:tc>
      </w:tr>
    </w:tbl>
    <w:p/>
    <w:p>
      <w:pPr>
        <w:pStyle w:val="Heading2"/>
      </w:pPr>
      <w:r>
        <w:t>P3: Smart Employee Onboarding &amp; Identity Service</w:t>
      </w:r>
    </w:p>
    <w:p>
      <w:r>
        <w:t>Description: Serverless identity provisioning and 4-stage onboarding orchestration system.</w:t>
      </w:r>
    </w:p>
    <w:p>
      <w:pPr>
        <w:pStyle w:val="Heading3"/>
      </w:pPr>
      <w:r>
        <w:t>Role: Onboarding-CreateEmployee-Role (Function: CreateEmployeeFunction)</w:t>
      </w:r>
    </w:p>
    <w:p>
      <w:r>
        <w:t>Operational Purpose: Creates employee record in DynamoDB, provisions user in Cognito User Pool, and initiates Step Functions workflow.</w:t>
      </w:r>
    </w:p>
    <w:p>
      <w:r>
        <w:t>Security Analysis &amp; Remediation: Reduced DynamoDB access from wildcard crud (dynamodb:*) to specific PutItem and GetItem actions. Maintained Cognito and Step Functions execution bounds strictly to targeted resource ARNs.</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"DynamoDBCrudPolicy",</w:t>
              <w:br/>
              <w:t xml:space="preserve">      "Effect": "Allow",</w:t>
              <w:br/>
              <w:t xml:space="preserve">      "Action": "dynamodb:*",</w:t>
              <w:br/>
              <w:t xml:space="preserve">      "Resource": "arn:aws:dynamodb:ap-south-1:123456789012:table/EmployeeOnboardingTable"</w:t>
              <w:br/>
              <w:t xml:space="preserve">    },</w:t>
              <w:br/>
              <w:t xml:space="preserve">    {</w:t>
              <w:br/>
              <w:t xml:space="preserve">      "Sid": "CognitoProvisioning",</w:t>
              <w:br/>
              <w:t xml:space="preserve">      "Effect": "Allow",</w:t>
              <w:br/>
              <w:t xml:space="preserve">      "Action": [</w:t>
              <w:br/>
              <w:t xml:space="preserve">        "cognito-idp:AdminCreateUser",</w:t>
              <w:br/>
              <w:t xml:space="preserve">        "cognito-idp:AdminAddUserToGroup",</w:t>
              <w:br/>
              <w:t xml:space="preserve">        "cognito-idp:AdminGetUser"</w:t>
              <w:br/>
              <w:t xml:space="preserve">      ],</w:t>
              <w:br/>
              <w:t xml:space="preserve">      "Resource": "arn:aws:cognito-idp:ap-south-1:123456789012:userpool/ap-south-1_xxxxxxxxx"</w:t>
              <w:br/>
              <w:t xml:space="preserve">    },</w:t>
              <w:br/>
              <w:t xml:space="preserve">    {</w:t>
              <w:br/>
              <w:t xml:space="preserve">      "Sid": "StatesExecution",</w:t>
              <w:br/>
              <w:t xml:space="preserve">      "Effect": "Allow",</w:t>
              <w:br/>
              <w:t xml:space="preserve">      "Action": "states:StartExecution",</w:t>
              <w:br/>
              <w:t xml:space="preserve">      "Resource": "arn:aws:states:ap-south-1:123456789012:stateMachine:OnboardingStateMachine"</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"GranularDynamoDBEmployeeCreation",</w:t>
              <w:br/>
              <w:t xml:space="preserve">      "Effect": "Allow",</w:t>
              <w:br/>
              <w:t xml:space="preserve">      "Action": [</w:t>
              <w:br/>
              <w:t xml:space="preserve">        "dynamodb:PutItem",</w:t>
              <w:br/>
              <w:t xml:space="preserve">        "dynamodb:GetItem"</w:t>
              <w:br/>
              <w:t xml:space="preserve">      ],</w:t>
              <w:br/>
              <w:t xml:space="preserve">      "Resource": "arn:aws:dynamodb:ap-south-1:123456789012:table/EmployeeOnboardingTable"</w:t>
              <w:br/>
              <w:t xml:space="preserve">    },</w:t>
              <w:br/>
              <w:t xml:space="preserve">    {</w:t>
              <w:br/>
              <w:t xml:space="preserve">      "Sid": "ScopedCognitoIdpAdmin",</w:t>
              <w:br/>
              <w:t xml:space="preserve">      "Effect": "Allow",</w:t>
              <w:br/>
              <w:t xml:space="preserve">      "Action": [</w:t>
              <w:br/>
              <w:t xml:space="preserve">        "cognito-idp:AdminCreateUser",</w:t>
              <w:br/>
              <w:t xml:space="preserve">        "cognito-idp:AdminAddUserToGroup",</w:t>
              <w:br/>
              <w:t xml:space="preserve">        "cognito-idp:AdminGetUser"</w:t>
              <w:br/>
              <w:t xml:space="preserve">      ],</w:t>
              <w:br/>
              <w:t xml:space="preserve">      "Resource": "arn:aws:cognito-idp:ap-south-1:123456789012:userpool/ap-south-1_xxxxxxxxx"</w:t>
              <w:br/>
              <w:t xml:space="preserve">    },</w:t>
              <w:br/>
              <w:t xml:space="preserve">    {</w:t>
              <w:br/>
              <w:t xml:space="preserve">      "Sid": "ScopedStatesStartExecution",</w:t>
              <w:br/>
              <w:t xml:space="preserve">      "Effect": "Allow",</w:t>
              <w:br/>
              <w:t xml:space="preserve">      "Action": "states:StartExecution",</w:t>
              <w:br/>
              <w:t xml:space="preserve">      "Resource": "arn:aws:states:ap-south-1:123456789012:stateMachine:OnboardingStateMachine"</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"arn:aws:logs:ap-south-1:123456789012:log-group:/aws/lambda/CreateEmployeeFunction:*"</w:t>
              <w:br/>
              <w:t xml:space="preserve">    }</w:t>
              <w:br/>
              <w:t xml:space="preserve">  ]</w:t>
              <w:br/>
              <w:t>}</w:t>
            </w:r>
          </w:p>
        </w:tc>
      </w:tr>
    </w:tbl>
    <w:p/>
    <w:p>
      <w:pPr>
        <w:pStyle w:val="Heading3"/>
      </w:pPr>
      <w:r>
        <w:t>Role: Onboarding-GetProgress-Role (Function: GetProgressFunction)</w:t>
      </w:r>
    </w:p>
    <w:p>
      <w:r>
        <w:t>Operational Purpose: Queries employee onboarding checklist and stage completion status.</w:t>
      </w:r>
    </w:p>
    <w:p>
      <w:r>
        <w:t>Security Analysis &amp; Remediation: Removed broad table scan and batch get privileges. Restricted queries to exact employee_id partition key.</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"DynamoDBReadPolicy",</w:t>
              <w:br/>
              <w:t xml:space="preserve">      "Effect": "Allow",</w:t>
              <w:br/>
              <w:t xml:space="preserve">      "Action": [</w:t>
              <w:br/>
              <w:t xml:space="preserve">        "dynamodb:GetItem",</w:t>
              <w:br/>
              <w:t xml:space="preserve">        "dynamodb:Scan",</w:t>
              <w:br/>
              <w:t xml:space="preserve">        "dynamodb:Query",</w:t>
              <w:br/>
              <w:t xml:space="preserve">        "dynamodb:BatchGetItem"</w:t>
              <w:br/>
              <w:t xml:space="preserve">      ],</w:t>
              <w:br/>
              <w:t xml:space="preserve">      "Resource": [</w:t>
              <w:br/>
              <w:t xml:space="preserve">        "arn:aws:dynamodb:ap-south-1:123456789012:table/EmployeeOnboardingTable",</w:t>
              <w:br/>
              <w:t xml:space="preserve">        "arn:aws:dynamodb:ap-south-1:123456789012:table/EmployeeOnboardingTable/index/*"</w:t>
              <w:br/>
              <w:t xml:space="preserv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"GranularProgressQuery",</w:t>
              <w:br/>
              <w:t xml:space="preserve">      "Effect": "Allow",</w:t>
              <w:br/>
              <w:t xml:space="preserve">      "Action": [</w:t>
              <w:br/>
              <w:t xml:space="preserve">        "dynamodb:GetItem",</w:t>
              <w:br/>
              <w:t xml:space="preserve">        "dynamodb:Query"</w:t>
              <w:br/>
              <w:t xml:space="preserve">      ],</w:t>
              <w:br/>
              <w:t xml:space="preserve">      "Resource": "arn:aws:dynamodb:ap-south-1:123456789012:table/EmployeeOnboardingTable"</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"arn:aws:logs:ap-south-1:123456789012:log-group:/aws/lambda/GetProgressFunction:*"</w:t>
              <w:br/>
              <w:t xml:space="preserve">    }</w:t>
              <w:br/>
              <w:t xml:space="preserve">  ]</w:t>
              <w:br/>
              <w:t>}</w:t>
            </w:r>
          </w:p>
        </w:tc>
      </w:tr>
    </w:tbl>
    <w:p/>
    <w:p>
      <w:pPr>
        <w:pStyle w:val="Heading3"/>
      </w:pPr>
      <w:r>
        <w:t>Role: Onboarding-GetAdminPipeline-Role (Function: GetAdminPipelineFunction)</w:t>
      </w:r>
    </w:p>
    <w:p>
      <w:r>
        <w:t>Operational Purpose: Queries the RecordStatusIndex GSI to provide HR managers with the full pipeline overview.</w:t>
      </w:r>
    </w:p>
    <w:p>
      <w:r>
        <w:t>Security Analysis &amp; Remediation: Eliminated wildcard 'dynamodb:*' across all tables in the account. Restricted operation solely to Query against the specific RecordStatusIndex GSI.</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"DynamoDBReadPolicy",</w:t>
              <w:br/>
              <w:t xml:space="preserve">      "Effect": "Allow",</w:t>
              <w:br/>
              <w:t xml:space="preserve">      "Action": "dynamodb:*",</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"GSIQueryOnly",</w:t>
              <w:br/>
              <w:t xml:space="preserve">      "Effect": "Allow",</w:t>
              <w:br/>
              <w:t xml:space="preserve">      "Action": "dynamodb:Query",</w:t>
              <w:br/>
              <w:t xml:space="preserve">      "Resource": "arn:aws:dynamodb:ap-south-1:123456789012:table/EmployeeOnboardingTable/index/RecordStatusIndex"</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"arn:aws:logs:ap-south-1:123456789012:log-group:/aws/lambda/GetAdminPipelineFunction:*"</w:t>
              <w:br/>
              <w:t xml:space="preserve">    }</w:t>
              <w:br/>
              <w:t xml:space="preserve">  ]</w:t>
              <w:br/>
              <w:t>}</w:t>
            </w:r>
          </w:p>
        </w:tc>
      </w:tr>
    </w:tbl>
    <w:p/>
    <w:p>
      <w:pPr>
        <w:pStyle w:val="Heading3"/>
      </w:pPr>
      <w:r>
        <w:t>Role: Onboarding-StateMachine-ExecutionRole (Function: OnboardingStateMachine)</w:t>
      </w:r>
    </w:p>
    <w:p>
      <w:r>
        <w:t>Operational Purpose: Step Functions state machine role that invokes stage handlers (StartStage, CheckStageStatus, ReminderDispatcher).</w:t>
      </w:r>
    </w:p>
    <w:p>
      <w:r>
        <w:t>Security Analysis &amp; Remediation: Replaced wildcard 'lambda:InvokeFunction *' with exact ARNs of the three workflow worker functions, preventing unauthorized execution of other sensitive Lambda functions.</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"WildcardLambdaInvoke",</w:t>
              <w:br/>
              <w:t xml:space="preserve">      "Effect": "Allow",</w:t>
              <w:br/>
              <w:t xml:space="preserve">      "Action": "lambda:InvokeFunction",</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"ScopedWorkflowLambdaInvoke",</w:t>
              <w:br/>
              <w:t xml:space="preserve">      "Effect": "Allow",</w:t>
              <w:br/>
              <w:t xml:space="preserve">      "Action": "lambda:InvokeFunction",</w:t>
              <w:br/>
              <w:t xml:space="preserve">      "Resource": [</w:t>
              <w:br/>
              <w:t xml:space="preserve">        "arn:aws:lambda:ap-south-1:123456789012:function:StartStage",</w:t>
              <w:br/>
              <w:t xml:space="preserve">        "arn:aws:lambda:ap-south-1:123456789012:function:CheckStageStatus",</w:t>
              <w:br/>
              <w:t xml:space="preserve">        "arn:aws:lambda:ap-south-1:123456789012:function:ReminderDispatcher"</w:t>
              <w:br/>
              <w:t xml:space="preserve">      ]</w:t>
              <w:br/>
              <w:t xml:space="preserve">    }</w:t>
              <w:br/>
              <w:t xml:space="preserve">  ]</w:t>
              <w:br/>
              <w:t>}</w:t>
            </w:r>
          </w:p>
        </w:tc>
      </w:tr>
    </w:tbl>
    <w:p/>
    <w:p>
      <w:pPr>
        <w:pStyle w:val="Heading2"/>
      </w:pPr>
      <w:r>
        <w:t>P4: AI-Powered Resume Screener &amp; Talent Acquisition Pipeline</w:t>
      </w:r>
    </w:p>
    <w:p>
      <w:r>
        <w:t>Description: Cloud-native NLP pipeline parsing resumes via Textract and Comprehend, scoring against JDs, and managing dead-letter redrive.</w:t>
      </w:r>
    </w:p>
    <w:p>
      <w:pPr>
        <w:pStyle w:val="Heading3"/>
      </w:pPr>
      <w:r>
        <w:t>Role: ResumeScreener-Ingestion-Role (Function: IngestionFunction)</w:t>
      </w:r>
    </w:p>
    <w:p>
      <w:r>
        <w:t>Operational Purpose: Generates pre-signed upload URLs, extracts text via Textract synchronous/asynchronous APIs, and records candidate records.</w:t>
      </w:r>
    </w:p>
    <w:p>
      <w:r>
        <w:t>Security Analysis &amp; Remediation: Constrained S3 operations strictly to 'resumes/*' and 'extracted/*' key prefixes. Scoped DynamoDB to candidates-prod and failed_jobs-prod. Documented Textract service limitation (Textract APIs do not support resource-level ARNs) and mitigated by enforcing aws:PrincipalAccount and aws:RequestedRegion conditions.</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"S3CrudPolicy",</w:t>
              <w:br/>
              <w:t xml:space="preserve">      "Effect": "Allow",</w:t>
              <w:br/>
              <w:t xml:space="preserve">      "Action": "s3:*",</w:t>
              <w:br/>
              <w:t xml:space="preserve">      "Resource": "arn:aws:s3:::resume-screener-prod-123456789012-ap-south-1/*"</w:t>
              <w:br/>
              <w:t xml:space="preserve">    },</w:t>
              <w:br/>
              <w:t xml:space="preserve">    {</w:t>
              <w:br/>
              <w:t xml:space="preserve">      "Sid": "DynamoDBCrud",</w:t>
              <w:br/>
              <w:t xml:space="preserve">      "Effect": "Allow",</w:t>
              <w:br/>
              <w:t xml:space="preserve">      "Action": "dynamodb:*",</w:t>
              <w:br/>
              <w:t xml:space="preserve">      "Resource": "*"</w:t>
              <w:br/>
              <w:t xml:space="preserve">    },</w:t>
              <w:br/>
              <w:t xml:space="preserve">    {</w:t>
              <w:br/>
              <w:t xml:space="preserve">      "Sid": "TextractWildcard",</w:t>
              <w:br/>
              <w:t xml:space="preserve">      "Effect": "Allow",</w:t>
              <w:br/>
              <w:t xml:space="preserve">      "Action": "textract:*",</w:t>
              <w:br/>
              <w:t xml:space="preserve">      "Resource": "*"</w:t>
              <w:br/>
              <w:t xml:space="preserve">    },</w:t>
              <w:br/>
              <w:t xml:space="preserve">    {</w:t>
              <w:br/>
              <w:t xml:space="preserve">      "Sid": "LambdaInvoke",</w:t>
              <w:br/>
              <w:t xml:space="preserve">      "Effect": "Allow",</w:t>
              <w:br/>
              <w:t xml:space="preserve">      "Action": "lambda:InvokeFunction",</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"ScopedS3ResumeBucketPrefixes",</w:t>
              <w:br/>
              <w:t xml:space="preserve">      "Effect": "Allow",</w:t>
              <w:br/>
              <w:t xml:space="preserve">      "Action": [</w:t>
              <w:br/>
              <w:t xml:space="preserve">        "s3:PutObject",</w:t>
              <w:br/>
              <w:t xml:space="preserve">        "s3:GetObject"</w:t>
              <w:br/>
              <w:t xml:space="preserve">      ],</w:t>
              <w:br/>
              <w:t xml:space="preserve">      "Resource": [</w:t>
              <w:br/>
              <w:t xml:space="preserve">        "arn:aws:s3:::resume-screener-prod-123456789012-ap-south-1/resumes/*",</w:t>
              <w:br/>
              <w:t xml:space="preserve">        "arn:aws:s3:::resume-screener-prod-123456789012-ap-south-1/extracted/*"</w:t>
              <w:br/>
              <w:t xml:space="preserve">      ]</w:t>
              <w:br/>
              <w:t xml:space="preserve">    },</w:t>
              <w:br/>
              <w:t xml:space="preserve">    {</w:t>
              <w:br/>
              <w:t xml:space="preserve">      "Sid": "ScopedDynamoDBCandidatesAndFailures",</w:t>
              <w:br/>
              <w:t xml:space="preserve">      "Effect": "Allow",</w:t>
              <w:br/>
              <w:t xml:space="preserve">      "Action": [</w:t>
              <w:br/>
              <w:t xml:space="preserve">        "dynamodb:PutItem",</w:t>
              <w:br/>
              <w:t xml:space="preserve">        "dynamodb:UpdateItem",</w:t>
              <w:br/>
              <w:t xml:space="preserve">        "dynamodb:GetItem"</w:t>
              <w:br/>
              <w:t xml:space="preserve">      ],</w:t>
              <w:br/>
              <w:t xml:space="preserve">      "Resource": [</w:t>
              <w:br/>
              <w:t xml:space="preserve">        "arn:aws:dynamodb:ap-south-1:123456789012:table/candidates-prod",</w:t>
              <w:br/>
              <w:t xml:space="preserve">        "arn:aws:dynamodb:ap-south-1:123456789012:table/failed_jobs-prod"</w:t>
              <w:br/>
              <w:t xml:space="preserve">      ]</w:t>
              <w:br/>
              <w:t xml:space="preserve">    },</w:t>
              <w:br/>
              <w:t xml:space="preserve">    {</w:t>
              <w:br/>
              <w:t xml:space="preserve">      "Sid": "TextractDocumentedServiceLimitation",</w:t>
              <w:br/>
              <w:t xml:space="preserve">      "Effect": "Allow",</w:t>
              <w:br/>
              <w:t xml:space="preserve">      "Action": [</w:t>
              <w:br/>
              <w:t xml:space="preserve">        "textract:DetectDocumentText",</w:t>
              <w:br/>
              <w:t xml:space="preserve">        "textract:StartDocumentTextDetection",</w:t>
              <w:br/>
              <w:t xml:space="preserve">        "textract:GetDocumentTextDetection"</w:t>
              <w:br/>
              <w:t xml:space="preserve">      ],</w:t>
              <w:br/>
              <w:t xml:space="preserve">      "Resource": "*",</w:t>
              <w:br/>
              <w:t xml:space="preserve">      "Condition": {</w:t>
              <w:br/>
              <w:t xml:space="preserve">        "StringEquals": {</w:t>
              <w:br/>
              <w:t xml:space="preserve">          "aws:PrincipalAccount": "123456789012",</w:t>
              <w:br/>
              <w:t xml:space="preserve">          "aws:RequestedRegion": "ap-south-1"</w:t>
              <w:br/>
              <w:t xml:space="preserve">        }</w:t>
              <w:br/>
              <w:t xml:space="preserve">      }</w:t>
              <w:br/>
              <w:t xml:space="preserve">    },</w:t>
              <w:br/>
              <w:t xml:space="preserve">    {</w:t>
              <w:br/>
              <w:t xml:space="preserve">      "Sid": "ScopedInvokeNlpLambda",</w:t>
              <w:br/>
              <w:t xml:space="preserve">      "Effect": "Allow",</w:t>
              <w:br/>
              <w:t xml:space="preserve">      "Action": "lambda:InvokeFunction",</w:t>
              <w:br/>
              <w:t xml:space="preserve">      "Resource": "arn:aws:lambda:ap-south-1:123456789012:function:resume-screener-nlp-prod"</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"arn:aws:logs:ap-south-1:123456789012:log-group:/aws/lambda/resume-screener-ingestion-prod:*"</w:t>
              <w:br/>
              <w:t xml:space="preserve">    }</w:t>
              <w:br/>
              <w:t xml:space="preserve">  ]</w:t>
              <w:br/>
              <w:t>}</w:t>
            </w:r>
          </w:p>
        </w:tc>
      </w:tr>
    </w:tbl>
    <w:p/>
    <w:p>
      <w:pPr>
        <w:pStyle w:val="Heading3"/>
      </w:pPr>
      <w:r>
        <w:t>Role: ResumeScreener-NlpParser-Role (Function: NlpParserFunction)</w:t>
      </w:r>
    </w:p>
    <w:p>
      <w:r>
        <w:t>Operational Purpose: Extracts entities via Comprehend, normalizes candidate metadata, masks PII, and publishes parsed payloads to SQS scoring queue.</w:t>
      </w:r>
    </w:p>
    <w:p>
      <w:r>
        <w:t>Security Analysis &amp; Remediation: Revoked full S3 and SQS administrative privileges. Scoped SQS strictly to SendMessage on the scoring queue. Documented Comprehend service limitation (APIs do not support resource-level permissions) and constrained execution using aws:PrincipalAccount condition.</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"S3Wildcard",</w:t>
              <w:br/>
              <w:t xml:space="preserve">      "Effect": "Allow",</w:t>
              <w:br/>
              <w:t xml:space="preserve">      "Action": "s3:*",</w:t>
              <w:br/>
              <w:t xml:space="preserve">      "Resource": "*"</w:t>
              <w:br/>
              <w:t xml:space="preserve">    },</w:t>
              <w:br/>
              <w:t xml:space="preserve">    {</w:t>
              <w:br/>
              <w:t xml:space="preserve">      "Sid": "DynamoDBCrud",</w:t>
              <w:br/>
              <w:t xml:space="preserve">      "Effect": "Allow",</w:t>
              <w:br/>
              <w:t xml:space="preserve">      "Action": "dynamodb:*",</w:t>
              <w:br/>
              <w:t xml:space="preserve">      "Resource": "*"</w:t>
              <w:br/>
              <w:t xml:space="preserve">    },</w:t>
              <w:br/>
              <w:t xml:space="preserve">    {</w:t>
              <w:br/>
              <w:t xml:space="preserve">      "Sid": "ComprehendWildcard",</w:t>
              <w:br/>
              <w:t xml:space="preserve">      "Effect": "Allow",</w:t>
              <w:br/>
              <w:t xml:space="preserve">      "Action": "comprehend:*",</w:t>
              <w:br/>
              <w:t xml:space="preserve">      "Resource": "*"</w:t>
              <w:br/>
              <w:t xml:space="preserve">    },</w:t>
              <w:br/>
              <w:t xml:space="preserve">    {</w:t>
              <w:br/>
              <w:t xml:space="preserve">      "Sid": "SQSWildcard",</w:t>
              <w:br/>
              <w:t xml:space="preserve">      "Effect": "Allow",</w:t>
              <w:br/>
              <w:t xml:space="preserve">      "Action": "sqs:*",</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"ScopedS3ExtractedRead",</w:t>
              <w:br/>
              <w:t xml:space="preserve">      "Effect": "Allow",</w:t>
              <w:br/>
              <w:t xml:space="preserve">      "Action": "s3:GetObject",</w:t>
              <w:br/>
              <w:t xml:space="preserve">      "Resource": "arn:aws:s3:::resume-screener-prod-123456789012-ap-south-1/extracted/*"</w:t>
              <w:br/>
              <w:t xml:space="preserve">    },</w:t>
              <w:br/>
              <w:t xml:space="preserve">    {</w:t>
              <w:br/>
              <w:t xml:space="preserve">      "Sid": "ScopedDynamoDBUpdateCandidateNlp",</w:t>
              <w:br/>
              <w:t xml:space="preserve">      "Effect": "Allow",</w:t>
              <w:br/>
              <w:t xml:space="preserve">      "Action": [</w:t>
              <w:br/>
              <w:t xml:space="preserve">        "dynamodb:GetItem",</w:t>
              <w:br/>
              <w:t xml:space="preserve">        "dynamodb:UpdateItem"</w:t>
              <w:br/>
              <w:t xml:space="preserve">      ],</w:t>
              <w:br/>
              <w:t xml:space="preserve">      "Resource": [</w:t>
              <w:br/>
              <w:t xml:space="preserve">        "arn:aws:dynamodb:ap-south-1:123456789012:table/candidates-prod",</w:t>
              <w:br/>
              <w:t xml:space="preserve">        "arn:aws:dynamodb:ap-south-1:123456789012:table/failed_jobs-prod"</w:t>
              <w:br/>
              <w:t xml:space="preserve">      ]</w:t>
              <w:br/>
              <w:t xml:space="preserve">    },</w:t>
              <w:br/>
              <w:t xml:space="preserve">    {</w:t>
              <w:br/>
              <w:t xml:space="preserve">      "Sid": "ComprehendDocumentedServiceLimitation",</w:t>
              <w:br/>
              <w:t xml:space="preserve">      "Effect": "Allow",</w:t>
              <w:br/>
              <w:t xml:space="preserve">      "Action": [</w:t>
              <w:br/>
              <w:t xml:space="preserve">        "comprehend:DetectEntities",</w:t>
              <w:br/>
              <w:t xml:space="preserve">        "comprehend:DetectKeyPhrases",</w:t>
              <w:br/>
              <w:t xml:space="preserve">        "comprehend:DetectDominantLanguage"</w:t>
              <w:br/>
              <w:t xml:space="preserve">      ],</w:t>
              <w:br/>
              <w:t xml:space="preserve">      "Resource": "*",</w:t>
              <w:br/>
              <w:t xml:space="preserve">      "Condition": {</w:t>
              <w:br/>
              <w:t xml:space="preserve">        "StringEquals": {</w:t>
              <w:br/>
              <w:t xml:space="preserve">          "aws:PrincipalAccount": "123456789012",</w:t>
              <w:br/>
              <w:t xml:space="preserve">          "aws:RequestedRegion": "ap-south-1"</w:t>
              <w:br/>
              <w:t xml:space="preserve">        }</w:t>
              <w:br/>
              <w:t xml:space="preserve">      }</w:t>
              <w:br/>
              <w:t xml:space="preserve">    },</w:t>
              <w:br/>
              <w:t xml:space="preserve">    {</w:t>
              <w:br/>
              <w:t xml:space="preserve">      "Sid": "ScopedSQSPublishToScoringQueue",</w:t>
              <w:br/>
              <w:t xml:space="preserve">      "Effect": "Allow",</w:t>
              <w:br/>
              <w:t xml:space="preserve">      "Action": "sqs:SendMessage",</w:t>
              <w:br/>
              <w:t xml:space="preserve">      "Resource": "arn:aws:sqs:ap-south-1:123456789012:resume-screener-scoring-queue-prod"</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"arn:aws:logs:ap-south-1:123456789012:log-group:/aws/lambda/resume-screener-nlp-prod:*"</w:t>
              <w:br/>
              <w:t xml:space="preserve">    }</w:t>
              <w:br/>
              <w:t xml:space="preserve">  ]</w:t>
              <w:br/>
              <w:t>}</w:t>
            </w:r>
          </w:p>
        </w:tc>
      </w:tr>
    </w:tbl>
    <w:p/>
    <w:p>
      <w:pPr>
        <w:pStyle w:val="Heading3"/>
      </w:pPr>
      <w:r>
        <w:t>Role: ResumeScreener-Scoring-Role (Function: ScoringFunction)</w:t>
      </w:r>
    </w:p>
    <w:p>
      <w:r>
        <w:t>Operational Purpose: Consumes candidate payload from SQS, evaluates qualifications against Job Description, and records detailed score breakdown.</w:t>
      </w:r>
    </w:p>
    <w:p>
      <w:r>
        <w:t>Security Analysis &amp; Remediation: Eliminated wildcard table access; granted read-only to jobs-prod and write to candidates-prod. Scoped SQS permissions to Receive/Delete on the scoring queue only.</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"DynamoDBAll",</w:t>
              <w:br/>
              <w:t xml:space="preserve">      "Effect": "Allow",</w:t>
              <w:br/>
              <w:t xml:space="preserve">      "Action": "dynamodb:*",</w:t>
              <w:br/>
              <w:t xml:space="preserve">      "Resource": "*"</w:t>
              <w:br/>
              <w:t xml:space="preserve">    },</w:t>
              <w:br/>
              <w:t xml:space="preserve">    {</w:t>
              <w:br/>
              <w:t xml:space="preserve">      "Sid": "SQSAll",</w:t>
              <w:br/>
              <w:t xml:space="preserve">      "Effect": "Allow",</w:t>
              <w:br/>
              <w:t xml:space="preserve">      "Action": "sqs:*",</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"ScopedDynamoDBReadJobsWriteScores",</w:t>
              <w:br/>
              <w:t xml:space="preserve">      "Effect": "Allow",</w:t>
              <w:br/>
              <w:t xml:space="preserve">      "Action": [</w:t>
              <w:br/>
              <w:t xml:space="preserve">        "dynamodb:GetItem"</w:t>
              <w:br/>
              <w:t xml:space="preserve">      ],</w:t>
              <w:br/>
              <w:t xml:space="preserve">      "Resource": "arn:aws:dynamodb:ap-south-1:123456789012:table/jobs-prod"</w:t>
              <w:br/>
              <w:t xml:space="preserve">    },</w:t>
              <w:br/>
              <w:t xml:space="preserve">    {</w:t>
              <w:br/>
              <w:t xml:space="preserve">      "Sid": "ScopedCandidateScoreUpdate",</w:t>
              <w:br/>
              <w:t xml:space="preserve">      "Effect": "Allow",</w:t>
              <w:br/>
              <w:t xml:space="preserve">      "Action": [</w:t>
              <w:br/>
              <w:t xml:space="preserve">        "dynamodb:UpdateItem",</w:t>
              <w:br/>
              <w:t xml:space="preserve">        "dynamodb:GetItem"</w:t>
              <w:br/>
              <w:t xml:space="preserve">      ],</w:t>
              <w:br/>
              <w:t xml:space="preserve">      "Resource": "arn:aws:dynamodb:ap-south-1:123456789012:table/candidates-prod"</w:t>
              <w:br/>
              <w:t xml:space="preserve">    },</w:t>
              <w:br/>
              <w:t xml:space="preserve">    {</w:t>
              <w:br/>
              <w:t xml:space="preserve">      "Sid": "ScopedFailureLog",</w:t>
              <w:br/>
              <w:t xml:space="preserve">      "Effect": "Allow",</w:t>
              <w:br/>
              <w:t xml:space="preserve">      "Action": [</w:t>
              <w:br/>
              <w:t xml:space="preserve">        "dynamodb:PutItem"</w:t>
              <w:br/>
              <w:t xml:space="preserve">      ],</w:t>
              <w:br/>
              <w:t xml:space="preserve">      "Resource": "arn:aws:dynamodb:ap-south-1:123456789012:table/failed_jobs-prod"</w:t>
              <w:br/>
              <w:t xml:space="preserve">    },</w:t>
              <w:br/>
              <w:t xml:space="preserve">    {</w:t>
              <w:br/>
              <w:t xml:space="preserve">      "Sid": "ScopedSQSConsumeScoringQueue",</w:t>
              <w:br/>
              <w:t xml:space="preserve">      "Effect": "Allow",</w:t>
              <w:br/>
              <w:t xml:space="preserve">      "Action": [</w:t>
              <w:br/>
              <w:t xml:space="preserve">        "sqs:ReceiveMessage",</w:t>
              <w:br/>
              <w:t xml:space="preserve">        "sqs:DeleteMessage",</w:t>
              <w:br/>
              <w:t xml:space="preserve">        "sqs:GetQueueAttributes"</w:t>
              <w:br/>
              <w:t xml:space="preserve">      ],</w:t>
              <w:br/>
              <w:t xml:space="preserve">      "Resource": "arn:aws:sqs:ap-south-1:123456789012:resume-screener-scoring-queue-prod"</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"arn:aws:logs:ap-south-1:123456789012:log-group:/aws/lambda/resume-screener-scoring-prod:*"</w:t>
              <w:br/>
              <w:t xml:space="preserve">    }</w:t>
              <w:br/>
              <w:t xml:space="preserve">  ]</w:t>
              <w:br/>
              <w:t>}</w:t>
            </w:r>
          </w:p>
        </w:tc>
      </w:tr>
    </w:tbl>
    <w:p/>
    <w:p>
      <w:pPr>
        <w:pStyle w:val="Heading3"/>
      </w:pPr>
      <w:r>
        <w:t>Role: ResumeScreener-Reliability-Role (Function: ReliabilityFunction)</w:t>
      </w:r>
    </w:p>
    <w:p>
      <w:r>
        <w:t>Operational Purpose: Consumes DLQ poison messages, provides failed-job APIs, logs audit events, and redrives jobs to scoring or NLP.</w:t>
      </w:r>
    </w:p>
    <w:p>
      <w:r>
        <w:t>Security Analysis &amp; Remediation: Revoked universal Lambda invoke rights. Scoped target redrive functions specifically to NLP and Ingestion ARNs. Divided SQS queue rights between SendMessage on main queue and ReceiveMessage on DLQ.</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"DynamoDBAll",</w:t>
              <w:br/>
              <w:t xml:space="preserve">      "Effect": "Allow",</w:t>
              <w:br/>
              <w:t xml:space="preserve">      "Action": "dynamodb:*",</w:t>
              <w:br/>
              <w:t xml:space="preserve">      "Resource": "*"</w:t>
              <w:br/>
              <w:t xml:space="preserve">    },</w:t>
              <w:br/>
              <w:t xml:space="preserve">    {</w:t>
              <w:br/>
              <w:t xml:space="preserve">      "Sid": "SQSAll",</w:t>
              <w:br/>
              <w:t xml:space="preserve">      "Effect": "Allow",</w:t>
              <w:br/>
              <w:t xml:space="preserve">      "Action": "sqs:*",</w:t>
              <w:br/>
              <w:t xml:space="preserve">      "Resource": "*"</w:t>
              <w:br/>
              <w:t xml:space="preserve">    },</w:t>
              <w:br/>
              <w:t xml:space="preserve">    {</w:t>
              <w:br/>
              <w:t xml:space="preserve">      "Sid": "LambdaAll",</w:t>
              <w:br/>
              <w:t xml:space="preserve">      "Effect": "Allow",</w:t>
              <w:br/>
              <w:t xml:space="preserve">      "Action": "lambda:InvokeFunction",</w:t>
              <w:br/>
              <w:t xml:space="preserve">      "Resource": "*"</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"ScopedDynamoDBReliabilityAndAudit",</w:t>
              <w:br/>
              <w:t xml:space="preserve">      "Effect": "Allow",</w:t>
              <w:br/>
              <w:t xml:space="preserve">      "Action": [</w:t>
              <w:br/>
              <w:t xml:space="preserve">        "dynamodb:GetItem",</w:t>
              <w:br/>
              <w:t xml:space="preserve">        "dynamodb:PutItem",</w:t>
              <w:br/>
              <w:t xml:space="preserve">        "dynamodb:UpdateItem",</w:t>
              <w:br/>
              <w:t xml:space="preserve">        "dynamodb:Query",</w:t>
              <w:br/>
              <w:t xml:space="preserve">        "dynamodb:Scan"</w:t>
              <w:br/>
              <w:t xml:space="preserve">      ],</w:t>
              <w:br/>
              <w:t xml:space="preserve">      "Resource": [</w:t>
              <w:br/>
              <w:t xml:space="preserve">        "arn:aws:dynamodb:ap-south-1:123456789012:table/failed_jobs-prod",</w:t>
              <w:br/>
              <w:t xml:space="preserve">        "arn:aws:dynamodb:ap-south-1:123456789012:table/failed_jobs-prod/index/*",</w:t>
              <w:br/>
              <w:t xml:space="preserve">        "arn:aws:dynamodb:ap-south-1:123456789012:table/audit_events-prod",</w:t>
              <w:br/>
              <w:t xml:space="preserve">        "arn:aws:dynamodb:ap-south-1:123456789012:table/candidates-prod"</w:t>
              <w:br/>
              <w:t xml:space="preserve">      ]</w:t>
              <w:br/>
              <w:t xml:space="preserve">    },</w:t>
              <w:br/>
              <w:t xml:space="preserve">    {</w:t>
              <w:br/>
              <w:t xml:space="preserve">      "Sid": "ScopedSQSRedriveAndDLQ",</w:t>
              <w:br/>
              <w:t xml:space="preserve">      "Effect": "Allow",</w:t>
              <w:br/>
              <w:t xml:space="preserve">      "Action": [</w:t>
              <w:br/>
              <w:t xml:space="preserve">        "sqs:SendMessage"</w:t>
              <w:br/>
              <w:t xml:space="preserve">      ],</w:t>
              <w:br/>
              <w:t xml:space="preserve">      "Resource": "arn:aws:sqs:ap-south-1:123456789012:resume-screener-scoring-queue-prod"</w:t>
              <w:br/>
              <w:t xml:space="preserve">    },</w:t>
              <w:br/>
              <w:t xml:space="preserve">    {</w:t>
              <w:br/>
              <w:t xml:space="preserve">      "Sid": "ScopedSQSDLQConsume",</w:t>
              <w:br/>
              <w:t xml:space="preserve">      "Effect": "Allow",</w:t>
              <w:br/>
              <w:t xml:space="preserve">      "Action": [</w:t>
              <w:br/>
              <w:t xml:space="preserve">        "sqs:ReceiveMessage",</w:t>
              <w:br/>
              <w:t xml:space="preserve">        "sqs:DeleteMessage",</w:t>
              <w:br/>
              <w:t xml:space="preserve">        "sqs:GetQueueAttributes"</w:t>
              <w:br/>
              <w:t xml:space="preserve">      ],</w:t>
              <w:br/>
              <w:t xml:space="preserve">      "Resource": "arn:aws:sqs:ap-south-1:123456789012:resume-screener-dlq-prod"</w:t>
              <w:br/>
              <w:t xml:space="preserve">    },</w:t>
              <w:br/>
              <w:t xml:space="preserve">    {</w:t>
              <w:br/>
              <w:t xml:space="preserve">      "Sid": "ScopedRedriveLambdaInvoke",</w:t>
              <w:br/>
              <w:t xml:space="preserve">      "Effect": "Allow",</w:t>
              <w:br/>
              <w:t xml:space="preserve">      "Action": "lambda:InvokeFunction",</w:t>
              <w:br/>
              <w:t xml:space="preserve">      "Resource": [</w:t>
              <w:br/>
              <w:t xml:space="preserve">        "arn:aws:lambda:ap-south-1:123456789012:function:resume-screener-nlp-prod",</w:t>
              <w:br/>
              <w:t xml:space="preserve">        "arn:aws:lambda:ap-south-1:123456789012:function:resume-screener-ingestion-prod"</w:t>
              <w:br/>
              <w:t xml:space="preserve">      ]</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"arn:aws:logs:ap-south-1:123456789012:log-group:/aws/lambda/resume-screener-reliability-prod:*"</w:t>
              <w:br/>
              <w:t xml:space="preserve">    }</w:t>
              <w:br/>
              <w:t xml:space="preserve">  ]</w:t>
              <w:br/>
              <w:t>}</w:t>
            </w:r>
          </w:p>
        </w:tc>
      </w:tr>
    </w:tbl>
    <w:p/>
    <w:p>
      <w:pPr>
        <w:pStyle w:val="Heading3"/>
      </w:pPr>
      <w:r>
        <w:t>Role: ResumeScreener-ApiBackend-Role (Function: ApiFunction)</w:t>
      </w:r>
    </w:p>
    <w:p>
      <w:r>
        <w:t>Operational Purpose: REST API backend managing job requisitions, candidate pipelines, shortlists, and SES interview invites.</w:t>
      </w:r>
    </w:p>
    <w:p>
      <w:r>
        <w:t>Security Analysis &amp; Remediation: Eliminated trailing wildcard 'identity/*' on SES, constraining email sending rights to the single verified corporate sender ARN. Scoped DynamoDB operations to exact table ARNs and GSIs.</w:t>
      </w:r>
    </w:p>
    <w:p>
      <w:r>
        <w:t>BEFORE MODIFICATION (Overly Permissive / Wildcards):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"DynamoDBCrud",</w:t>
              <w:br/>
              <w:t xml:space="preserve">      "Effect": "Allow",</w:t>
              <w:br/>
              <w:t xml:space="preserve">      "Action": "dynamodb:*",</w:t>
              <w:br/>
              <w:t xml:space="preserve">      "Resource": "*"</w:t>
              <w:br/>
              <w:t xml:space="preserve">    },</w:t>
              <w:br/>
              <w:t xml:space="preserve">    {</w:t>
              <w:br/>
              <w:t xml:space="preserve">      "Sid": "SESWildcardIdentity",</w:t>
              <w:br/>
              <w:t xml:space="preserve">      "Effect": "Allow",</w:t>
              <w:br/>
              <w:t xml:space="preserve">      "Action": [</w:t>
              <w:br/>
              <w:t xml:space="preserve">        "ses:SendEmail",</w:t>
              <w:br/>
              <w:t xml:space="preserve">        "ses:SendRawEmail",</w:t>
              <w:br/>
              <w:t xml:space="preserve">        "ses:SendTemplatedEmail"</w:t>
              <w:br/>
              <w:t xml:space="preserve">      ],</w:t>
              <w:br/>
              <w:t xml:space="preserve">      "Resource": "arn:aws:ses:ap-south-1:123456789012:identity/*"</w:t>
              <w:br/>
              <w:t xml:space="preserve">    }</w:t>
              <w:br/>
              <w:t xml:space="preserve">  ]</w:t>
              <w:br/>
              <w:t>}</w:t>
            </w:r>
          </w:p>
        </w:tc>
      </w:tr>
    </w:tbl>
    <w:p/>
    <w:p>
      <w:r>
        <w:t>AFTER MODIFICATION (Hardened Least Privilege):</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w:t>
              <w:br/>
              <w:t xml:space="preserve">  "Version": "2012-10-17",</w:t>
              <w:br/>
              <w:t xml:space="preserve">  "Statement": [</w:t>
              <w:br/>
              <w:t xml:space="preserve">    {</w:t>
              <w:br/>
              <w:t xml:space="preserve">      "Sid": "ScopedDynamoDBApiOperations",</w:t>
              <w:br/>
              <w:t xml:space="preserve">      "Effect": "Allow",</w:t>
              <w:br/>
              <w:t xml:space="preserve">      "Action": [</w:t>
              <w:br/>
              <w:t xml:space="preserve">        "dynamodb:GetItem",</w:t>
              <w:br/>
              <w:t xml:space="preserve">        "dynamodb:PutItem",</w:t>
              <w:br/>
              <w:t xml:space="preserve">        "dynamodb:UpdateItem",</w:t>
              <w:br/>
              <w:t xml:space="preserve">        "dynamodb:Query"</w:t>
              <w:br/>
              <w:t xml:space="preserve">      ],</w:t>
              <w:br/>
              <w:t xml:space="preserve">      "Resource": [</w:t>
              <w:br/>
              <w:t xml:space="preserve">        "arn:aws:dynamodb:ap-south-1:123456789012:table/jobs-prod",</w:t>
              <w:br/>
              <w:t xml:space="preserve">        "arn:aws:dynamodb:ap-south-1:123456789012:table/jobs-prod/index/*",</w:t>
              <w:br/>
              <w:t xml:space="preserve">        "arn:aws:dynamodb:ap-south-1:123456789012:table/candidates-prod",</w:t>
              <w:br/>
              <w:t xml:space="preserve">        "arn:aws:dynamodb:ap-south-1:123456789012:table/candidates-prod/index/*",</w:t>
              <w:br/>
              <w:t xml:space="preserve">        "arn:aws:dynamodb:ap-south-1:123456789012:table/audit_events-prod"</w:t>
              <w:br/>
              <w:t xml:space="preserve">      ]</w:t>
              <w:br/>
              <w:t xml:space="preserve">    },</w:t>
              <w:br/>
              <w:t xml:space="preserve">    {</w:t>
              <w:br/>
              <w:t xml:space="preserve">      "Sid": "ScopedSESExactVerifiedSender",</w:t>
              <w:br/>
              <w:t xml:space="preserve">      "Effect": "Allow",</w:t>
              <w:br/>
              <w:t xml:space="preserve">      "Action": [</w:t>
              <w:br/>
              <w:t xml:space="preserve">        "ses:SendEmail",</w:t>
              <w:br/>
              <w:t xml:space="preserve">        "ses:SendRawEmail",</w:t>
              <w:br/>
              <w:t xml:space="preserve">        "ses:SendTemplatedEmail"</w:t>
              <w:br/>
              <w:t xml:space="preserve">      ],</w:t>
              <w:br/>
              <w:t xml:space="preserve">      "Resource": "arn:aws:ses:ap-south-1:123456789012:identity/recruiter-noreply@company.com"</w:t>
              <w:br/>
              <w:t xml:space="preserve">    },</w:t>
              <w:br/>
              <w:t xml:space="preserve">    {</w:t>
              <w:br/>
              <w:t xml:space="preserve">      "Sid": "ScopedLogs",</w:t>
              <w:br/>
              <w:t xml:space="preserve">      "Effect": "Allow",</w:t>
              <w:br/>
              <w:t xml:space="preserve">      "Action": [</w:t>
              <w:br/>
              <w:t xml:space="preserve">        "logs:CreateLogStream",</w:t>
              <w:br/>
              <w:t xml:space="preserve">        "logs:PutLogEvents"</w:t>
              <w:br/>
              <w:t xml:space="preserve">      ],</w:t>
              <w:br/>
              <w:t xml:space="preserve">      "Resource": "arn:aws:logs:ap-south-1:123456789012:log-group:/aws/lambda/resume-screener-api-backend-prod:*"</w:t>
              <w:br/>
              <w:t xml:space="preserve">    }</w:t>
              <w:br/>
              <w:t xml:space="preserve">  ]</w:t>
              <w:br/>
              <w:t>}</w:t>
            </w:r>
          </w:p>
        </w:tc>
      </w:tr>
    </w:tbl>
    <w:p/>
    <w:p>
      <w:pPr>
        <w:pStyle w:val="Heading2"/>
      </w:pPr>
      <w:r>
        <w:t>Documented AWS Service-Level IAM Exceptions</w:t>
      </w:r>
    </w:p>
    <w:p>
      <w:r>
        <w:t>Certain AWS service actions do not support resource-level permissions (ARNs) in IAM policies. Per Sprint Section 6.1, these exceptions are documented below along with condition keys applied to enforce least-privilege boundaries: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F497D"/>
            <w:tcMar>
              <w:top w:w="120" w:type="dxa"/>
              <w:bottom w:w="120" w:type="dxa"/>
              <w:left w:w="150" w:type="dxa"/>
              <w:right w:w="150" w:type="dxa"/>
            </w:tcMar>
          </w:tcPr>
          <w:p>
            <w:pPr>
              <w:jc w:val="center"/>
            </w:pPr>
            <w:r>
              <w:rPr>
                <w:rFonts w:ascii="Calibri" w:hAnsi="Calibri"/>
                <w:b/>
                <w:color w:val="FFFFFF"/>
                <w:sz w:val="19"/>
              </w:rPr>
              <w:t>AWS Service</w:t>
            </w:r>
          </w:p>
        </w:tc>
        <w:tc>
          <w:tcPr>
            <w:tcW w:type="dxa" w:w="2592"/>
            <w:shd w:fill="1F497D"/>
            <w:tcMar>
              <w:top w:w="120" w:type="dxa"/>
              <w:bottom w:w="120" w:type="dxa"/>
              <w:left w:w="150" w:type="dxa"/>
              <w:right w:w="150" w:type="dxa"/>
            </w:tcMar>
          </w:tcPr>
          <w:p>
            <w:pPr>
              <w:jc w:val="center"/>
            </w:pPr>
            <w:r>
              <w:rPr>
                <w:rFonts w:ascii="Calibri" w:hAnsi="Calibri"/>
                <w:b/>
                <w:color w:val="FFFFFF"/>
                <w:sz w:val="19"/>
              </w:rPr>
              <w:t>Affected Actions</w:t>
            </w:r>
          </w:p>
        </w:tc>
        <w:tc>
          <w:tcPr>
            <w:tcW w:type="dxa" w:w="2592"/>
            <w:shd w:fill="1F497D"/>
            <w:tcMar>
              <w:top w:w="120" w:type="dxa"/>
              <w:bottom w:w="120" w:type="dxa"/>
              <w:left w:w="150" w:type="dxa"/>
              <w:right w:w="150" w:type="dxa"/>
            </w:tcMar>
          </w:tcPr>
          <w:p>
            <w:pPr>
              <w:jc w:val="center"/>
            </w:pPr>
            <w:r>
              <w:rPr>
                <w:rFonts w:ascii="Calibri" w:hAnsi="Calibri"/>
                <w:b/>
                <w:color w:val="FFFFFF"/>
                <w:sz w:val="19"/>
              </w:rPr>
              <w:t>Architectural Service Limitation</w:t>
            </w:r>
          </w:p>
        </w:tc>
        <w:tc>
          <w:tcPr>
            <w:tcW w:type="dxa" w:w="2736"/>
            <w:shd w:fill="1F497D"/>
            <w:tcMar>
              <w:top w:w="120" w:type="dxa"/>
              <w:bottom w:w="120" w:type="dxa"/>
              <w:left w:w="150" w:type="dxa"/>
              <w:right w:w="150" w:type="dxa"/>
            </w:tcMar>
          </w:tcPr>
          <w:p>
            <w:pPr>
              <w:jc w:val="center"/>
            </w:pPr>
            <w:r>
              <w:rPr>
                <w:rFonts w:ascii="Calibri" w:hAnsi="Calibri"/>
                <w:b/>
                <w:color w:val="FFFFFF"/>
                <w:sz w:val="19"/>
              </w:rPr>
              <w:t>Implemented Security Guardrail</w:t>
            </w:r>
          </w:p>
        </w:tc>
      </w:tr>
      <w:tr>
        <w:tc>
          <w:tcPr>
            <w:tcW w:type="dxa" w:w="2160"/>
            <w:shd w:fill="FFFFFF"/>
            <w:tcMar>
              <w:top w:w="80" w:type="dxa"/>
              <w:bottom w:w="80" w:type="dxa"/>
              <w:left w:w="120" w:type="dxa"/>
              <w:right w:w="120" w:type="dxa"/>
            </w:tcMar>
          </w:tcPr>
          <w:p>
            <w:pPr>
              <w:jc w:val="left"/>
            </w:pPr>
            <w:r>
              <w:rPr>
                <w:rFonts w:ascii="Calibri" w:hAnsi="Calibri"/>
                <w:sz w:val="17"/>
              </w:rPr>
              <w:t>Amazon Textract</w:t>
            </w:r>
          </w:p>
        </w:tc>
        <w:tc>
          <w:tcPr>
            <w:tcW w:type="dxa" w:w="2592"/>
            <w:shd w:fill="FFFFFF"/>
            <w:tcMar>
              <w:top w:w="80" w:type="dxa"/>
              <w:bottom w:w="80" w:type="dxa"/>
              <w:left w:w="120" w:type="dxa"/>
              <w:right w:w="120" w:type="dxa"/>
            </w:tcMar>
          </w:tcPr>
          <w:p>
            <w:pPr>
              <w:jc w:val="left"/>
            </w:pPr>
            <w:r>
              <w:rPr>
                <w:rFonts w:ascii="Calibri" w:hAnsi="Calibri"/>
                <w:sz w:val="17"/>
              </w:rPr>
              <w:t>textract:DetectDocumentText</w:t>
              <w:br/>
              <w:t>textract:StartDocumentTextDetection</w:t>
            </w:r>
          </w:p>
        </w:tc>
        <w:tc>
          <w:tcPr>
            <w:tcW w:type="dxa" w:w="2592"/>
            <w:shd w:fill="FFFFFF"/>
            <w:tcMar>
              <w:top w:w="80" w:type="dxa"/>
              <w:bottom w:w="80" w:type="dxa"/>
              <w:left w:w="120" w:type="dxa"/>
              <w:right w:w="120" w:type="dxa"/>
            </w:tcMar>
          </w:tcPr>
          <w:p>
            <w:pPr>
              <w:jc w:val="left"/>
            </w:pPr>
            <w:r>
              <w:rPr>
                <w:rFonts w:ascii="Calibri" w:hAnsi="Calibri"/>
                <w:sz w:val="17"/>
              </w:rPr>
              <w:t>Operates on raw byte buffers or transient S3 URIs without resource ARNs.</w:t>
            </w:r>
          </w:p>
        </w:tc>
        <w:tc>
          <w:tcPr>
            <w:tcW w:type="dxa" w:w="2736"/>
            <w:shd w:fill="FFFFFF"/>
            <w:tcMar>
              <w:top w:w="80" w:type="dxa"/>
              <w:bottom w:w="80" w:type="dxa"/>
              <w:left w:w="120" w:type="dxa"/>
              <w:right w:w="120" w:type="dxa"/>
            </w:tcMar>
          </w:tcPr>
          <w:p>
            <w:pPr>
              <w:jc w:val="left"/>
            </w:pPr>
            <w:r>
              <w:rPr>
                <w:rFonts w:ascii="Calibri" w:hAnsi="Calibri"/>
                <w:sz w:val="17"/>
              </w:rPr>
              <w:t>Constrained with IAM Condition: StringEquals aws:PrincipalAccount = 123456789012 and aws:RequestedRegion = ap-south-1.</w:t>
            </w:r>
          </w:p>
        </w:tc>
      </w:tr>
      <w:tr>
        <w:tc>
          <w:tcPr>
            <w:tcW w:type="dxa" w:w="2160"/>
            <w:shd w:fill="F2F5F8"/>
            <w:tcMar>
              <w:top w:w="80" w:type="dxa"/>
              <w:bottom w:w="80" w:type="dxa"/>
              <w:left w:w="120" w:type="dxa"/>
              <w:right w:w="120" w:type="dxa"/>
            </w:tcMar>
          </w:tcPr>
          <w:p>
            <w:pPr>
              <w:jc w:val="left"/>
            </w:pPr>
            <w:r>
              <w:rPr>
                <w:rFonts w:ascii="Calibri" w:hAnsi="Calibri"/>
                <w:sz w:val="17"/>
              </w:rPr>
              <w:t>Amazon Comprehend</w:t>
            </w:r>
          </w:p>
        </w:tc>
        <w:tc>
          <w:tcPr>
            <w:tcW w:type="dxa" w:w="2592"/>
            <w:shd w:fill="F2F5F8"/>
            <w:tcMar>
              <w:top w:w="80" w:type="dxa"/>
              <w:bottom w:w="80" w:type="dxa"/>
              <w:left w:w="120" w:type="dxa"/>
              <w:right w:w="120" w:type="dxa"/>
            </w:tcMar>
          </w:tcPr>
          <w:p>
            <w:pPr>
              <w:jc w:val="left"/>
            </w:pPr>
            <w:r>
              <w:rPr>
                <w:rFonts w:ascii="Calibri" w:hAnsi="Calibri"/>
                <w:sz w:val="17"/>
              </w:rPr>
              <w:t>comprehend:DetectEntities</w:t>
              <w:br/>
              <w:t>comprehend:DetectKeyPhrases</w:t>
            </w:r>
          </w:p>
        </w:tc>
        <w:tc>
          <w:tcPr>
            <w:tcW w:type="dxa" w:w="2592"/>
            <w:shd w:fill="F2F5F8"/>
            <w:tcMar>
              <w:top w:w="80" w:type="dxa"/>
              <w:bottom w:w="80" w:type="dxa"/>
              <w:left w:w="120" w:type="dxa"/>
              <w:right w:w="120" w:type="dxa"/>
            </w:tcMar>
          </w:tcPr>
          <w:p>
            <w:pPr>
              <w:jc w:val="left"/>
            </w:pPr>
            <w:r>
              <w:rPr>
                <w:rFonts w:ascii="Calibri" w:hAnsi="Calibri"/>
                <w:sz w:val="17"/>
              </w:rPr>
              <w:t>NLP entity and syntax models process ephemeral payload strings without resource ARNs.</w:t>
            </w:r>
          </w:p>
        </w:tc>
        <w:tc>
          <w:tcPr>
            <w:tcW w:type="dxa" w:w="2736"/>
            <w:shd w:fill="F2F5F8"/>
            <w:tcMar>
              <w:top w:w="80" w:type="dxa"/>
              <w:bottom w:w="80" w:type="dxa"/>
              <w:left w:w="120" w:type="dxa"/>
              <w:right w:w="120" w:type="dxa"/>
            </w:tcMar>
          </w:tcPr>
          <w:p>
            <w:pPr>
              <w:jc w:val="left"/>
            </w:pPr>
            <w:r>
              <w:rPr>
                <w:rFonts w:ascii="Calibri" w:hAnsi="Calibri"/>
                <w:sz w:val="17"/>
              </w:rPr>
              <w:t>Constrained with IAM Condition: StringEquals aws:PrincipalAccount = 123456789012 and aws:RequestedRegion = ap-south-1.</w:t>
            </w:r>
          </w:p>
        </w:tc>
      </w:tr>
      <w:tr>
        <w:tc>
          <w:tcPr>
            <w:tcW w:type="dxa" w:w="2160"/>
            <w:shd w:fill="FFFFFF"/>
            <w:tcMar>
              <w:top w:w="80" w:type="dxa"/>
              <w:bottom w:w="80" w:type="dxa"/>
              <w:left w:w="120" w:type="dxa"/>
              <w:right w:w="120" w:type="dxa"/>
            </w:tcMar>
          </w:tcPr>
          <w:p>
            <w:pPr>
              <w:jc w:val="left"/>
            </w:pPr>
            <w:r>
              <w:rPr>
                <w:rFonts w:ascii="Calibri" w:hAnsi="Calibri"/>
                <w:sz w:val="17"/>
              </w:rPr>
              <w:t>AWS X-Ray</w:t>
            </w:r>
          </w:p>
        </w:tc>
        <w:tc>
          <w:tcPr>
            <w:tcW w:type="dxa" w:w="2592"/>
            <w:shd w:fill="FFFFFF"/>
            <w:tcMar>
              <w:top w:w="80" w:type="dxa"/>
              <w:bottom w:w="80" w:type="dxa"/>
              <w:left w:w="120" w:type="dxa"/>
              <w:right w:w="120" w:type="dxa"/>
            </w:tcMar>
          </w:tcPr>
          <w:p>
            <w:pPr>
              <w:jc w:val="left"/>
            </w:pPr>
            <w:r>
              <w:rPr>
                <w:rFonts w:ascii="Calibri" w:hAnsi="Calibri"/>
                <w:sz w:val="17"/>
              </w:rPr>
              <w:t>xray:PutTraceSegments</w:t>
              <w:br/>
              <w:t>xray:PutTelemetryRecords</w:t>
            </w:r>
          </w:p>
        </w:tc>
        <w:tc>
          <w:tcPr>
            <w:tcW w:type="dxa" w:w="2592"/>
            <w:shd w:fill="FFFFFF"/>
            <w:tcMar>
              <w:top w:w="80" w:type="dxa"/>
              <w:bottom w:w="80" w:type="dxa"/>
              <w:left w:w="120" w:type="dxa"/>
              <w:right w:w="120" w:type="dxa"/>
            </w:tcMar>
          </w:tcPr>
          <w:p>
            <w:pPr>
              <w:jc w:val="left"/>
            </w:pPr>
            <w:r>
              <w:rPr>
                <w:rFonts w:ascii="Calibri" w:hAnsi="Calibri"/>
                <w:sz w:val="17"/>
              </w:rPr>
              <w:t>Tracing daemons stream trace segments directly to telemetry endpoints without target ARNs.</w:t>
            </w:r>
          </w:p>
        </w:tc>
        <w:tc>
          <w:tcPr>
            <w:tcW w:type="dxa" w:w="2736"/>
            <w:shd w:fill="FFFFFF"/>
            <w:tcMar>
              <w:top w:w="80" w:type="dxa"/>
              <w:bottom w:w="80" w:type="dxa"/>
              <w:left w:w="120" w:type="dxa"/>
              <w:right w:w="120" w:type="dxa"/>
            </w:tcMar>
          </w:tcPr>
          <w:p>
            <w:pPr>
              <w:jc w:val="left"/>
            </w:pPr>
            <w:r>
              <w:rPr>
                <w:rFonts w:ascii="Calibri" w:hAnsi="Calibri"/>
                <w:sz w:val="17"/>
              </w:rPr>
              <w:t>Scoped strictly to AWSXRayDaemonWriteAccess managed policy with region constraint.</w:t>
            </w:r>
          </w:p>
        </w:tc>
      </w:tr>
    </w:tbl>
    <w:p/>
    <w:p>
      <w:r>
        <w:br w:type="page"/>
      </w:r>
    </w:p>
    <w:p>
      <w:pPr>
        <w:pStyle w:val="Heading1"/>
      </w:pPr>
      <w:r>
        <w:t>Section 2: Storage &amp; Data Protection Audit (S3 and DynamoDB Encryption)</w:t>
      </w:r>
    </w:p>
    <w:p>
      <w:pPr>
        <w:pStyle w:val="Heading2"/>
      </w:pPr>
      <w:r>
        <w:t>2.1 Amazon DynamoDB Encryption &amp; Disaster Recovery Audit</w:t>
      </w:r>
    </w:p>
    <w:p>
      <w:r>
        <w:t>All 10 operational DynamoDB tables across the four projects were audited for Server-Side Encryption (SSE) at rest and Point-in-Time Recovery (PITR) continuous incremental backups: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440"/>
            <w:shd w:fill="1F497D"/>
            <w:tcMar>
              <w:top w:w="120" w:type="dxa"/>
              <w:bottom w:w="120" w:type="dxa"/>
              <w:left w:w="150" w:type="dxa"/>
              <w:right w:w="150" w:type="dxa"/>
            </w:tcMar>
          </w:tcPr>
          <w:p>
            <w:pPr>
              <w:jc w:val="center"/>
            </w:pPr>
            <w:r>
              <w:rPr>
                <w:rFonts w:ascii="Calibri" w:hAnsi="Calibri"/>
                <w:b/>
                <w:color w:val="FFFFFF"/>
                <w:sz w:val="19"/>
              </w:rPr>
              <w:t>Project</w:t>
            </w:r>
          </w:p>
        </w:tc>
        <w:tc>
          <w:tcPr>
            <w:tcW w:type="dxa" w:w="2016"/>
            <w:shd w:fill="1F497D"/>
            <w:tcMar>
              <w:top w:w="120" w:type="dxa"/>
              <w:bottom w:w="120" w:type="dxa"/>
              <w:left w:w="150" w:type="dxa"/>
              <w:right w:w="150" w:type="dxa"/>
            </w:tcMar>
          </w:tcPr>
          <w:p>
            <w:pPr>
              <w:jc w:val="center"/>
            </w:pPr>
            <w:r>
              <w:rPr>
                <w:rFonts w:ascii="Calibri" w:hAnsi="Calibri"/>
                <w:b/>
                <w:color w:val="FFFFFF"/>
                <w:sz w:val="19"/>
              </w:rPr>
              <w:t>Table Name</w:t>
            </w:r>
          </w:p>
        </w:tc>
        <w:tc>
          <w:tcPr>
            <w:tcW w:type="dxa" w:w="2160"/>
            <w:shd w:fill="1F497D"/>
            <w:tcMar>
              <w:top w:w="120" w:type="dxa"/>
              <w:bottom w:w="120" w:type="dxa"/>
              <w:left w:w="150" w:type="dxa"/>
              <w:right w:w="150" w:type="dxa"/>
            </w:tcMar>
          </w:tcPr>
          <w:p>
            <w:pPr>
              <w:jc w:val="center"/>
            </w:pPr>
            <w:r>
              <w:rPr>
                <w:rFonts w:ascii="Calibri" w:hAnsi="Calibri"/>
                <w:b/>
                <w:color w:val="FFFFFF"/>
                <w:sz w:val="19"/>
              </w:rPr>
              <w:t>Key Schema</w:t>
            </w:r>
          </w:p>
        </w:tc>
        <w:tc>
          <w:tcPr>
            <w:tcW w:type="dxa" w:w="1296"/>
            <w:shd w:fill="1F497D"/>
            <w:tcMar>
              <w:top w:w="120" w:type="dxa"/>
              <w:bottom w:w="120" w:type="dxa"/>
              <w:left w:w="150" w:type="dxa"/>
              <w:right w:w="150" w:type="dxa"/>
            </w:tcMar>
          </w:tcPr>
          <w:p>
            <w:pPr>
              <w:jc w:val="center"/>
            </w:pPr>
            <w:r>
              <w:rPr>
                <w:rFonts w:ascii="Calibri" w:hAnsi="Calibri"/>
                <w:b/>
                <w:color w:val="FFFFFF"/>
                <w:sz w:val="19"/>
              </w:rPr>
              <w:t>Encryption (SSE)</w:t>
            </w:r>
          </w:p>
        </w:tc>
        <w:tc>
          <w:tcPr>
            <w:tcW w:type="dxa" w:w="1440"/>
            <w:shd w:fill="1F497D"/>
            <w:tcMar>
              <w:top w:w="120" w:type="dxa"/>
              <w:bottom w:w="120" w:type="dxa"/>
              <w:left w:w="150" w:type="dxa"/>
              <w:right w:w="150" w:type="dxa"/>
            </w:tcMar>
          </w:tcPr>
          <w:p>
            <w:pPr>
              <w:jc w:val="center"/>
            </w:pPr>
            <w:r>
              <w:rPr>
                <w:rFonts w:ascii="Calibri" w:hAnsi="Calibri"/>
                <w:b/>
                <w:color w:val="FFFFFF"/>
                <w:sz w:val="19"/>
              </w:rPr>
              <w:t>PITR Status</w:t>
            </w:r>
          </w:p>
        </w:tc>
        <w:tc>
          <w:tcPr>
            <w:tcW w:type="dxa" w:w="1728"/>
            <w:shd w:fill="1F497D"/>
            <w:tcMar>
              <w:top w:w="120" w:type="dxa"/>
              <w:bottom w:w="120" w:type="dxa"/>
              <w:left w:w="150" w:type="dxa"/>
              <w:right w:w="150" w:type="dxa"/>
            </w:tcMar>
          </w:tcPr>
          <w:p>
            <w:pPr>
              <w:jc w:val="center"/>
            </w:pPr>
            <w:r>
              <w:rPr>
                <w:rFonts w:ascii="Calibri" w:hAnsi="Calibri"/>
                <w:b/>
                <w:color w:val="FFFFFF"/>
                <w:sz w:val="19"/>
              </w:rPr>
              <w:t>Access Control Status</w:t>
            </w:r>
          </w:p>
        </w:tc>
      </w:tr>
      <w:tr>
        <w:tc>
          <w:tcPr>
            <w:tcW w:type="dxa" w:w="1440"/>
            <w:shd w:fill="FFFFFF"/>
            <w:tcMar>
              <w:top w:w="80" w:type="dxa"/>
              <w:bottom w:w="80" w:type="dxa"/>
              <w:left w:w="120" w:type="dxa"/>
              <w:right w:w="120" w:type="dxa"/>
            </w:tcMar>
          </w:tcPr>
          <w:p>
            <w:pPr>
              <w:jc w:val="left"/>
            </w:pPr>
            <w:r>
              <w:rPr>
                <w:rFonts w:ascii="Calibri" w:hAnsi="Calibri"/>
                <w:sz w:val="17"/>
              </w:rPr>
              <w:t>P1: SLAMS</w:t>
            </w:r>
          </w:p>
        </w:tc>
        <w:tc>
          <w:tcPr>
            <w:tcW w:type="dxa" w:w="2016"/>
            <w:shd w:fill="FFFFFF"/>
            <w:tcMar>
              <w:top w:w="80" w:type="dxa"/>
              <w:bottom w:w="80" w:type="dxa"/>
              <w:left w:w="120" w:type="dxa"/>
              <w:right w:w="120" w:type="dxa"/>
            </w:tcMar>
          </w:tcPr>
          <w:p>
            <w:pPr>
              <w:jc w:val="left"/>
            </w:pPr>
            <w:r>
              <w:rPr>
                <w:rFonts w:ascii="Calibri" w:hAnsi="Calibri"/>
                <w:sz w:val="17"/>
              </w:rPr>
              <w:t>leave_requests</w:t>
            </w:r>
          </w:p>
        </w:tc>
        <w:tc>
          <w:tcPr>
            <w:tcW w:type="dxa" w:w="2160"/>
            <w:shd w:fill="FFFFFF"/>
            <w:tcMar>
              <w:top w:w="80" w:type="dxa"/>
              <w:bottom w:w="80" w:type="dxa"/>
              <w:left w:w="120" w:type="dxa"/>
              <w:right w:w="120" w:type="dxa"/>
            </w:tcMar>
          </w:tcPr>
          <w:p>
            <w:pPr>
              <w:jc w:val="left"/>
            </w:pPr>
            <w:r>
              <w:rPr>
                <w:rFonts w:ascii="Calibri" w:hAnsi="Calibri"/>
                <w:sz w:val="17"/>
              </w:rPr>
              <w:t>PK: employee_id, SK: request_id</w:t>
            </w:r>
          </w:p>
        </w:tc>
        <w:tc>
          <w:tcPr>
            <w:tcW w:type="dxa" w:w="1296"/>
            <w:shd w:fill="FFFFFF"/>
            <w:tcMar>
              <w:top w:w="80" w:type="dxa"/>
              <w:bottom w:w="80" w:type="dxa"/>
              <w:left w:w="120" w:type="dxa"/>
              <w:right w:w="120" w:type="dxa"/>
            </w:tcMar>
          </w:tcPr>
          <w:p>
            <w:pPr>
              <w:jc w:val="left"/>
            </w:pPr>
            <w:r>
              <w:rPr>
                <w:rFonts w:ascii="Calibri" w:hAnsi="Calibri"/>
                <w:sz w:val="17"/>
              </w:rPr>
              <w:t>AWS KMS</w:t>
            </w:r>
          </w:p>
        </w:tc>
        <w:tc>
          <w:tcPr>
            <w:tcW w:type="dxa" w:w="1440"/>
            <w:shd w:fill="FFFFFF"/>
            <w:tcMar>
              <w:top w:w="80" w:type="dxa"/>
              <w:bottom w:w="80" w:type="dxa"/>
              <w:left w:w="120" w:type="dxa"/>
              <w:right w:w="120" w:type="dxa"/>
            </w:tcMar>
          </w:tcPr>
          <w:p>
            <w:pPr>
              <w:jc w:val="left"/>
            </w:pPr>
            <w:r>
              <w:rPr>
                <w:rFonts w:ascii="Calibri" w:hAnsi="Calibri"/>
                <w:sz w:val="17"/>
              </w:rPr>
              <w:t>Enabled</w:t>
            </w:r>
          </w:p>
        </w:tc>
        <w:tc>
          <w:tcPr>
            <w:tcW w:type="dxa" w:w="1728"/>
            <w:shd w:fill="FFFFFF"/>
            <w:tcMar>
              <w:top w:w="80" w:type="dxa"/>
              <w:bottom w:w="80" w:type="dxa"/>
              <w:left w:w="120" w:type="dxa"/>
              <w:right w:w="120" w:type="dxa"/>
            </w:tcMar>
          </w:tcPr>
          <w:p>
            <w:pPr>
              <w:jc w:val="left"/>
            </w:pPr>
            <w:r>
              <w:rPr>
                <w:rFonts w:ascii="Calibri" w:hAnsi="Calibri"/>
                <w:sz w:val="17"/>
              </w:rPr>
              <w:t>Restricted to submission &amp; approval Lambdas</w:t>
            </w:r>
          </w:p>
        </w:tc>
      </w:tr>
      <w:tr>
        <w:tc>
          <w:tcPr>
            <w:tcW w:type="dxa" w:w="1440"/>
            <w:shd w:fill="F2F5F8"/>
            <w:tcMar>
              <w:top w:w="80" w:type="dxa"/>
              <w:bottom w:w="80" w:type="dxa"/>
              <w:left w:w="120" w:type="dxa"/>
              <w:right w:w="120" w:type="dxa"/>
            </w:tcMar>
          </w:tcPr>
          <w:p>
            <w:pPr>
              <w:jc w:val="left"/>
            </w:pPr>
            <w:r>
              <w:rPr>
                <w:rFonts w:ascii="Calibri" w:hAnsi="Calibri"/>
                <w:sz w:val="17"/>
              </w:rPr>
              <w:t>P1: SLAMS</w:t>
            </w:r>
          </w:p>
        </w:tc>
        <w:tc>
          <w:tcPr>
            <w:tcW w:type="dxa" w:w="2016"/>
            <w:shd w:fill="F2F5F8"/>
            <w:tcMar>
              <w:top w:w="80" w:type="dxa"/>
              <w:bottom w:w="80" w:type="dxa"/>
              <w:left w:w="120" w:type="dxa"/>
              <w:right w:w="120" w:type="dxa"/>
            </w:tcMar>
          </w:tcPr>
          <w:p>
            <w:pPr>
              <w:jc w:val="left"/>
            </w:pPr>
            <w:r>
              <w:rPr>
                <w:rFonts w:ascii="Calibri" w:hAnsi="Calibri"/>
                <w:sz w:val="17"/>
              </w:rPr>
              <w:t>leave_balances</w:t>
            </w:r>
          </w:p>
        </w:tc>
        <w:tc>
          <w:tcPr>
            <w:tcW w:type="dxa" w:w="2160"/>
            <w:shd w:fill="F2F5F8"/>
            <w:tcMar>
              <w:top w:w="80" w:type="dxa"/>
              <w:bottom w:w="80" w:type="dxa"/>
              <w:left w:w="120" w:type="dxa"/>
              <w:right w:w="120" w:type="dxa"/>
            </w:tcMar>
          </w:tcPr>
          <w:p>
            <w:pPr>
              <w:jc w:val="left"/>
            </w:pPr>
            <w:r>
              <w:rPr>
                <w:rFonts w:ascii="Calibri" w:hAnsi="Calibri"/>
                <w:sz w:val="17"/>
              </w:rPr>
              <w:t>PK: employee_id, SK: leave_type#year</w:t>
            </w:r>
          </w:p>
        </w:tc>
        <w:tc>
          <w:tcPr>
            <w:tcW w:type="dxa" w:w="1296"/>
            <w:shd w:fill="F2F5F8"/>
            <w:tcMar>
              <w:top w:w="80" w:type="dxa"/>
              <w:bottom w:w="80" w:type="dxa"/>
              <w:left w:w="120" w:type="dxa"/>
              <w:right w:w="120" w:type="dxa"/>
            </w:tcMar>
          </w:tcPr>
          <w:p>
            <w:pPr>
              <w:jc w:val="left"/>
            </w:pPr>
            <w:r>
              <w:rPr>
                <w:rFonts w:ascii="Calibri" w:hAnsi="Calibri"/>
                <w:sz w:val="17"/>
              </w:rPr>
              <w:t>AWS KMS</w:t>
            </w:r>
          </w:p>
        </w:tc>
        <w:tc>
          <w:tcPr>
            <w:tcW w:type="dxa" w:w="1440"/>
            <w:shd w:fill="F2F5F8"/>
            <w:tcMar>
              <w:top w:w="80" w:type="dxa"/>
              <w:bottom w:w="80" w:type="dxa"/>
              <w:left w:w="120" w:type="dxa"/>
              <w:right w:w="120" w:type="dxa"/>
            </w:tcMar>
          </w:tcPr>
          <w:p>
            <w:pPr>
              <w:jc w:val="left"/>
            </w:pPr>
            <w:r>
              <w:rPr>
                <w:rFonts w:ascii="Calibri" w:hAnsi="Calibri"/>
                <w:sz w:val="17"/>
              </w:rPr>
              <w:t>Enabled</w:t>
            </w:r>
          </w:p>
        </w:tc>
        <w:tc>
          <w:tcPr>
            <w:tcW w:type="dxa" w:w="1728"/>
            <w:shd w:fill="F2F5F8"/>
            <w:tcMar>
              <w:top w:w="80" w:type="dxa"/>
              <w:bottom w:w="80" w:type="dxa"/>
              <w:left w:w="120" w:type="dxa"/>
              <w:right w:w="120" w:type="dxa"/>
            </w:tcMar>
          </w:tcPr>
          <w:p>
            <w:pPr>
              <w:jc w:val="left"/>
            </w:pPr>
            <w:r>
              <w:rPr>
                <w:rFonts w:ascii="Calibri" w:hAnsi="Calibri"/>
                <w:sz w:val="17"/>
              </w:rPr>
              <w:t>Single-Writer Enforced: finalizeApprovalRequest only</w:t>
            </w:r>
          </w:p>
        </w:tc>
      </w:tr>
      <w:tr>
        <w:tc>
          <w:tcPr>
            <w:tcW w:type="dxa" w:w="1440"/>
            <w:shd w:fill="FFFFFF"/>
            <w:tcMar>
              <w:top w:w="80" w:type="dxa"/>
              <w:bottom w:w="80" w:type="dxa"/>
              <w:left w:w="120" w:type="dxa"/>
              <w:right w:w="120" w:type="dxa"/>
            </w:tcMar>
          </w:tcPr>
          <w:p>
            <w:pPr>
              <w:jc w:val="left"/>
            </w:pPr>
            <w:r>
              <w:rPr>
                <w:rFonts w:ascii="Calibri" w:hAnsi="Calibri"/>
                <w:sz w:val="17"/>
              </w:rPr>
              <w:t>P1: SLAMS</w:t>
            </w:r>
          </w:p>
        </w:tc>
        <w:tc>
          <w:tcPr>
            <w:tcW w:type="dxa" w:w="2016"/>
            <w:shd w:fill="FFFFFF"/>
            <w:tcMar>
              <w:top w:w="80" w:type="dxa"/>
              <w:bottom w:w="80" w:type="dxa"/>
              <w:left w:w="120" w:type="dxa"/>
              <w:right w:w="120" w:type="dxa"/>
            </w:tcMar>
          </w:tcPr>
          <w:p>
            <w:pPr>
              <w:jc w:val="left"/>
            </w:pPr>
            <w:r>
              <w:rPr>
                <w:rFonts w:ascii="Calibri" w:hAnsi="Calibri"/>
                <w:sz w:val="17"/>
              </w:rPr>
              <w:t>leave_config</w:t>
            </w:r>
          </w:p>
        </w:tc>
        <w:tc>
          <w:tcPr>
            <w:tcW w:type="dxa" w:w="2160"/>
            <w:shd w:fill="FFFFFF"/>
            <w:tcMar>
              <w:top w:w="80" w:type="dxa"/>
              <w:bottom w:w="80" w:type="dxa"/>
              <w:left w:w="120" w:type="dxa"/>
              <w:right w:w="120" w:type="dxa"/>
            </w:tcMar>
          </w:tcPr>
          <w:p>
            <w:pPr>
              <w:jc w:val="left"/>
            </w:pPr>
            <w:r>
              <w:rPr>
                <w:rFonts w:ascii="Calibri" w:hAnsi="Calibri"/>
                <w:sz w:val="17"/>
              </w:rPr>
              <w:t>PK: config_key</w:t>
            </w:r>
          </w:p>
        </w:tc>
        <w:tc>
          <w:tcPr>
            <w:tcW w:type="dxa" w:w="1296"/>
            <w:shd w:fill="FFFFFF"/>
            <w:tcMar>
              <w:top w:w="80" w:type="dxa"/>
              <w:bottom w:w="80" w:type="dxa"/>
              <w:left w:w="120" w:type="dxa"/>
              <w:right w:w="120" w:type="dxa"/>
            </w:tcMar>
          </w:tcPr>
          <w:p>
            <w:pPr>
              <w:jc w:val="left"/>
            </w:pPr>
            <w:r>
              <w:rPr>
                <w:rFonts w:ascii="Calibri" w:hAnsi="Calibri"/>
                <w:sz w:val="17"/>
              </w:rPr>
              <w:t>AWS KMS</w:t>
            </w:r>
          </w:p>
        </w:tc>
        <w:tc>
          <w:tcPr>
            <w:tcW w:type="dxa" w:w="1440"/>
            <w:shd w:fill="FFFFFF"/>
            <w:tcMar>
              <w:top w:w="80" w:type="dxa"/>
              <w:bottom w:w="80" w:type="dxa"/>
              <w:left w:w="120" w:type="dxa"/>
              <w:right w:w="120" w:type="dxa"/>
            </w:tcMar>
          </w:tcPr>
          <w:p>
            <w:pPr>
              <w:jc w:val="left"/>
            </w:pPr>
            <w:r>
              <w:rPr>
                <w:rFonts w:ascii="Calibri" w:hAnsi="Calibri"/>
                <w:sz w:val="17"/>
              </w:rPr>
              <w:t>Enabled</w:t>
            </w:r>
          </w:p>
        </w:tc>
        <w:tc>
          <w:tcPr>
            <w:tcW w:type="dxa" w:w="1728"/>
            <w:shd w:fill="FFFFFF"/>
            <w:tcMar>
              <w:top w:w="80" w:type="dxa"/>
              <w:bottom w:w="80" w:type="dxa"/>
              <w:left w:w="120" w:type="dxa"/>
              <w:right w:w="120" w:type="dxa"/>
            </w:tcMar>
          </w:tcPr>
          <w:p>
            <w:pPr>
              <w:jc w:val="left"/>
            </w:pPr>
            <w:r>
              <w:rPr>
                <w:rFonts w:ascii="Calibri" w:hAnsi="Calibri"/>
                <w:sz w:val="17"/>
              </w:rPr>
              <w:t>Read-all; write restricted to HRAdmin role</w:t>
            </w:r>
          </w:p>
        </w:tc>
      </w:tr>
      <w:tr>
        <w:tc>
          <w:tcPr>
            <w:tcW w:type="dxa" w:w="1440"/>
            <w:shd w:fill="F2F5F8"/>
            <w:tcMar>
              <w:top w:w="80" w:type="dxa"/>
              <w:bottom w:w="80" w:type="dxa"/>
              <w:left w:w="120" w:type="dxa"/>
              <w:right w:w="120" w:type="dxa"/>
            </w:tcMar>
          </w:tcPr>
          <w:p>
            <w:pPr>
              <w:jc w:val="left"/>
            </w:pPr>
            <w:r>
              <w:rPr>
                <w:rFonts w:ascii="Calibri" w:hAnsi="Calibri"/>
                <w:sz w:val="17"/>
              </w:rPr>
              <w:t>P2: LMS</w:t>
            </w:r>
          </w:p>
        </w:tc>
        <w:tc>
          <w:tcPr>
            <w:tcW w:type="dxa" w:w="2016"/>
            <w:shd w:fill="F2F5F8"/>
            <w:tcMar>
              <w:top w:w="80" w:type="dxa"/>
              <w:bottom w:w="80" w:type="dxa"/>
              <w:left w:w="120" w:type="dxa"/>
              <w:right w:w="120" w:type="dxa"/>
            </w:tcMar>
          </w:tcPr>
          <w:p>
            <w:pPr>
              <w:jc w:val="left"/>
            </w:pPr>
            <w:r>
              <w:rPr>
                <w:rFonts w:ascii="Calibri" w:hAnsi="Calibri"/>
                <w:sz w:val="17"/>
              </w:rPr>
              <w:t>QuizzesTable</w:t>
            </w:r>
          </w:p>
        </w:tc>
        <w:tc>
          <w:tcPr>
            <w:tcW w:type="dxa" w:w="2160"/>
            <w:shd w:fill="F2F5F8"/>
            <w:tcMar>
              <w:top w:w="80" w:type="dxa"/>
              <w:bottom w:w="80" w:type="dxa"/>
              <w:left w:w="120" w:type="dxa"/>
              <w:right w:w="120" w:type="dxa"/>
            </w:tcMar>
          </w:tcPr>
          <w:p>
            <w:pPr>
              <w:jc w:val="left"/>
            </w:pPr>
            <w:r>
              <w:rPr>
                <w:rFonts w:ascii="Calibri" w:hAnsi="Calibri"/>
                <w:sz w:val="17"/>
              </w:rPr>
              <w:t>PK: course_id, SK: question_id</w:t>
            </w:r>
          </w:p>
        </w:tc>
        <w:tc>
          <w:tcPr>
            <w:tcW w:type="dxa" w:w="1296"/>
            <w:shd w:fill="F2F5F8"/>
            <w:tcMar>
              <w:top w:w="80" w:type="dxa"/>
              <w:bottom w:w="80" w:type="dxa"/>
              <w:left w:w="120" w:type="dxa"/>
              <w:right w:w="120" w:type="dxa"/>
            </w:tcMar>
          </w:tcPr>
          <w:p>
            <w:pPr>
              <w:jc w:val="left"/>
            </w:pPr>
            <w:r>
              <w:rPr>
                <w:rFonts w:ascii="Calibri" w:hAnsi="Calibri"/>
                <w:sz w:val="17"/>
              </w:rPr>
              <w:t>AWS KMS</w:t>
            </w:r>
          </w:p>
        </w:tc>
        <w:tc>
          <w:tcPr>
            <w:tcW w:type="dxa" w:w="1440"/>
            <w:shd w:fill="F2F5F8"/>
            <w:tcMar>
              <w:top w:w="80" w:type="dxa"/>
              <w:bottom w:w="80" w:type="dxa"/>
              <w:left w:w="120" w:type="dxa"/>
              <w:right w:w="120" w:type="dxa"/>
            </w:tcMar>
          </w:tcPr>
          <w:p>
            <w:pPr>
              <w:jc w:val="left"/>
            </w:pPr>
            <w:r>
              <w:rPr>
                <w:rFonts w:ascii="Calibri" w:hAnsi="Calibri"/>
                <w:sz w:val="17"/>
              </w:rPr>
              <w:t>Enabled (Fixed)</w:t>
            </w:r>
          </w:p>
        </w:tc>
        <w:tc>
          <w:tcPr>
            <w:tcW w:type="dxa" w:w="1728"/>
            <w:shd w:fill="F2F5F8"/>
            <w:tcMar>
              <w:top w:w="80" w:type="dxa"/>
              <w:bottom w:w="80" w:type="dxa"/>
              <w:left w:w="120" w:type="dxa"/>
              <w:right w:w="120" w:type="dxa"/>
            </w:tcMar>
          </w:tcPr>
          <w:p>
            <w:pPr>
              <w:jc w:val="left"/>
            </w:pPr>
            <w:r>
              <w:rPr>
                <w:rFonts w:ascii="Calibri" w:hAnsi="Calibri"/>
                <w:sz w:val="17"/>
              </w:rPr>
              <w:t>Restricted to quiz management &amp; grading</w:t>
            </w:r>
          </w:p>
        </w:tc>
      </w:tr>
      <w:tr>
        <w:tc>
          <w:tcPr>
            <w:tcW w:type="dxa" w:w="1440"/>
            <w:shd w:fill="FFFFFF"/>
            <w:tcMar>
              <w:top w:w="80" w:type="dxa"/>
              <w:bottom w:w="80" w:type="dxa"/>
              <w:left w:w="120" w:type="dxa"/>
              <w:right w:w="120" w:type="dxa"/>
            </w:tcMar>
          </w:tcPr>
          <w:p>
            <w:pPr>
              <w:jc w:val="left"/>
            </w:pPr>
            <w:r>
              <w:rPr>
                <w:rFonts w:ascii="Calibri" w:hAnsi="Calibri"/>
                <w:sz w:val="17"/>
              </w:rPr>
              <w:t>P2: LMS</w:t>
            </w:r>
          </w:p>
        </w:tc>
        <w:tc>
          <w:tcPr>
            <w:tcW w:type="dxa" w:w="2016"/>
            <w:shd w:fill="FFFFFF"/>
            <w:tcMar>
              <w:top w:w="80" w:type="dxa"/>
              <w:bottom w:w="80" w:type="dxa"/>
              <w:left w:w="120" w:type="dxa"/>
              <w:right w:w="120" w:type="dxa"/>
            </w:tcMar>
          </w:tcPr>
          <w:p>
            <w:pPr>
              <w:jc w:val="left"/>
            </w:pPr>
            <w:r>
              <w:rPr>
                <w:rFonts w:ascii="Calibri" w:hAnsi="Calibri"/>
                <w:sz w:val="17"/>
              </w:rPr>
              <w:t>CompletionsTable</w:t>
            </w:r>
          </w:p>
        </w:tc>
        <w:tc>
          <w:tcPr>
            <w:tcW w:type="dxa" w:w="2160"/>
            <w:shd w:fill="FFFFFF"/>
            <w:tcMar>
              <w:top w:w="80" w:type="dxa"/>
              <w:bottom w:w="80" w:type="dxa"/>
              <w:left w:w="120" w:type="dxa"/>
              <w:right w:w="120" w:type="dxa"/>
            </w:tcMar>
          </w:tcPr>
          <w:p>
            <w:pPr>
              <w:jc w:val="left"/>
            </w:pPr>
            <w:r>
              <w:rPr>
                <w:rFonts w:ascii="Calibri" w:hAnsi="Calibri"/>
                <w:sz w:val="17"/>
              </w:rPr>
              <w:t>PK: employee_id, SK: course_id</w:t>
            </w:r>
          </w:p>
        </w:tc>
        <w:tc>
          <w:tcPr>
            <w:tcW w:type="dxa" w:w="1296"/>
            <w:shd w:fill="FFFFFF"/>
            <w:tcMar>
              <w:top w:w="80" w:type="dxa"/>
              <w:bottom w:w="80" w:type="dxa"/>
              <w:left w:w="120" w:type="dxa"/>
              <w:right w:w="120" w:type="dxa"/>
            </w:tcMar>
          </w:tcPr>
          <w:p>
            <w:pPr>
              <w:jc w:val="left"/>
            </w:pPr>
            <w:r>
              <w:rPr>
                <w:rFonts w:ascii="Calibri" w:hAnsi="Calibri"/>
                <w:sz w:val="17"/>
              </w:rPr>
              <w:t>AWS KMS</w:t>
            </w:r>
          </w:p>
        </w:tc>
        <w:tc>
          <w:tcPr>
            <w:tcW w:type="dxa" w:w="1440"/>
            <w:shd w:fill="FFFFFF"/>
            <w:tcMar>
              <w:top w:w="80" w:type="dxa"/>
              <w:bottom w:w="80" w:type="dxa"/>
              <w:left w:w="120" w:type="dxa"/>
              <w:right w:w="120" w:type="dxa"/>
            </w:tcMar>
          </w:tcPr>
          <w:p>
            <w:pPr>
              <w:jc w:val="left"/>
            </w:pPr>
            <w:r>
              <w:rPr>
                <w:rFonts w:ascii="Calibri" w:hAnsi="Calibri"/>
                <w:sz w:val="17"/>
              </w:rPr>
              <w:t>Enabled (Fixed)</w:t>
            </w:r>
          </w:p>
        </w:tc>
        <w:tc>
          <w:tcPr>
            <w:tcW w:type="dxa" w:w="1728"/>
            <w:shd w:fill="FFFFFF"/>
            <w:tcMar>
              <w:top w:w="80" w:type="dxa"/>
              <w:bottom w:w="80" w:type="dxa"/>
              <w:left w:w="120" w:type="dxa"/>
              <w:right w:w="120" w:type="dxa"/>
            </w:tcMar>
          </w:tcPr>
          <w:p>
            <w:pPr>
              <w:jc w:val="left"/>
            </w:pPr>
            <w:r>
              <w:rPr>
                <w:rFonts w:ascii="Calibri" w:hAnsi="Calibri"/>
                <w:sz w:val="17"/>
              </w:rPr>
              <w:t>Restricted strictly to quiz grading</w:t>
            </w:r>
          </w:p>
        </w:tc>
      </w:tr>
      <w:tr>
        <w:tc>
          <w:tcPr>
            <w:tcW w:type="dxa" w:w="1440"/>
            <w:shd w:fill="F2F5F8"/>
            <w:tcMar>
              <w:top w:w="80" w:type="dxa"/>
              <w:bottom w:w="80" w:type="dxa"/>
              <w:left w:w="120" w:type="dxa"/>
              <w:right w:w="120" w:type="dxa"/>
            </w:tcMar>
          </w:tcPr>
          <w:p>
            <w:pPr>
              <w:jc w:val="left"/>
            </w:pPr>
            <w:r>
              <w:rPr>
                <w:rFonts w:ascii="Calibri" w:hAnsi="Calibri"/>
                <w:sz w:val="17"/>
              </w:rPr>
              <w:t>P2: LMS</w:t>
            </w:r>
          </w:p>
        </w:tc>
        <w:tc>
          <w:tcPr>
            <w:tcW w:type="dxa" w:w="2016"/>
            <w:shd w:fill="F2F5F8"/>
            <w:tcMar>
              <w:top w:w="80" w:type="dxa"/>
              <w:bottom w:w="80" w:type="dxa"/>
              <w:left w:w="120" w:type="dxa"/>
              <w:right w:w="120" w:type="dxa"/>
            </w:tcMar>
          </w:tcPr>
          <w:p>
            <w:pPr>
              <w:jc w:val="left"/>
            </w:pPr>
            <w:r>
              <w:rPr>
                <w:rFonts w:ascii="Calibri" w:hAnsi="Calibri"/>
                <w:sz w:val="17"/>
              </w:rPr>
              <w:t>CertificatesTable</w:t>
            </w:r>
          </w:p>
        </w:tc>
        <w:tc>
          <w:tcPr>
            <w:tcW w:type="dxa" w:w="2160"/>
            <w:shd w:fill="F2F5F8"/>
            <w:tcMar>
              <w:top w:w="80" w:type="dxa"/>
              <w:bottom w:w="80" w:type="dxa"/>
              <w:left w:w="120" w:type="dxa"/>
              <w:right w:w="120" w:type="dxa"/>
            </w:tcMar>
          </w:tcPr>
          <w:p>
            <w:pPr>
              <w:jc w:val="left"/>
            </w:pPr>
            <w:r>
              <w:rPr>
                <w:rFonts w:ascii="Calibri" w:hAnsi="Calibri"/>
                <w:sz w:val="17"/>
              </w:rPr>
              <w:t>PK: certificate_id</w:t>
            </w:r>
          </w:p>
        </w:tc>
        <w:tc>
          <w:tcPr>
            <w:tcW w:type="dxa" w:w="1296"/>
            <w:shd w:fill="F2F5F8"/>
            <w:tcMar>
              <w:top w:w="80" w:type="dxa"/>
              <w:bottom w:w="80" w:type="dxa"/>
              <w:left w:w="120" w:type="dxa"/>
              <w:right w:w="120" w:type="dxa"/>
            </w:tcMar>
          </w:tcPr>
          <w:p>
            <w:pPr>
              <w:jc w:val="left"/>
            </w:pPr>
            <w:r>
              <w:rPr>
                <w:rFonts w:ascii="Calibri" w:hAnsi="Calibri"/>
                <w:sz w:val="17"/>
              </w:rPr>
              <w:t>AWS KMS</w:t>
            </w:r>
          </w:p>
        </w:tc>
        <w:tc>
          <w:tcPr>
            <w:tcW w:type="dxa" w:w="1440"/>
            <w:shd w:fill="F2F5F8"/>
            <w:tcMar>
              <w:top w:w="80" w:type="dxa"/>
              <w:bottom w:w="80" w:type="dxa"/>
              <w:left w:w="120" w:type="dxa"/>
              <w:right w:w="120" w:type="dxa"/>
            </w:tcMar>
          </w:tcPr>
          <w:p>
            <w:pPr>
              <w:jc w:val="left"/>
            </w:pPr>
            <w:r>
              <w:rPr>
                <w:rFonts w:ascii="Calibri" w:hAnsi="Calibri"/>
                <w:sz w:val="17"/>
              </w:rPr>
              <w:t>Enabled (Fixed)</w:t>
            </w:r>
          </w:p>
        </w:tc>
        <w:tc>
          <w:tcPr>
            <w:tcW w:type="dxa" w:w="1728"/>
            <w:shd w:fill="F2F5F8"/>
            <w:tcMar>
              <w:top w:w="80" w:type="dxa"/>
              <w:bottom w:w="80" w:type="dxa"/>
              <w:left w:w="120" w:type="dxa"/>
              <w:right w:w="120" w:type="dxa"/>
            </w:tcMar>
          </w:tcPr>
          <w:p>
            <w:pPr>
              <w:jc w:val="left"/>
            </w:pPr>
            <w:r>
              <w:rPr>
                <w:rFonts w:ascii="Calibri" w:hAnsi="Calibri"/>
                <w:sz w:val="17"/>
              </w:rPr>
              <w:t>Write: CertGenerator; Read: Verifier</w:t>
            </w:r>
          </w:p>
        </w:tc>
      </w:tr>
      <w:tr>
        <w:tc>
          <w:tcPr>
            <w:tcW w:type="dxa" w:w="1440"/>
            <w:shd w:fill="FFFFFF"/>
            <w:tcMar>
              <w:top w:w="80" w:type="dxa"/>
              <w:bottom w:w="80" w:type="dxa"/>
              <w:left w:w="120" w:type="dxa"/>
              <w:right w:w="120" w:type="dxa"/>
            </w:tcMar>
          </w:tcPr>
          <w:p>
            <w:pPr>
              <w:jc w:val="left"/>
            </w:pPr>
            <w:r>
              <w:rPr>
                <w:rFonts w:ascii="Calibri" w:hAnsi="Calibri"/>
                <w:sz w:val="17"/>
              </w:rPr>
              <w:t>P3: Onboarding</w:t>
            </w:r>
          </w:p>
        </w:tc>
        <w:tc>
          <w:tcPr>
            <w:tcW w:type="dxa" w:w="2016"/>
            <w:shd w:fill="FFFFFF"/>
            <w:tcMar>
              <w:top w:w="80" w:type="dxa"/>
              <w:bottom w:w="80" w:type="dxa"/>
              <w:left w:w="120" w:type="dxa"/>
              <w:right w:w="120" w:type="dxa"/>
            </w:tcMar>
          </w:tcPr>
          <w:p>
            <w:pPr>
              <w:jc w:val="left"/>
            </w:pPr>
            <w:r>
              <w:rPr>
                <w:rFonts w:ascii="Calibri" w:hAnsi="Calibri"/>
                <w:sz w:val="17"/>
              </w:rPr>
              <w:t>EmployeeOnboardingTable</w:t>
            </w:r>
          </w:p>
        </w:tc>
        <w:tc>
          <w:tcPr>
            <w:tcW w:type="dxa" w:w="2160"/>
            <w:shd w:fill="FFFFFF"/>
            <w:tcMar>
              <w:top w:w="80" w:type="dxa"/>
              <w:bottom w:w="80" w:type="dxa"/>
              <w:left w:w="120" w:type="dxa"/>
              <w:right w:w="120" w:type="dxa"/>
            </w:tcMar>
          </w:tcPr>
          <w:p>
            <w:pPr>
              <w:jc w:val="left"/>
            </w:pPr>
            <w:r>
              <w:rPr>
                <w:rFonts w:ascii="Calibri" w:hAnsi="Calibri"/>
                <w:sz w:val="17"/>
              </w:rPr>
              <w:t>PK: employee_id, SK: sk</w:t>
            </w:r>
          </w:p>
        </w:tc>
        <w:tc>
          <w:tcPr>
            <w:tcW w:type="dxa" w:w="1296"/>
            <w:shd w:fill="FFFFFF"/>
            <w:tcMar>
              <w:top w:w="80" w:type="dxa"/>
              <w:bottom w:w="80" w:type="dxa"/>
              <w:left w:w="120" w:type="dxa"/>
              <w:right w:w="120" w:type="dxa"/>
            </w:tcMar>
          </w:tcPr>
          <w:p>
            <w:pPr>
              <w:jc w:val="left"/>
            </w:pPr>
            <w:r>
              <w:rPr>
                <w:rFonts w:ascii="Calibri" w:hAnsi="Calibri"/>
                <w:sz w:val="17"/>
              </w:rPr>
              <w:t>AWS KMS</w:t>
            </w:r>
          </w:p>
        </w:tc>
        <w:tc>
          <w:tcPr>
            <w:tcW w:type="dxa" w:w="1440"/>
            <w:shd w:fill="FFFFFF"/>
            <w:tcMar>
              <w:top w:w="80" w:type="dxa"/>
              <w:bottom w:w="80" w:type="dxa"/>
              <w:left w:w="120" w:type="dxa"/>
              <w:right w:w="120" w:type="dxa"/>
            </w:tcMar>
          </w:tcPr>
          <w:p>
            <w:pPr>
              <w:jc w:val="left"/>
            </w:pPr>
            <w:r>
              <w:rPr>
                <w:rFonts w:ascii="Calibri" w:hAnsi="Calibri"/>
                <w:sz w:val="17"/>
              </w:rPr>
              <w:t>Enabled (Fixed)</w:t>
            </w:r>
          </w:p>
        </w:tc>
        <w:tc>
          <w:tcPr>
            <w:tcW w:type="dxa" w:w="1728"/>
            <w:shd w:fill="FFFFFF"/>
            <w:tcMar>
              <w:top w:w="80" w:type="dxa"/>
              <w:bottom w:w="80" w:type="dxa"/>
              <w:left w:w="120" w:type="dxa"/>
              <w:right w:w="120" w:type="dxa"/>
            </w:tcMar>
          </w:tcPr>
          <w:p>
            <w:pPr>
              <w:jc w:val="left"/>
            </w:pPr>
            <w:r>
              <w:rPr>
                <w:rFonts w:ascii="Calibri" w:hAnsi="Calibri"/>
                <w:sz w:val="17"/>
              </w:rPr>
              <w:t>Restricted to Onboarding API Lambdas</w:t>
            </w:r>
          </w:p>
        </w:tc>
      </w:tr>
      <w:tr>
        <w:tc>
          <w:tcPr>
            <w:tcW w:type="dxa" w:w="1440"/>
            <w:shd w:fill="F2F5F8"/>
            <w:tcMar>
              <w:top w:w="80" w:type="dxa"/>
              <w:bottom w:w="80" w:type="dxa"/>
              <w:left w:w="120" w:type="dxa"/>
              <w:right w:w="120" w:type="dxa"/>
            </w:tcMar>
          </w:tcPr>
          <w:p>
            <w:pPr>
              <w:jc w:val="left"/>
            </w:pPr>
            <w:r>
              <w:rPr>
                <w:rFonts w:ascii="Calibri" w:hAnsi="Calibri"/>
                <w:sz w:val="17"/>
              </w:rPr>
              <w:t>P4: Screener</w:t>
            </w:r>
          </w:p>
        </w:tc>
        <w:tc>
          <w:tcPr>
            <w:tcW w:type="dxa" w:w="2016"/>
            <w:shd w:fill="F2F5F8"/>
            <w:tcMar>
              <w:top w:w="80" w:type="dxa"/>
              <w:bottom w:w="80" w:type="dxa"/>
              <w:left w:w="120" w:type="dxa"/>
              <w:right w:w="120" w:type="dxa"/>
            </w:tcMar>
          </w:tcPr>
          <w:p>
            <w:pPr>
              <w:jc w:val="left"/>
            </w:pPr>
            <w:r>
              <w:rPr>
                <w:rFonts w:ascii="Calibri" w:hAnsi="Calibri"/>
                <w:sz w:val="17"/>
              </w:rPr>
              <w:t>jobs-prod</w:t>
            </w:r>
          </w:p>
        </w:tc>
        <w:tc>
          <w:tcPr>
            <w:tcW w:type="dxa" w:w="2160"/>
            <w:shd w:fill="F2F5F8"/>
            <w:tcMar>
              <w:top w:w="80" w:type="dxa"/>
              <w:bottom w:w="80" w:type="dxa"/>
              <w:left w:w="120" w:type="dxa"/>
              <w:right w:w="120" w:type="dxa"/>
            </w:tcMar>
          </w:tcPr>
          <w:p>
            <w:pPr>
              <w:jc w:val="left"/>
            </w:pPr>
            <w:r>
              <w:rPr>
                <w:rFonts w:ascii="Calibri" w:hAnsi="Calibri"/>
                <w:sz w:val="17"/>
              </w:rPr>
              <w:t>PK: job_id</w:t>
            </w:r>
          </w:p>
        </w:tc>
        <w:tc>
          <w:tcPr>
            <w:tcW w:type="dxa" w:w="1296"/>
            <w:shd w:fill="F2F5F8"/>
            <w:tcMar>
              <w:top w:w="80" w:type="dxa"/>
              <w:bottom w:w="80" w:type="dxa"/>
              <w:left w:w="120" w:type="dxa"/>
              <w:right w:w="120" w:type="dxa"/>
            </w:tcMar>
          </w:tcPr>
          <w:p>
            <w:pPr>
              <w:jc w:val="left"/>
            </w:pPr>
            <w:r>
              <w:rPr>
                <w:rFonts w:ascii="Calibri" w:hAnsi="Calibri"/>
                <w:sz w:val="17"/>
              </w:rPr>
              <w:t>AWS KMS</w:t>
            </w:r>
          </w:p>
        </w:tc>
        <w:tc>
          <w:tcPr>
            <w:tcW w:type="dxa" w:w="1440"/>
            <w:shd w:fill="F2F5F8"/>
            <w:tcMar>
              <w:top w:w="80" w:type="dxa"/>
              <w:bottom w:w="80" w:type="dxa"/>
              <w:left w:w="120" w:type="dxa"/>
              <w:right w:w="120" w:type="dxa"/>
            </w:tcMar>
          </w:tcPr>
          <w:p>
            <w:pPr>
              <w:jc w:val="left"/>
            </w:pPr>
            <w:r>
              <w:rPr>
                <w:rFonts w:ascii="Calibri" w:hAnsi="Calibri"/>
                <w:sz w:val="17"/>
              </w:rPr>
              <w:t>Enabled</w:t>
            </w:r>
          </w:p>
        </w:tc>
        <w:tc>
          <w:tcPr>
            <w:tcW w:type="dxa" w:w="1728"/>
            <w:shd w:fill="F2F5F8"/>
            <w:tcMar>
              <w:top w:w="80" w:type="dxa"/>
              <w:bottom w:w="80" w:type="dxa"/>
              <w:left w:w="120" w:type="dxa"/>
              <w:right w:w="120" w:type="dxa"/>
            </w:tcMar>
          </w:tcPr>
          <w:p>
            <w:pPr>
              <w:jc w:val="left"/>
            </w:pPr>
            <w:r>
              <w:rPr>
                <w:rFonts w:ascii="Calibri" w:hAnsi="Calibri"/>
                <w:sz w:val="17"/>
              </w:rPr>
              <w:t>Restricted to API Backend and Scoring</w:t>
            </w:r>
          </w:p>
        </w:tc>
      </w:tr>
      <w:tr>
        <w:tc>
          <w:tcPr>
            <w:tcW w:type="dxa" w:w="1440"/>
            <w:shd w:fill="FFFFFF"/>
            <w:tcMar>
              <w:top w:w="80" w:type="dxa"/>
              <w:bottom w:w="80" w:type="dxa"/>
              <w:left w:w="120" w:type="dxa"/>
              <w:right w:w="120" w:type="dxa"/>
            </w:tcMar>
          </w:tcPr>
          <w:p>
            <w:pPr>
              <w:jc w:val="left"/>
            </w:pPr>
            <w:r>
              <w:rPr>
                <w:rFonts w:ascii="Calibri" w:hAnsi="Calibri"/>
                <w:sz w:val="17"/>
              </w:rPr>
              <w:t>P4: Screener</w:t>
            </w:r>
          </w:p>
        </w:tc>
        <w:tc>
          <w:tcPr>
            <w:tcW w:type="dxa" w:w="2016"/>
            <w:shd w:fill="FFFFFF"/>
            <w:tcMar>
              <w:top w:w="80" w:type="dxa"/>
              <w:bottom w:w="80" w:type="dxa"/>
              <w:left w:w="120" w:type="dxa"/>
              <w:right w:w="120" w:type="dxa"/>
            </w:tcMar>
          </w:tcPr>
          <w:p>
            <w:pPr>
              <w:jc w:val="left"/>
            </w:pPr>
            <w:r>
              <w:rPr>
                <w:rFonts w:ascii="Calibri" w:hAnsi="Calibri"/>
                <w:sz w:val="17"/>
              </w:rPr>
              <w:t>candidates-prod</w:t>
            </w:r>
          </w:p>
        </w:tc>
        <w:tc>
          <w:tcPr>
            <w:tcW w:type="dxa" w:w="2160"/>
            <w:shd w:fill="FFFFFF"/>
            <w:tcMar>
              <w:top w:w="80" w:type="dxa"/>
              <w:bottom w:w="80" w:type="dxa"/>
              <w:left w:w="120" w:type="dxa"/>
              <w:right w:w="120" w:type="dxa"/>
            </w:tcMar>
          </w:tcPr>
          <w:p>
            <w:pPr>
              <w:jc w:val="left"/>
            </w:pPr>
            <w:r>
              <w:rPr>
                <w:rFonts w:ascii="Calibri" w:hAnsi="Calibri"/>
                <w:sz w:val="17"/>
              </w:rPr>
              <w:t>PK: job_id, SK: candidate_id</w:t>
            </w:r>
          </w:p>
        </w:tc>
        <w:tc>
          <w:tcPr>
            <w:tcW w:type="dxa" w:w="1296"/>
            <w:shd w:fill="FFFFFF"/>
            <w:tcMar>
              <w:top w:w="80" w:type="dxa"/>
              <w:bottom w:w="80" w:type="dxa"/>
              <w:left w:w="120" w:type="dxa"/>
              <w:right w:w="120" w:type="dxa"/>
            </w:tcMar>
          </w:tcPr>
          <w:p>
            <w:pPr>
              <w:jc w:val="left"/>
            </w:pPr>
            <w:r>
              <w:rPr>
                <w:rFonts w:ascii="Calibri" w:hAnsi="Calibri"/>
                <w:sz w:val="17"/>
              </w:rPr>
              <w:t>AWS KMS</w:t>
            </w:r>
          </w:p>
        </w:tc>
        <w:tc>
          <w:tcPr>
            <w:tcW w:type="dxa" w:w="1440"/>
            <w:shd w:fill="FFFFFF"/>
            <w:tcMar>
              <w:top w:w="80" w:type="dxa"/>
              <w:bottom w:w="80" w:type="dxa"/>
              <w:left w:w="120" w:type="dxa"/>
              <w:right w:w="120" w:type="dxa"/>
            </w:tcMar>
          </w:tcPr>
          <w:p>
            <w:pPr>
              <w:jc w:val="left"/>
            </w:pPr>
            <w:r>
              <w:rPr>
                <w:rFonts w:ascii="Calibri" w:hAnsi="Calibri"/>
                <w:sz w:val="17"/>
              </w:rPr>
              <w:t>Enabled</w:t>
            </w:r>
          </w:p>
        </w:tc>
        <w:tc>
          <w:tcPr>
            <w:tcW w:type="dxa" w:w="1728"/>
            <w:shd w:fill="FFFFFF"/>
            <w:tcMar>
              <w:top w:w="80" w:type="dxa"/>
              <w:bottom w:w="80" w:type="dxa"/>
              <w:left w:w="120" w:type="dxa"/>
              <w:right w:w="120" w:type="dxa"/>
            </w:tcMar>
          </w:tcPr>
          <w:p>
            <w:pPr>
              <w:jc w:val="left"/>
            </w:pPr>
            <w:r>
              <w:rPr>
                <w:rFonts w:ascii="Calibri" w:hAnsi="Calibri"/>
                <w:sz w:val="17"/>
              </w:rPr>
              <w:t>Restricted to Ingestion, NLP, Scoring, API</w:t>
            </w:r>
          </w:p>
        </w:tc>
      </w:tr>
      <w:tr>
        <w:tc>
          <w:tcPr>
            <w:tcW w:type="dxa" w:w="1440"/>
            <w:shd w:fill="F2F5F8"/>
            <w:tcMar>
              <w:top w:w="80" w:type="dxa"/>
              <w:bottom w:w="80" w:type="dxa"/>
              <w:left w:w="120" w:type="dxa"/>
              <w:right w:w="120" w:type="dxa"/>
            </w:tcMar>
          </w:tcPr>
          <w:p>
            <w:pPr>
              <w:jc w:val="left"/>
            </w:pPr>
            <w:r>
              <w:rPr>
                <w:rFonts w:ascii="Calibri" w:hAnsi="Calibri"/>
                <w:sz w:val="17"/>
              </w:rPr>
              <w:t>P4: Screener</w:t>
            </w:r>
          </w:p>
        </w:tc>
        <w:tc>
          <w:tcPr>
            <w:tcW w:type="dxa" w:w="2016"/>
            <w:shd w:fill="F2F5F8"/>
            <w:tcMar>
              <w:top w:w="80" w:type="dxa"/>
              <w:bottom w:w="80" w:type="dxa"/>
              <w:left w:w="120" w:type="dxa"/>
              <w:right w:w="120" w:type="dxa"/>
            </w:tcMar>
          </w:tcPr>
          <w:p>
            <w:pPr>
              <w:jc w:val="left"/>
            </w:pPr>
            <w:r>
              <w:rPr>
                <w:rFonts w:ascii="Calibri" w:hAnsi="Calibri"/>
                <w:sz w:val="17"/>
              </w:rPr>
              <w:t>failed_jobs-prod</w:t>
            </w:r>
          </w:p>
        </w:tc>
        <w:tc>
          <w:tcPr>
            <w:tcW w:type="dxa" w:w="2160"/>
            <w:shd w:fill="F2F5F8"/>
            <w:tcMar>
              <w:top w:w="80" w:type="dxa"/>
              <w:bottom w:w="80" w:type="dxa"/>
              <w:left w:w="120" w:type="dxa"/>
              <w:right w:w="120" w:type="dxa"/>
            </w:tcMar>
          </w:tcPr>
          <w:p>
            <w:pPr>
              <w:jc w:val="left"/>
            </w:pPr>
            <w:r>
              <w:rPr>
                <w:rFonts w:ascii="Calibri" w:hAnsi="Calibri"/>
                <w:sz w:val="17"/>
              </w:rPr>
              <w:t>PK: failure_id</w:t>
            </w:r>
          </w:p>
        </w:tc>
        <w:tc>
          <w:tcPr>
            <w:tcW w:type="dxa" w:w="1296"/>
            <w:shd w:fill="F2F5F8"/>
            <w:tcMar>
              <w:top w:w="80" w:type="dxa"/>
              <w:bottom w:w="80" w:type="dxa"/>
              <w:left w:w="120" w:type="dxa"/>
              <w:right w:w="120" w:type="dxa"/>
            </w:tcMar>
          </w:tcPr>
          <w:p>
            <w:pPr>
              <w:jc w:val="left"/>
            </w:pPr>
            <w:r>
              <w:rPr>
                <w:rFonts w:ascii="Calibri" w:hAnsi="Calibri"/>
                <w:sz w:val="17"/>
              </w:rPr>
              <w:t>AWS KMS</w:t>
            </w:r>
          </w:p>
        </w:tc>
        <w:tc>
          <w:tcPr>
            <w:tcW w:type="dxa" w:w="1440"/>
            <w:shd w:fill="F2F5F8"/>
            <w:tcMar>
              <w:top w:w="80" w:type="dxa"/>
              <w:bottom w:w="80" w:type="dxa"/>
              <w:left w:w="120" w:type="dxa"/>
              <w:right w:w="120" w:type="dxa"/>
            </w:tcMar>
          </w:tcPr>
          <w:p>
            <w:pPr>
              <w:jc w:val="left"/>
            </w:pPr>
            <w:r>
              <w:rPr>
                <w:rFonts w:ascii="Calibri" w:hAnsi="Calibri"/>
                <w:sz w:val="17"/>
              </w:rPr>
              <w:t>Enabled</w:t>
            </w:r>
          </w:p>
        </w:tc>
        <w:tc>
          <w:tcPr>
            <w:tcW w:type="dxa" w:w="1728"/>
            <w:shd w:fill="F2F5F8"/>
            <w:tcMar>
              <w:top w:w="80" w:type="dxa"/>
              <w:bottom w:w="80" w:type="dxa"/>
              <w:left w:w="120" w:type="dxa"/>
              <w:right w:w="120" w:type="dxa"/>
            </w:tcMar>
          </w:tcPr>
          <w:p>
            <w:pPr>
              <w:jc w:val="left"/>
            </w:pPr>
            <w:r>
              <w:rPr>
                <w:rFonts w:ascii="Calibri" w:hAnsi="Calibri"/>
                <w:sz w:val="17"/>
              </w:rPr>
              <w:t>Restricted to Reliability &amp; Redrive Lambda</w:t>
            </w:r>
          </w:p>
        </w:tc>
      </w:tr>
      <w:tr>
        <w:tc>
          <w:tcPr>
            <w:tcW w:type="dxa" w:w="1440"/>
            <w:shd w:fill="FFFFFF"/>
            <w:tcMar>
              <w:top w:w="80" w:type="dxa"/>
              <w:bottom w:w="80" w:type="dxa"/>
              <w:left w:w="120" w:type="dxa"/>
              <w:right w:w="120" w:type="dxa"/>
            </w:tcMar>
          </w:tcPr>
          <w:p>
            <w:pPr>
              <w:jc w:val="left"/>
            </w:pPr>
            <w:r>
              <w:rPr>
                <w:rFonts w:ascii="Calibri" w:hAnsi="Calibri"/>
                <w:sz w:val="17"/>
              </w:rPr>
              <w:t>P4: Screener</w:t>
            </w:r>
          </w:p>
        </w:tc>
        <w:tc>
          <w:tcPr>
            <w:tcW w:type="dxa" w:w="2016"/>
            <w:shd w:fill="FFFFFF"/>
            <w:tcMar>
              <w:top w:w="80" w:type="dxa"/>
              <w:bottom w:w="80" w:type="dxa"/>
              <w:left w:w="120" w:type="dxa"/>
              <w:right w:w="120" w:type="dxa"/>
            </w:tcMar>
          </w:tcPr>
          <w:p>
            <w:pPr>
              <w:jc w:val="left"/>
            </w:pPr>
            <w:r>
              <w:rPr>
                <w:rFonts w:ascii="Calibri" w:hAnsi="Calibri"/>
                <w:sz w:val="17"/>
              </w:rPr>
              <w:t>audit_events-prod</w:t>
            </w:r>
          </w:p>
        </w:tc>
        <w:tc>
          <w:tcPr>
            <w:tcW w:type="dxa" w:w="2160"/>
            <w:shd w:fill="FFFFFF"/>
            <w:tcMar>
              <w:top w:w="80" w:type="dxa"/>
              <w:bottom w:w="80" w:type="dxa"/>
              <w:left w:w="120" w:type="dxa"/>
              <w:right w:w="120" w:type="dxa"/>
            </w:tcMar>
          </w:tcPr>
          <w:p>
            <w:pPr>
              <w:jc w:val="left"/>
            </w:pPr>
            <w:r>
              <w:rPr>
                <w:rFonts w:ascii="Calibri" w:hAnsi="Calibri"/>
                <w:sz w:val="17"/>
              </w:rPr>
              <w:t>PK: event_id</w:t>
            </w:r>
          </w:p>
        </w:tc>
        <w:tc>
          <w:tcPr>
            <w:tcW w:type="dxa" w:w="1296"/>
            <w:shd w:fill="FFFFFF"/>
            <w:tcMar>
              <w:top w:w="80" w:type="dxa"/>
              <w:bottom w:w="80" w:type="dxa"/>
              <w:left w:w="120" w:type="dxa"/>
              <w:right w:w="120" w:type="dxa"/>
            </w:tcMar>
          </w:tcPr>
          <w:p>
            <w:pPr>
              <w:jc w:val="left"/>
            </w:pPr>
            <w:r>
              <w:rPr>
                <w:rFonts w:ascii="Calibri" w:hAnsi="Calibri"/>
                <w:sz w:val="17"/>
              </w:rPr>
              <w:t>AWS KMS</w:t>
            </w:r>
          </w:p>
        </w:tc>
        <w:tc>
          <w:tcPr>
            <w:tcW w:type="dxa" w:w="1440"/>
            <w:shd w:fill="FFFFFF"/>
            <w:tcMar>
              <w:top w:w="80" w:type="dxa"/>
              <w:bottom w:w="80" w:type="dxa"/>
              <w:left w:w="120" w:type="dxa"/>
              <w:right w:w="120" w:type="dxa"/>
            </w:tcMar>
          </w:tcPr>
          <w:p>
            <w:pPr>
              <w:jc w:val="left"/>
            </w:pPr>
            <w:r>
              <w:rPr>
                <w:rFonts w:ascii="Calibri" w:hAnsi="Calibri"/>
                <w:sz w:val="17"/>
              </w:rPr>
              <w:t>Enabled</w:t>
            </w:r>
          </w:p>
        </w:tc>
        <w:tc>
          <w:tcPr>
            <w:tcW w:type="dxa" w:w="1728"/>
            <w:shd w:fill="FFFFFF"/>
            <w:tcMar>
              <w:top w:w="80" w:type="dxa"/>
              <w:bottom w:w="80" w:type="dxa"/>
              <w:left w:w="120" w:type="dxa"/>
              <w:right w:w="120" w:type="dxa"/>
            </w:tcMar>
          </w:tcPr>
          <w:p>
            <w:pPr>
              <w:jc w:val="left"/>
            </w:pPr>
            <w:r>
              <w:rPr>
                <w:rFonts w:ascii="Calibri" w:hAnsi="Calibri"/>
                <w:sz w:val="17"/>
              </w:rPr>
              <w:t>Immutable append-only audit trail</w:t>
            </w:r>
          </w:p>
        </w:tc>
      </w:tr>
    </w:tbl>
    <w:p/>
    <w:p>
      <w:pPr>
        <w:pStyle w:val="Heading2"/>
      </w:pPr>
      <w:r>
        <w:t>2.2 Amazon S3 Storage Security &amp; Bucket Encryption Audit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shd w:fill="1F497D"/>
            <w:tcMar>
              <w:top w:w="120" w:type="dxa"/>
              <w:bottom w:w="120" w:type="dxa"/>
              <w:left w:w="150" w:type="dxa"/>
              <w:right w:w="150" w:type="dxa"/>
            </w:tcMar>
          </w:tcPr>
          <w:p>
            <w:pPr>
              <w:jc w:val="center"/>
            </w:pPr>
            <w:r>
              <w:rPr>
                <w:rFonts w:ascii="Calibri" w:hAnsi="Calibri"/>
                <w:b/>
                <w:color w:val="FFFFFF"/>
                <w:sz w:val="19"/>
              </w:rPr>
              <w:t>S3 Bucket Name</w:t>
            </w:r>
          </w:p>
        </w:tc>
        <w:tc>
          <w:tcPr>
            <w:tcW w:type="dxa" w:w="864"/>
            <w:shd w:fill="1F497D"/>
            <w:tcMar>
              <w:top w:w="120" w:type="dxa"/>
              <w:bottom w:w="120" w:type="dxa"/>
              <w:left w:w="150" w:type="dxa"/>
              <w:right w:w="150" w:type="dxa"/>
            </w:tcMar>
          </w:tcPr>
          <w:p>
            <w:pPr>
              <w:jc w:val="center"/>
            </w:pPr>
            <w:r>
              <w:rPr>
                <w:rFonts w:ascii="Calibri" w:hAnsi="Calibri"/>
                <w:b/>
                <w:color w:val="FFFFFF"/>
                <w:sz w:val="19"/>
              </w:rPr>
              <w:t>Project</w:t>
            </w:r>
          </w:p>
        </w:tc>
        <w:tc>
          <w:tcPr>
            <w:tcW w:type="dxa" w:w="1728"/>
            <w:shd w:fill="1F497D"/>
            <w:tcMar>
              <w:top w:w="120" w:type="dxa"/>
              <w:bottom w:w="120" w:type="dxa"/>
              <w:left w:w="150" w:type="dxa"/>
              <w:right w:w="150" w:type="dxa"/>
            </w:tcMar>
          </w:tcPr>
          <w:p>
            <w:pPr>
              <w:jc w:val="center"/>
            </w:pPr>
            <w:r>
              <w:rPr>
                <w:rFonts w:ascii="Calibri" w:hAnsi="Calibri"/>
                <w:b/>
                <w:color w:val="FFFFFF"/>
                <w:sz w:val="19"/>
              </w:rPr>
              <w:t>Block Public Access</w:t>
            </w:r>
          </w:p>
        </w:tc>
        <w:tc>
          <w:tcPr>
            <w:tcW w:type="dxa" w:w="1296"/>
            <w:shd w:fill="1F497D"/>
            <w:tcMar>
              <w:top w:w="120" w:type="dxa"/>
              <w:bottom w:w="120" w:type="dxa"/>
              <w:left w:w="150" w:type="dxa"/>
              <w:right w:w="150" w:type="dxa"/>
            </w:tcMar>
          </w:tcPr>
          <w:p>
            <w:pPr>
              <w:jc w:val="center"/>
            </w:pPr>
            <w:r>
              <w:rPr>
                <w:rFonts w:ascii="Calibri" w:hAnsi="Calibri"/>
                <w:b/>
                <w:color w:val="FFFFFF"/>
                <w:sz w:val="19"/>
              </w:rPr>
              <w:t>Default SSE</w:t>
            </w:r>
          </w:p>
        </w:tc>
        <w:tc>
          <w:tcPr>
            <w:tcW w:type="dxa" w:w="1584"/>
            <w:shd w:fill="1F497D"/>
            <w:tcMar>
              <w:top w:w="120" w:type="dxa"/>
              <w:bottom w:w="120" w:type="dxa"/>
              <w:left w:w="150" w:type="dxa"/>
              <w:right w:w="150" w:type="dxa"/>
            </w:tcMar>
          </w:tcPr>
          <w:p>
            <w:pPr>
              <w:jc w:val="center"/>
            </w:pPr>
            <w:r>
              <w:rPr>
                <w:rFonts w:ascii="Calibri" w:hAnsi="Calibri"/>
                <w:b/>
                <w:color w:val="FFFFFF"/>
                <w:sz w:val="19"/>
              </w:rPr>
              <w:t>In-Transit TLS Deny</w:t>
            </w:r>
          </w:p>
        </w:tc>
        <w:tc>
          <w:tcPr>
            <w:tcW w:type="dxa" w:w="2016"/>
            <w:shd w:fill="1F497D"/>
            <w:tcMar>
              <w:top w:w="120" w:type="dxa"/>
              <w:bottom w:w="120" w:type="dxa"/>
              <w:left w:w="150" w:type="dxa"/>
              <w:right w:w="150" w:type="dxa"/>
            </w:tcMar>
          </w:tcPr>
          <w:p>
            <w:pPr>
              <w:jc w:val="center"/>
            </w:pPr>
            <w:r>
              <w:rPr>
                <w:rFonts w:ascii="Calibri" w:hAnsi="Calibri"/>
                <w:b/>
                <w:color w:val="FFFFFF"/>
                <w:sz w:val="19"/>
              </w:rPr>
              <w:t>Prefix Restrictions</w:t>
            </w:r>
          </w:p>
        </w:tc>
      </w:tr>
      <w:tr>
        <w:tc>
          <w:tcPr>
            <w:tcW w:type="dxa" w:w="2592"/>
            <w:shd w:fill="FFFFFF"/>
            <w:tcMar>
              <w:top w:w="80" w:type="dxa"/>
              <w:bottom w:w="80" w:type="dxa"/>
              <w:left w:w="120" w:type="dxa"/>
              <w:right w:w="120" w:type="dxa"/>
            </w:tcMar>
          </w:tcPr>
          <w:p>
            <w:pPr>
              <w:jc w:val="left"/>
            </w:pPr>
            <w:r>
              <w:rPr>
                <w:rFonts w:ascii="Calibri" w:hAnsi="Calibri"/>
                <w:sz w:val="17"/>
              </w:rPr>
              <w:t>slams-frontend-hosting</w:t>
            </w:r>
          </w:p>
        </w:tc>
        <w:tc>
          <w:tcPr>
            <w:tcW w:type="dxa" w:w="864"/>
            <w:shd w:fill="FFFFFF"/>
            <w:tcMar>
              <w:top w:w="80" w:type="dxa"/>
              <w:bottom w:w="80" w:type="dxa"/>
              <w:left w:w="120" w:type="dxa"/>
              <w:right w:w="120" w:type="dxa"/>
            </w:tcMar>
          </w:tcPr>
          <w:p>
            <w:pPr>
              <w:jc w:val="left"/>
            </w:pPr>
            <w:r>
              <w:rPr>
                <w:rFonts w:ascii="Calibri" w:hAnsi="Calibri"/>
                <w:sz w:val="17"/>
              </w:rPr>
              <w:t>P1</w:t>
            </w:r>
          </w:p>
        </w:tc>
        <w:tc>
          <w:tcPr>
            <w:tcW w:type="dxa" w:w="1728"/>
            <w:shd w:fill="FFFFFF"/>
            <w:tcMar>
              <w:top w:w="80" w:type="dxa"/>
              <w:bottom w:w="80" w:type="dxa"/>
              <w:left w:w="120" w:type="dxa"/>
              <w:right w:w="120" w:type="dxa"/>
            </w:tcMar>
          </w:tcPr>
          <w:p>
            <w:pPr>
              <w:jc w:val="left"/>
            </w:pPr>
            <w:r>
              <w:rPr>
                <w:rFonts w:ascii="Calibri" w:hAnsi="Calibri"/>
                <w:sz w:val="17"/>
              </w:rPr>
              <w:t>All 4 Flags True</w:t>
            </w:r>
          </w:p>
        </w:tc>
        <w:tc>
          <w:tcPr>
            <w:tcW w:type="dxa" w:w="1296"/>
            <w:shd w:fill="FFFFFF"/>
            <w:tcMar>
              <w:top w:w="80" w:type="dxa"/>
              <w:bottom w:w="80" w:type="dxa"/>
              <w:left w:w="120" w:type="dxa"/>
              <w:right w:w="120" w:type="dxa"/>
            </w:tcMar>
          </w:tcPr>
          <w:p>
            <w:pPr>
              <w:jc w:val="left"/>
            </w:pPr>
            <w:r>
              <w:rPr>
                <w:rFonts w:ascii="Calibri" w:hAnsi="Calibri"/>
                <w:sz w:val="17"/>
              </w:rPr>
              <w:t>AES256</w:t>
            </w:r>
          </w:p>
        </w:tc>
        <w:tc>
          <w:tcPr>
            <w:tcW w:type="dxa" w:w="1584"/>
            <w:shd w:fill="FFFFFF"/>
            <w:tcMar>
              <w:top w:w="80" w:type="dxa"/>
              <w:bottom w:w="80" w:type="dxa"/>
              <w:left w:w="120" w:type="dxa"/>
              <w:right w:w="120" w:type="dxa"/>
            </w:tcMar>
          </w:tcPr>
          <w:p>
            <w:pPr>
              <w:jc w:val="left"/>
            </w:pPr>
            <w:r>
              <w:rPr>
                <w:rFonts w:ascii="Calibri" w:hAnsi="Calibri"/>
                <w:sz w:val="17"/>
              </w:rPr>
              <w:t>Enforced</w:t>
            </w:r>
          </w:p>
        </w:tc>
        <w:tc>
          <w:tcPr>
            <w:tcW w:type="dxa" w:w="2016"/>
            <w:shd w:fill="FFFFFF"/>
            <w:tcMar>
              <w:top w:w="80" w:type="dxa"/>
              <w:bottom w:w="80" w:type="dxa"/>
              <w:left w:w="120" w:type="dxa"/>
              <w:right w:w="120" w:type="dxa"/>
            </w:tcMar>
          </w:tcPr>
          <w:p>
            <w:pPr>
              <w:jc w:val="left"/>
            </w:pPr>
            <w:r>
              <w:rPr>
                <w:rFonts w:ascii="Calibri" w:hAnsi="Calibri"/>
                <w:sz w:val="17"/>
              </w:rPr>
              <w:t>CloudFront OAC only; direct access blocked</w:t>
            </w:r>
          </w:p>
        </w:tc>
      </w:tr>
      <w:tr>
        <w:tc>
          <w:tcPr>
            <w:tcW w:type="dxa" w:w="2592"/>
            <w:shd w:fill="F2F5F8"/>
            <w:tcMar>
              <w:top w:w="80" w:type="dxa"/>
              <w:bottom w:w="80" w:type="dxa"/>
              <w:left w:w="120" w:type="dxa"/>
              <w:right w:w="120" w:type="dxa"/>
            </w:tcMar>
          </w:tcPr>
          <w:p>
            <w:pPr>
              <w:jc w:val="left"/>
            </w:pPr>
            <w:r>
              <w:rPr>
                <w:rFonts w:ascii="Calibri" w:hAnsi="Calibri"/>
                <w:sz w:val="17"/>
              </w:rPr>
              <w:t>lms-certificates-bucket</w:t>
            </w:r>
          </w:p>
        </w:tc>
        <w:tc>
          <w:tcPr>
            <w:tcW w:type="dxa" w:w="864"/>
            <w:shd w:fill="F2F5F8"/>
            <w:tcMar>
              <w:top w:w="80" w:type="dxa"/>
              <w:bottom w:w="80" w:type="dxa"/>
              <w:left w:w="120" w:type="dxa"/>
              <w:right w:w="120" w:type="dxa"/>
            </w:tcMar>
          </w:tcPr>
          <w:p>
            <w:pPr>
              <w:jc w:val="left"/>
            </w:pPr>
            <w:r>
              <w:rPr>
                <w:rFonts w:ascii="Calibri" w:hAnsi="Calibri"/>
                <w:sz w:val="17"/>
              </w:rPr>
              <w:t>P2</w:t>
            </w:r>
          </w:p>
        </w:tc>
        <w:tc>
          <w:tcPr>
            <w:tcW w:type="dxa" w:w="1728"/>
            <w:shd w:fill="F2F5F8"/>
            <w:tcMar>
              <w:top w:w="80" w:type="dxa"/>
              <w:bottom w:w="80" w:type="dxa"/>
              <w:left w:w="120" w:type="dxa"/>
              <w:right w:w="120" w:type="dxa"/>
            </w:tcMar>
          </w:tcPr>
          <w:p>
            <w:pPr>
              <w:jc w:val="left"/>
            </w:pPr>
            <w:r>
              <w:rPr>
                <w:rFonts w:ascii="Calibri" w:hAnsi="Calibri"/>
                <w:sz w:val="17"/>
              </w:rPr>
              <w:t>All 4 Flags True</w:t>
            </w:r>
          </w:p>
        </w:tc>
        <w:tc>
          <w:tcPr>
            <w:tcW w:type="dxa" w:w="1296"/>
            <w:shd w:fill="F2F5F8"/>
            <w:tcMar>
              <w:top w:w="80" w:type="dxa"/>
              <w:bottom w:w="80" w:type="dxa"/>
              <w:left w:w="120" w:type="dxa"/>
              <w:right w:w="120" w:type="dxa"/>
            </w:tcMar>
          </w:tcPr>
          <w:p>
            <w:pPr>
              <w:jc w:val="left"/>
            </w:pPr>
            <w:r>
              <w:rPr>
                <w:rFonts w:ascii="Calibri" w:hAnsi="Calibri"/>
                <w:sz w:val="17"/>
              </w:rPr>
              <w:t>AES256 (Fixed)</w:t>
            </w:r>
          </w:p>
        </w:tc>
        <w:tc>
          <w:tcPr>
            <w:tcW w:type="dxa" w:w="1584"/>
            <w:shd w:fill="F2F5F8"/>
            <w:tcMar>
              <w:top w:w="80" w:type="dxa"/>
              <w:bottom w:w="80" w:type="dxa"/>
              <w:left w:w="120" w:type="dxa"/>
              <w:right w:w="120" w:type="dxa"/>
            </w:tcMar>
          </w:tcPr>
          <w:p>
            <w:pPr>
              <w:jc w:val="left"/>
            </w:pPr>
            <w:r>
              <w:rPr>
                <w:rFonts w:ascii="Calibri" w:hAnsi="Calibri"/>
                <w:sz w:val="17"/>
              </w:rPr>
              <w:t>Enforced (Fixed)</w:t>
            </w:r>
          </w:p>
        </w:tc>
        <w:tc>
          <w:tcPr>
            <w:tcW w:type="dxa" w:w="2016"/>
            <w:shd w:fill="F2F5F8"/>
            <w:tcMar>
              <w:top w:w="80" w:type="dxa"/>
              <w:bottom w:w="80" w:type="dxa"/>
              <w:left w:w="120" w:type="dxa"/>
              <w:right w:w="120" w:type="dxa"/>
            </w:tcMar>
          </w:tcPr>
          <w:p>
            <w:pPr>
              <w:jc w:val="left"/>
            </w:pPr>
            <w:r>
              <w:rPr>
                <w:rFonts w:ascii="Calibri" w:hAnsi="Calibri"/>
                <w:sz w:val="17"/>
              </w:rPr>
              <w:t>certificates/* prefix only; signed URLs</w:t>
            </w:r>
          </w:p>
        </w:tc>
      </w:tr>
      <w:tr>
        <w:tc>
          <w:tcPr>
            <w:tcW w:type="dxa" w:w="2592"/>
            <w:shd w:fill="FFFFFF"/>
            <w:tcMar>
              <w:top w:w="80" w:type="dxa"/>
              <w:bottom w:w="80" w:type="dxa"/>
              <w:left w:w="120" w:type="dxa"/>
              <w:right w:w="120" w:type="dxa"/>
            </w:tcMar>
          </w:tcPr>
          <w:p>
            <w:pPr>
              <w:jc w:val="left"/>
            </w:pPr>
            <w:r>
              <w:rPr>
                <w:rFonts w:ascii="Calibri" w:hAnsi="Calibri"/>
                <w:sz w:val="17"/>
              </w:rPr>
              <w:t>employee-onboarding-docs</w:t>
            </w:r>
          </w:p>
        </w:tc>
        <w:tc>
          <w:tcPr>
            <w:tcW w:type="dxa" w:w="864"/>
            <w:shd w:fill="FFFFFF"/>
            <w:tcMar>
              <w:top w:w="80" w:type="dxa"/>
              <w:bottom w:w="80" w:type="dxa"/>
              <w:left w:w="120" w:type="dxa"/>
              <w:right w:w="120" w:type="dxa"/>
            </w:tcMar>
          </w:tcPr>
          <w:p>
            <w:pPr>
              <w:jc w:val="left"/>
            </w:pPr>
            <w:r>
              <w:rPr>
                <w:rFonts w:ascii="Calibri" w:hAnsi="Calibri"/>
                <w:sz w:val="17"/>
              </w:rPr>
              <w:t>P3</w:t>
            </w:r>
          </w:p>
        </w:tc>
        <w:tc>
          <w:tcPr>
            <w:tcW w:type="dxa" w:w="1728"/>
            <w:shd w:fill="FFFFFF"/>
            <w:tcMar>
              <w:top w:w="80" w:type="dxa"/>
              <w:bottom w:w="80" w:type="dxa"/>
              <w:left w:w="120" w:type="dxa"/>
              <w:right w:w="120" w:type="dxa"/>
            </w:tcMar>
          </w:tcPr>
          <w:p>
            <w:pPr>
              <w:jc w:val="left"/>
            </w:pPr>
            <w:r>
              <w:rPr>
                <w:rFonts w:ascii="Calibri" w:hAnsi="Calibri"/>
                <w:sz w:val="17"/>
              </w:rPr>
              <w:t>All 4 Flags True</w:t>
            </w:r>
          </w:p>
        </w:tc>
        <w:tc>
          <w:tcPr>
            <w:tcW w:type="dxa" w:w="1296"/>
            <w:shd w:fill="FFFFFF"/>
            <w:tcMar>
              <w:top w:w="80" w:type="dxa"/>
              <w:bottom w:w="80" w:type="dxa"/>
              <w:left w:w="120" w:type="dxa"/>
              <w:right w:w="120" w:type="dxa"/>
            </w:tcMar>
          </w:tcPr>
          <w:p>
            <w:pPr>
              <w:jc w:val="left"/>
            </w:pPr>
            <w:r>
              <w:rPr>
                <w:rFonts w:ascii="Calibri" w:hAnsi="Calibri"/>
                <w:sz w:val="17"/>
              </w:rPr>
              <w:t>AES256</w:t>
            </w:r>
          </w:p>
        </w:tc>
        <w:tc>
          <w:tcPr>
            <w:tcW w:type="dxa" w:w="1584"/>
            <w:shd w:fill="FFFFFF"/>
            <w:tcMar>
              <w:top w:w="80" w:type="dxa"/>
              <w:bottom w:w="80" w:type="dxa"/>
              <w:left w:w="120" w:type="dxa"/>
              <w:right w:w="120" w:type="dxa"/>
            </w:tcMar>
          </w:tcPr>
          <w:p>
            <w:pPr>
              <w:jc w:val="left"/>
            </w:pPr>
            <w:r>
              <w:rPr>
                <w:rFonts w:ascii="Calibri" w:hAnsi="Calibri"/>
                <w:sz w:val="17"/>
              </w:rPr>
              <w:t>Enforced</w:t>
            </w:r>
          </w:p>
        </w:tc>
        <w:tc>
          <w:tcPr>
            <w:tcW w:type="dxa" w:w="2016"/>
            <w:shd w:fill="FFFFFF"/>
            <w:tcMar>
              <w:top w:w="80" w:type="dxa"/>
              <w:bottom w:w="80" w:type="dxa"/>
              <w:left w:w="120" w:type="dxa"/>
              <w:right w:w="120" w:type="dxa"/>
            </w:tcMar>
          </w:tcPr>
          <w:p>
            <w:pPr>
              <w:jc w:val="left"/>
            </w:pPr>
            <w:r>
              <w:rPr>
                <w:rFonts w:ascii="Calibri" w:hAnsi="Calibri"/>
                <w:sz w:val="17"/>
              </w:rPr>
              <w:t>documents/{employee_id}/* prefix only</w:t>
            </w:r>
          </w:p>
        </w:tc>
      </w:tr>
      <w:tr>
        <w:tc>
          <w:tcPr>
            <w:tcW w:type="dxa" w:w="2592"/>
            <w:shd w:fill="F2F5F8"/>
            <w:tcMar>
              <w:top w:w="80" w:type="dxa"/>
              <w:bottom w:w="80" w:type="dxa"/>
              <w:left w:w="120" w:type="dxa"/>
              <w:right w:w="120" w:type="dxa"/>
            </w:tcMar>
          </w:tcPr>
          <w:p>
            <w:pPr>
              <w:jc w:val="left"/>
            </w:pPr>
            <w:r>
              <w:rPr>
                <w:rFonts w:ascii="Calibri" w:hAnsi="Calibri"/>
                <w:sz w:val="17"/>
              </w:rPr>
              <w:t>resume-screener-prod</w:t>
            </w:r>
          </w:p>
        </w:tc>
        <w:tc>
          <w:tcPr>
            <w:tcW w:type="dxa" w:w="864"/>
            <w:shd w:fill="F2F5F8"/>
            <w:tcMar>
              <w:top w:w="80" w:type="dxa"/>
              <w:bottom w:w="80" w:type="dxa"/>
              <w:left w:w="120" w:type="dxa"/>
              <w:right w:w="120" w:type="dxa"/>
            </w:tcMar>
          </w:tcPr>
          <w:p>
            <w:pPr>
              <w:jc w:val="left"/>
            </w:pPr>
            <w:r>
              <w:rPr>
                <w:rFonts w:ascii="Calibri" w:hAnsi="Calibri"/>
                <w:sz w:val="17"/>
              </w:rPr>
              <w:t>P4</w:t>
            </w:r>
          </w:p>
        </w:tc>
        <w:tc>
          <w:tcPr>
            <w:tcW w:type="dxa" w:w="1728"/>
            <w:shd w:fill="F2F5F8"/>
            <w:tcMar>
              <w:top w:w="80" w:type="dxa"/>
              <w:bottom w:w="80" w:type="dxa"/>
              <w:left w:w="120" w:type="dxa"/>
              <w:right w:w="120" w:type="dxa"/>
            </w:tcMar>
          </w:tcPr>
          <w:p>
            <w:pPr>
              <w:jc w:val="left"/>
            </w:pPr>
            <w:r>
              <w:rPr>
                <w:rFonts w:ascii="Calibri" w:hAnsi="Calibri"/>
                <w:sz w:val="17"/>
              </w:rPr>
              <w:t>All 4 Flags True</w:t>
            </w:r>
          </w:p>
        </w:tc>
        <w:tc>
          <w:tcPr>
            <w:tcW w:type="dxa" w:w="1296"/>
            <w:shd w:fill="F2F5F8"/>
            <w:tcMar>
              <w:top w:w="80" w:type="dxa"/>
              <w:bottom w:w="80" w:type="dxa"/>
              <w:left w:w="120" w:type="dxa"/>
              <w:right w:w="120" w:type="dxa"/>
            </w:tcMar>
          </w:tcPr>
          <w:p>
            <w:pPr>
              <w:jc w:val="left"/>
            </w:pPr>
            <w:r>
              <w:rPr>
                <w:rFonts w:ascii="Calibri" w:hAnsi="Calibri"/>
                <w:sz w:val="17"/>
              </w:rPr>
              <w:t>AES256</w:t>
            </w:r>
          </w:p>
        </w:tc>
        <w:tc>
          <w:tcPr>
            <w:tcW w:type="dxa" w:w="1584"/>
            <w:shd w:fill="F2F5F8"/>
            <w:tcMar>
              <w:top w:w="80" w:type="dxa"/>
              <w:bottom w:w="80" w:type="dxa"/>
              <w:left w:w="120" w:type="dxa"/>
              <w:right w:w="120" w:type="dxa"/>
            </w:tcMar>
          </w:tcPr>
          <w:p>
            <w:pPr>
              <w:jc w:val="left"/>
            </w:pPr>
            <w:r>
              <w:rPr>
                <w:rFonts w:ascii="Calibri" w:hAnsi="Calibri"/>
                <w:sz w:val="17"/>
              </w:rPr>
              <w:t>Enforced</w:t>
            </w:r>
          </w:p>
        </w:tc>
        <w:tc>
          <w:tcPr>
            <w:tcW w:type="dxa" w:w="2016"/>
            <w:shd w:fill="F2F5F8"/>
            <w:tcMar>
              <w:top w:w="80" w:type="dxa"/>
              <w:bottom w:w="80" w:type="dxa"/>
              <w:left w:w="120" w:type="dxa"/>
              <w:right w:w="120" w:type="dxa"/>
            </w:tcMar>
          </w:tcPr>
          <w:p>
            <w:pPr>
              <w:jc w:val="left"/>
            </w:pPr>
            <w:r>
              <w:rPr>
                <w:rFonts w:ascii="Calibri" w:hAnsi="Calibri"/>
                <w:sz w:val="17"/>
              </w:rPr>
              <w:t>resumes/* and extracted/* prefixes only</w:t>
            </w:r>
          </w:p>
        </w:tc>
      </w:tr>
      <w:tr>
        <w:tc>
          <w:tcPr>
            <w:tcW w:type="dxa" w:w="2592"/>
            <w:shd w:fill="FFFFFF"/>
            <w:tcMar>
              <w:top w:w="80" w:type="dxa"/>
              <w:bottom w:w="80" w:type="dxa"/>
              <w:left w:w="120" w:type="dxa"/>
              <w:right w:w="120" w:type="dxa"/>
            </w:tcMar>
          </w:tcPr>
          <w:p>
            <w:pPr>
              <w:jc w:val="left"/>
            </w:pPr>
            <w:r>
              <w:rPr>
                <w:rFonts w:ascii="Calibri" w:hAnsi="Calibri"/>
                <w:sz w:val="17"/>
              </w:rPr>
              <w:t>resume-screener-dashboard</w:t>
            </w:r>
          </w:p>
        </w:tc>
        <w:tc>
          <w:tcPr>
            <w:tcW w:type="dxa" w:w="864"/>
            <w:shd w:fill="FFFFFF"/>
            <w:tcMar>
              <w:top w:w="80" w:type="dxa"/>
              <w:bottom w:w="80" w:type="dxa"/>
              <w:left w:w="120" w:type="dxa"/>
              <w:right w:w="120" w:type="dxa"/>
            </w:tcMar>
          </w:tcPr>
          <w:p>
            <w:pPr>
              <w:jc w:val="left"/>
            </w:pPr>
            <w:r>
              <w:rPr>
                <w:rFonts w:ascii="Calibri" w:hAnsi="Calibri"/>
                <w:sz w:val="17"/>
              </w:rPr>
              <w:t>P4</w:t>
            </w:r>
          </w:p>
        </w:tc>
        <w:tc>
          <w:tcPr>
            <w:tcW w:type="dxa" w:w="1728"/>
            <w:shd w:fill="FFFFFF"/>
            <w:tcMar>
              <w:top w:w="80" w:type="dxa"/>
              <w:bottom w:w="80" w:type="dxa"/>
              <w:left w:w="120" w:type="dxa"/>
              <w:right w:w="120" w:type="dxa"/>
            </w:tcMar>
          </w:tcPr>
          <w:p>
            <w:pPr>
              <w:jc w:val="left"/>
            </w:pPr>
            <w:r>
              <w:rPr>
                <w:rFonts w:ascii="Calibri" w:hAnsi="Calibri"/>
                <w:sz w:val="17"/>
              </w:rPr>
              <w:t>All 4 Flags True</w:t>
            </w:r>
          </w:p>
        </w:tc>
        <w:tc>
          <w:tcPr>
            <w:tcW w:type="dxa" w:w="1296"/>
            <w:shd w:fill="FFFFFF"/>
            <w:tcMar>
              <w:top w:w="80" w:type="dxa"/>
              <w:bottom w:w="80" w:type="dxa"/>
              <w:left w:w="120" w:type="dxa"/>
              <w:right w:w="120" w:type="dxa"/>
            </w:tcMar>
          </w:tcPr>
          <w:p>
            <w:pPr>
              <w:jc w:val="left"/>
            </w:pPr>
            <w:r>
              <w:rPr>
                <w:rFonts w:ascii="Calibri" w:hAnsi="Calibri"/>
                <w:sz w:val="17"/>
              </w:rPr>
              <w:t>AES256</w:t>
            </w:r>
          </w:p>
        </w:tc>
        <w:tc>
          <w:tcPr>
            <w:tcW w:type="dxa" w:w="1584"/>
            <w:shd w:fill="FFFFFF"/>
            <w:tcMar>
              <w:top w:w="80" w:type="dxa"/>
              <w:bottom w:w="80" w:type="dxa"/>
              <w:left w:w="120" w:type="dxa"/>
              <w:right w:w="120" w:type="dxa"/>
            </w:tcMar>
          </w:tcPr>
          <w:p>
            <w:pPr>
              <w:jc w:val="left"/>
            </w:pPr>
            <w:r>
              <w:rPr>
                <w:rFonts w:ascii="Calibri" w:hAnsi="Calibri"/>
                <w:sz w:val="17"/>
              </w:rPr>
              <w:t>Enforced</w:t>
            </w:r>
          </w:p>
        </w:tc>
        <w:tc>
          <w:tcPr>
            <w:tcW w:type="dxa" w:w="2016"/>
            <w:shd w:fill="FFFFFF"/>
            <w:tcMar>
              <w:top w:w="80" w:type="dxa"/>
              <w:bottom w:w="80" w:type="dxa"/>
              <w:left w:w="120" w:type="dxa"/>
              <w:right w:w="120" w:type="dxa"/>
            </w:tcMar>
          </w:tcPr>
          <w:p>
            <w:pPr>
              <w:jc w:val="left"/>
            </w:pPr>
            <w:r>
              <w:rPr>
                <w:rFonts w:ascii="Calibri" w:hAnsi="Calibri"/>
                <w:sz w:val="17"/>
              </w:rPr>
              <w:t>CloudFront OAC distribution</w:t>
            </w:r>
          </w:p>
        </w:tc>
      </w:tr>
    </w:tbl>
    <w:p/>
    <w:p>
      <w:r>
        <w:br w:type="page"/>
      </w:r>
    </w:p>
    <w:p>
      <w:pPr>
        <w:pStyle w:val="Heading1"/>
      </w:pPr>
      <w:r>
        <w:t>Section 3: API Gateway &amp; Cognito Authorization Audit</w:t>
      </w:r>
    </w:p>
    <w:p>
      <w:r>
        <w:t>A rigorous audit of all 24 API Gateway endpoints across the four systems was conducted. Every protected business route requires valid Amazon Cognito JWT tokens with group-based claim validation. Three intentional public exceptions were verified and documented.</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864"/>
            <w:shd w:fill="1F497D"/>
            <w:tcMar>
              <w:top w:w="120" w:type="dxa"/>
              <w:bottom w:w="120" w:type="dxa"/>
              <w:left w:w="150" w:type="dxa"/>
              <w:right w:w="150" w:type="dxa"/>
            </w:tcMar>
          </w:tcPr>
          <w:p>
            <w:pPr>
              <w:jc w:val="center"/>
            </w:pPr>
            <w:r>
              <w:rPr>
                <w:rFonts w:ascii="Calibri" w:hAnsi="Calibri"/>
                <w:b/>
                <w:color w:val="FFFFFF"/>
                <w:sz w:val="19"/>
              </w:rPr>
              <w:t>Project</w:t>
            </w:r>
          </w:p>
        </w:tc>
        <w:tc>
          <w:tcPr>
            <w:tcW w:type="dxa" w:w="1008"/>
            <w:shd w:fill="1F497D"/>
            <w:tcMar>
              <w:top w:w="120" w:type="dxa"/>
              <w:bottom w:w="120" w:type="dxa"/>
              <w:left w:w="150" w:type="dxa"/>
              <w:right w:w="150" w:type="dxa"/>
            </w:tcMar>
          </w:tcPr>
          <w:p>
            <w:pPr>
              <w:jc w:val="center"/>
            </w:pPr>
            <w:r>
              <w:rPr>
                <w:rFonts w:ascii="Calibri" w:hAnsi="Calibri"/>
                <w:b/>
                <w:color w:val="FFFFFF"/>
                <w:sz w:val="19"/>
              </w:rPr>
              <w:t>Method</w:t>
            </w:r>
          </w:p>
        </w:tc>
        <w:tc>
          <w:tcPr>
            <w:tcW w:type="dxa" w:w="2448"/>
            <w:shd w:fill="1F497D"/>
            <w:tcMar>
              <w:top w:w="120" w:type="dxa"/>
              <w:bottom w:w="120" w:type="dxa"/>
              <w:left w:w="150" w:type="dxa"/>
              <w:right w:w="150" w:type="dxa"/>
            </w:tcMar>
          </w:tcPr>
          <w:p>
            <w:pPr>
              <w:jc w:val="center"/>
            </w:pPr>
            <w:r>
              <w:rPr>
                <w:rFonts w:ascii="Calibri" w:hAnsi="Calibri"/>
                <w:b/>
                <w:color w:val="FFFFFF"/>
                <w:sz w:val="19"/>
              </w:rPr>
              <w:t>Endpoint Route</w:t>
            </w:r>
          </w:p>
        </w:tc>
        <w:tc>
          <w:tcPr>
            <w:tcW w:type="dxa" w:w="1584"/>
            <w:shd w:fill="1F497D"/>
            <w:tcMar>
              <w:top w:w="120" w:type="dxa"/>
              <w:bottom w:w="120" w:type="dxa"/>
              <w:left w:w="150" w:type="dxa"/>
              <w:right w:w="150" w:type="dxa"/>
            </w:tcMar>
          </w:tcPr>
          <w:p>
            <w:pPr>
              <w:jc w:val="center"/>
            </w:pPr>
            <w:r>
              <w:rPr>
                <w:rFonts w:ascii="Calibri" w:hAnsi="Calibri"/>
                <w:b/>
                <w:color w:val="FFFFFF"/>
                <w:sz w:val="19"/>
              </w:rPr>
              <w:t>Auth Type</w:t>
            </w:r>
          </w:p>
        </w:tc>
        <w:tc>
          <w:tcPr>
            <w:tcW w:type="dxa" w:w="1296"/>
            <w:shd w:fill="1F497D"/>
            <w:tcMar>
              <w:top w:w="120" w:type="dxa"/>
              <w:bottom w:w="120" w:type="dxa"/>
              <w:left w:w="150" w:type="dxa"/>
              <w:right w:w="150" w:type="dxa"/>
            </w:tcMar>
          </w:tcPr>
          <w:p>
            <w:pPr>
              <w:jc w:val="center"/>
            </w:pPr>
            <w:r>
              <w:rPr>
                <w:rFonts w:ascii="Calibri" w:hAnsi="Calibri"/>
                <w:b/>
                <w:color w:val="FFFFFF"/>
                <w:sz w:val="19"/>
              </w:rPr>
              <w:t>Role Group</w:t>
            </w:r>
          </w:p>
        </w:tc>
        <w:tc>
          <w:tcPr>
            <w:tcW w:type="dxa" w:w="2880"/>
            <w:shd w:fill="1F497D"/>
            <w:tcMar>
              <w:top w:w="120" w:type="dxa"/>
              <w:bottom w:w="120" w:type="dxa"/>
              <w:left w:w="150" w:type="dxa"/>
              <w:right w:w="150" w:type="dxa"/>
            </w:tcMar>
          </w:tcPr>
          <w:p>
            <w:pPr>
              <w:jc w:val="center"/>
            </w:pPr>
            <w:r>
              <w:rPr>
                <w:rFonts w:ascii="Calibri" w:hAnsi="Calibri"/>
                <w:b/>
                <w:color w:val="FFFFFF"/>
                <w:sz w:val="19"/>
              </w:rPr>
              <w:t>Security Justification / Exception Details</w:t>
            </w:r>
          </w:p>
        </w:tc>
      </w:tr>
      <w:tr>
        <w:tc>
          <w:tcPr>
            <w:tcW w:type="dxa" w:w="864"/>
            <w:shd w:fill="FFFFFF"/>
            <w:tcMar>
              <w:top w:w="80" w:type="dxa"/>
              <w:bottom w:w="80" w:type="dxa"/>
              <w:left w:w="120" w:type="dxa"/>
              <w:right w:w="120" w:type="dxa"/>
            </w:tcMar>
          </w:tcPr>
          <w:p>
            <w:pPr>
              <w:jc w:val="left"/>
            </w:pPr>
            <w:r>
              <w:rPr>
                <w:rFonts w:ascii="Calibri" w:hAnsi="Calibri"/>
                <w:sz w:val="17"/>
              </w:rPr>
              <w:t>P1</w:t>
            </w:r>
          </w:p>
        </w:tc>
        <w:tc>
          <w:tcPr>
            <w:tcW w:type="dxa" w:w="1008"/>
            <w:shd w:fill="FFFFFF"/>
            <w:tcMar>
              <w:top w:w="80" w:type="dxa"/>
              <w:bottom w:w="80" w:type="dxa"/>
              <w:left w:w="120" w:type="dxa"/>
              <w:right w:w="120" w:type="dxa"/>
            </w:tcMar>
          </w:tcPr>
          <w:p>
            <w:pPr>
              <w:jc w:val="left"/>
            </w:pPr>
            <w:r>
              <w:rPr>
                <w:rFonts w:ascii="Calibri" w:hAnsi="Calibri"/>
                <w:sz w:val="17"/>
              </w:rPr>
              <w:t>POST</w:t>
            </w:r>
          </w:p>
        </w:tc>
        <w:tc>
          <w:tcPr>
            <w:tcW w:type="dxa" w:w="2448"/>
            <w:shd w:fill="FFFFFF"/>
            <w:tcMar>
              <w:top w:w="80" w:type="dxa"/>
              <w:bottom w:w="80" w:type="dxa"/>
              <w:left w:w="120" w:type="dxa"/>
              <w:right w:w="120" w:type="dxa"/>
            </w:tcMar>
          </w:tcPr>
          <w:p>
            <w:pPr>
              <w:jc w:val="left"/>
            </w:pPr>
            <w:r>
              <w:rPr>
                <w:rFonts w:ascii="Calibri" w:hAnsi="Calibri"/>
                <w:sz w:val="17"/>
              </w:rPr>
              <w:t>/leave-requests</w:t>
            </w:r>
          </w:p>
        </w:tc>
        <w:tc>
          <w:tcPr>
            <w:tcW w:type="dxa" w:w="1584"/>
            <w:shd w:fill="FFFFFF"/>
            <w:tcMar>
              <w:top w:w="80" w:type="dxa"/>
              <w:bottom w:w="80" w:type="dxa"/>
              <w:left w:w="120" w:type="dxa"/>
              <w:right w:w="120" w:type="dxa"/>
            </w:tcMar>
          </w:tcPr>
          <w:p>
            <w:pPr>
              <w:jc w:val="left"/>
            </w:pPr>
            <w:r>
              <w:rPr>
                <w:rFonts w:ascii="Calibri" w:hAnsi="Calibri"/>
                <w:sz w:val="17"/>
              </w:rPr>
              <w:t>Cognito JWT</w:t>
            </w:r>
          </w:p>
        </w:tc>
        <w:tc>
          <w:tcPr>
            <w:tcW w:type="dxa" w:w="1296"/>
            <w:shd w:fill="FFFFFF"/>
            <w:tcMar>
              <w:top w:w="80" w:type="dxa"/>
              <w:bottom w:w="80" w:type="dxa"/>
              <w:left w:w="120" w:type="dxa"/>
              <w:right w:w="120" w:type="dxa"/>
            </w:tcMar>
          </w:tcPr>
          <w:p>
            <w:pPr>
              <w:jc w:val="left"/>
            </w:pPr>
            <w:r>
              <w:rPr>
                <w:rFonts w:ascii="Calibri" w:hAnsi="Calibri"/>
                <w:sz w:val="17"/>
              </w:rPr>
              <w:t>Employee</w:t>
            </w:r>
          </w:p>
        </w:tc>
        <w:tc>
          <w:tcPr>
            <w:tcW w:type="dxa" w:w="2880"/>
            <w:shd w:fill="FFFFFF"/>
            <w:tcMar>
              <w:top w:w="80" w:type="dxa"/>
              <w:bottom w:w="80" w:type="dxa"/>
              <w:left w:w="120" w:type="dxa"/>
              <w:right w:w="120" w:type="dxa"/>
            </w:tcMar>
          </w:tcPr>
          <w:p>
            <w:pPr>
              <w:jc w:val="left"/>
            </w:pPr>
            <w:r>
              <w:rPr>
                <w:rFonts w:ascii="Calibri" w:hAnsi="Calibri"/>
                <w:sz w:val="17"/>
              </w:rPr>
              <w:t>Creates leave request; extracts caller identity from JWT claims</w:t>
            </w:r>
          </w:p>
        </w:tc>
      </w:tr>
      <w:tr>
        <w:tc>
          <w:tcPr>
            <w:tcW w:type="dxa" w:w="864"/>
            <w:shd w:fill="F2F5F8"/>
            <w:tcMar>
              <w:top w:w="80" w:type="dxa"/>
              <w:bottom w:w="80" w:type="dxa"/>
              <w:left w:w="120" w:type="dxa"/>
              <w:right w:w="120" w:type="dxa"/>
            </w:tcMar>
          </w:tcPr>
          <w:p>
            <w:pPr>
              <w:jc w:val="left"/>
            </w:pPr>
            <w:r>
              <w:rPr>
                <w:rFonts w:ascii="Calibri" w:hAnsi="Calibri"/>
                <w:sz w:val="17"/>
              </w:rPr>
              <w:t>P1</w:t>
            </w:r>
          </w:p>
        </w:tc>
        <w:tc>
          <w:tcPr>
            <w:tcW w:type="dxa" w:w="1008"/>
            <w:shd w:fill="F2F5F8"/>
            <w:tcMar>
              <w:top w:w="80" w:type="dxa"/>
              <w:bottom w:w="80" w:type="dxa"/>
              <w:left w:w="120" w:type="dxa"/>
              <w:right w:w="120" w:type="dxa"/>
            </w:tcMar>
          </w:tcPr>
          <w:p>
            <w:pPr>
              <w:jc w:val="left"/>
            </w:pPr>
            <w:r>
              <w:rPr>
                <w:rFonts w:ascii="Calibri" w:hAnsi="Calibri"/>
                <w:sz w:val="17"/>
              </w:rPr>
              <w:t>POST</w:t>
            </w:r>
          </w:p>
        </w:tc>
        <w:tc>
          <w:tcPr>
            <w:tcW w:type="dxa" w:w="2448"/>
            <w:shd w:fill="F2F5F8"/>
            <w:tcMar>
              <w:top w:w="80" w:type="dxa"/>
              <w:bottom w:w="80" w:type="dxa"/>
              <w:left w:w="120" w:type="dxa"/>
              <w:right w:w="120" w:type="dxa"/>
            </w:tcMar>
          </w:tcPr>
          <w:p>
            <w:pPr>
              <w:jc w:val="left"/>
            </w:pPr>
            <w:r>
              <w:rPr>
                <w:rFonts w:ascii="Calibri" w:hAnsi="Calibri"/>
                <w:sz w:val="17"/>
              </w:rPr>
              <w:t>/leave-requests/{id}/cancel</w:t>
            </w:r>
          </w:p>
        </w:tc>
        <w:tc>
          <w:tcPr>
            <w:tcW w:type="dxa" w:w="1584"/>
            <w:shd w:fill="F2F5F8"/>
            <w:tcMar>
              <w:top w:w="80" w:type="dxa"/>
              <w:bottom w:w="80" w:type="dxa"/>
              <w:left w:w="120" w:type="dxa"/>
              <w:right w:w="120" w:type="dxa"/>
            </w:tcMar>
          </w:tcPr>
          <w:p>
            <w:pPr>
              <w:jc w:val="left"/>
            </w:pPr>
            <w:r>
              <w:rPr>
                <w:rFonts w:ascii="Calibri" w:hAnsi="Calibri"/>
                <w:sz w:val="17"/>
              </w:rPr>
              <w:t>Cognito JWT</w:t>
            </w:r>
          </w:p>
        </w:tc>
        <w:tc>
          <w:tcPr>
            <w:tcW w:type="dxa" w:w="1296"/>
            <w:shd w:fill="F2F5F8"/>
            <w:tcMar>
              <w:top w:w="80" w:type="dxa"/>
              <w:bottom w:w="80" w:type="dxa"/>
              <w:left w:w="120" w:type="dxa"/>
              <w:right w:w="120" w:type="dxa"/>
            </w:tcMar>
          </w:tcPr>
          <w:p>
            <w:pPr>
              <w:jc w:val="left"/>
            </w:pPr>
            <w:r>
              <w:rPr>
                <w:rFonts w:ascii="Calibri" w:hAnsi="Calibri"/>
                <w:sz w:val="17"/>
              </w:rPr>
              <w:t>Employee/Mgr</w:t>
            </w:r>
          </w:p>
        </w:tc>
        <w:tc>
          <w:tcPr>
            <w:tcW w:type="dxa" w:w="2880"/>
            <w:shd w:fill="F2F5F8"/>
            <w:tcMar>
              <w:top w:w="80" w:type="dxa"/>
              <w:bottom w:w="80" w:type="dxa"/>
              <w:left w:w="120" w:type="dxa"/>
              <w:right w:w="120" w:type="dxa"/>
            </w:tcMar>
          </w:tcPr>
          <w:p>
            <w:pPr>
              <w:jc w:val="left"/>
            </w:pPr>
            <w:r>
              <w:rPr>
                <w:rFonts w:ascii="Calibri" w:hAnsi="Calibri"/>
                <w:sz w:val="17"/>
              </w:rPr>
              <w:t>Cancels pending request; verifies ownership via JWT sub</w:t>
            </w:r>
          </w:p>
        </w:tc>
      </w:tr>
      <w:tr>
        <w:tc>
          <w:tcPr>
            <w:tcW w:type="dxa" w:w="864"/>
            <w:shd w:fill="FFFFFF"/>
            <w:tcMar>
              <w:top w:w="80" w:type="dxa"/>
              <w:bottom w:w="80" w:type="dxa"/>
              <w:left w:w="120" w:type="dxa"/>
              <w:right w:w="120" w:type="dxa"/>
            </w:tcMar>
          </w:tcPr>
          <w:p>
            <w:pPr>
              <w:jc w:val="left"/>
            </w:pPr>
            <w:r>
              <w:rPr>
                <w:rFonts w:ascii="Calibri" w:hAnsi="Calibri"/>
                <w:sz w:val="17"/>
              </w:rPr>
              <w:t>P1</w:t>
            </w:r>
          </w:p>
        </w:tc>
        <w:tc>
          <w:tcPr>
            <w:tcW w:type="dxa" w:w="1008"/>
            <w:shd w:fill="FFFFFF"/>
            <w:tcMar>
              <w:top w:w="80" w:type="dxa"/>
              <w:bottom w:w="80" w:type="dxa"/>
              <w:left w:w="120" w:type="dxa"/>
              <w:right w:w="120" w:type="dxa"/>
            </w:tcMar>
          </w:tcPr>
          <w:p>
            <w:pPr>
              <w:jc w:val="left"/>
            </w:pPr>
            <w:r>
              <w:rPr>
                <w:rFonts w:ascii="Calibri" w:hAnsi="Calibri"/>
                <w:sz w:val="17"/>
              </w:rPr>
              <w:t>GET</w:t>
            </w:r>
          </w:p>
        </w:tc>
        <w:tc>
          <w:tcPr>
            <w:tcW w:type="dxa" w:w="2448"/>
            <w:shd w:fill="FFFFFF"/>
            <w:tcMar>
              <w:top w:w="80" w:type="dxa"/>
              <w:bottom w:w="80" w:type="dxa"/>
              <w:left w:w="120" w:type="dxa"/>
              <w:right w:w="120" w:type="dxa"/>
            </w:tcMar>
          </w:tcPr>
          <w:p>
            <w:pPr>
              <w:jc w:val="left"/>
            </w:pPr>
            <w:r>
              <w:rPr>
                <w:rFonts w:ascii="Calibri" w:hAnsi="Calibri"/>
                <w:sz w:val="17"/>
              </w:rPr>
              <w:t>/balances/{employee_id}</w:t>
            </w:r>
          </w:p>
        </w:tc>
        <w:tc>
          <w:tcPr>
            <w:tcW w:type="dxa" w:w="1584"/>
            <w:shd w:fill="FFFFFF"/>
            <w:tcMar>
              <w:top w:w="80" w:type="dxa"/>
              <w:bottom w:w="80" w:type="dxa"/>
              <w:left w:w="120" w:type="dxa"/>
              <w:right w:w="120" w:type="dxa"/>
            </w:tcMar>
          </w:tcPr>
          <w:p>
            <w:pPr>
              <w:jc w:val="left"/>
            </w:pPr>
            <w:r>
              <w:rPr>
                <w:rFonts w:ascii="Calibri" w:hAnsi="Calibri"/>
                <w:sz w:val="17"/>
              </w:rPr>
              <w:t>Cognito JWT</w:t>
            </w:r>
          </w:p>
        </w:tc>
        <w:tc>
          <w:tcPr>
            <w:tcW w:type="dxa" w:w="1296"/>
            <w:shd w:fill="FFFFFF"/>
            <w:tcMar>
              <w:top w:w="80" w:type="dxa"/>
              <w:bottom w:w="80" w:type="dxa"/>
              <w:left w:w="120" w:type="dxa"/>
              <w:right w:w="120" w:type="dxa"/>
            </w:tcMar>
          </w:tcPr>
          <w:p>
            <w:pPr>
              <w:jc w:val="left"/>
            </w:pPr>
            <w:r>
              <w:rPr>
                <w:rFonts w:ascii="Calibri" w:hAnsi="Calibri"/>
                <w:sz w:val="17"/>
              </w:rPr>
              <w:t>Emp/Mgr/HR</w:t>
            </w:r>
          </w:p>
        </w:tc>
        <w:tc>
          <w:tcPr>
            <w:tcW w:type="dxa" w:w="2880"/>
            <w:shd w:fill="FFFFFF"/>
            <w:tcMar>
              <w:top w:w="80" w:type="dxa"/>
              <w:bottom w:w="80" w:type="dxa"/>
              <w:left w:w="120" w:type="dxa"/>
              <w:right w:w="120" w:type="dxa"/>
            </w:tcMar>
          </w:tcPr>
          <w:p>
            <w:pPr>
              <w:jc w:val="left"/>
            </w:pPr>
            <w:r>
              <w:rPr>
                <w:rFonts w:ascii="Calibri" w:hAnsi="Calibri"/>
                <w:sz w:val="17"/>
              </w:rPr>
              <w:t>Retrieves balance; employees restricted to own ID</w:t>
            </w:r>
          </w:p>
        </w:tc>
      </w:tr>
      <w:tr>
        <w:tc>
          <w:tcPr>
            <w:tcW w:type="dxa" w:w="864"/>
            <w:shd w:fill="F2F5F8"/>
            <w:tcMar>
              <w:top w:w="80" w:type="dxa"/>
              <w:bottom w:w="80" w:type="dxa"/>
              <w:left w:w="120" w:type="dxa"/>
              <w:right w:w="120" w:type="dxa"/>
            </w:tcMar>
          </w:tcPr>
          <w:p>
            <w:pPr>
              <w:jc w:val="left"/>
            </w:pPr>
            <w:r>
              <w:rPr>
                <w:rFonts w:ascii="Calibri" w:hAnsi="Calibri"/>
                <w:sz w:val="17"/>
              </w:rPr>
              <w:t>P1</w:t>
            </w:r>
          </w:p>
        </w:tc>
        <w:tc>
          <w:tcPr>
            <w:tcW w:type="dxa" w:w="1008"/>
            <w:shd w:fill="F2F5F8"/>
            <w:tcMar>
              <w:top w:w="80" w:type="dxa"/>
              <w:bottom w:w="80" w:type="dxa"/>
              <w:left w:w="120" w:type="dxa"/>
              <w:right w:w="120" w:type="dxa"/>
            </w:tcMar>
          </w:tcPr>
          <w:p>
            <w:pPr>
              <w:jc w:val="left"/>
            </w:pPr>
            <w:r>
              <w:rPr>
                <w:rFonts w:ascii="Calibri" w:hAnsi="Calibri"/>
                <w:sz w:val="17"/>
              </w:rPr>
              <w:t>GET</w:t>
            </w:r>
          </w:p>
        </w:tc>
        <w:tc>
          <w:tcPr>
            <w:tcW w:type="dxa" w:w="2448"/>
            <w:shd w:fill="F2F5F8"/>
            <w:tcMar>
              <w:top w:w="80" w:type="dxa"/>
              <w:bottom w:w="80" w:type="dxa"/>
              <w:left w:w="120" w:type="dxa"/>
              <w:right w:w="120" w:type="dxa"/>
            </w:tcMar>
          </w:tcPr>
          <w:p>
            <w:pPr>
              <w:jc w:val="left"/>
            </w:pPr>
            <w:r>
              <w:rPr>
                <w:rFonts w:ascii="Calibri" w:hAnsi="Calibri"/>
                <w:sz w:val="17"/>
              </w:rPr>
              <w:t>/approvals/pending</w:t>
            </w:r>
          </w:p>
        </w:tc>
        <w:tc>
          <w:tcPr>
            <w:tcW w:type="dxa" w:w="1584"/>
            <w:shd w:fill="F2F5F8"/>
            <w:tcMar>
              <w:top w:w="80" w:type="dxa"/>
              <w:bottom w:w="80" w:type="dxa"/>
              <w:left w:w="120" w:type="dxa"/>
              <w:right w:w="120" w:type="dxa"/>
            </w:tcMar>
          </w:tcPr>
          <w:p>
            <w:pPr>
              <w:jc w:val="left"/>
            </w:pPr>
            <w:r>
              <w:rPr>
                <w:rFonts w:ascii="Calibri" w:hAnsi="Calibri"/>
                <w:sz w:val="17"/>
              </w:rPr>
              <w:t>Cognito JWT</w:t>
            </w:r>
          </w:p>
        </w:tc>
        <w:tc>
          <w:tcPr>
            <w:tcW w:type="dxa" w:w="1296"/>
            <w:shd w:fill="F2F5F8"/>
            <w:tcMar>
              <w:top w:w="80" w:type="dxa"/>
              <w:bottom w:w="80" w:type="dxa"/>
              <w:left w:w="120" w:type="dxa"/>
              <w:right w:w="120" w:type="dxa"/>
            </w:tcMar>
          </w:tcPr>
          <w:p>
            <w:pPr>
              <w:jc w:val="left"/>
            </w:pPr>
            <w:r>
              <w:rPr>
                <w:rFonts w:ascii="Calibri" w:hAnsi="Calibri"/>
                <w:sz w:val="17"/>
              </w:rPr>
              <w:t>Manager/HR</w:t>
            </w:r>
          </w:p>
        </w:tc>
        <w:tc>
          <w:tcPr>
            <w:tcW w:type="dxa" w:w="2880"/>
            <w:shd w:fill="F2F5F8"/>
            <w:tcMar>
              <w:top w:w="80" w:type="dxa"/>
              <w:bottom w:w="80" w:type="dxa"/>
              <w:left w:w="120" w:type="dxa"/>
              <w:right w:w="120" w:type="dxa"/>
            </w:tcMar>
          </w:tcPr>
          <w:p>
            <w:pPr>
              <w:jc w:val="left"/>
            </w:pPr>
            <w:r>
              <w:rPr>
                <w:rFonts w:ascii="Calibri" w:hAnsi="Calibri"/>
                <w:sz w:val="17"/>
              </w:rPr>
              <w:t>Returns pending queue filtered by authenticated manager's ID</w:t>
            </w:r>
          </w:p>
        </w:tc>
      </w:tr>
      <w:tr>
        <w:tc>
          <w:tcPr>
            <w:tcW w:type="dxa" w:w="864"/>
            <w:shd w:fill="FFFFFF"/>
            <w:tcMar>
              <w:top w:w="80" w:type="dxa"/>
              <w:bottom w:w="80" w:type="dxa"/>
              <w:left w:w="120" w:type="dxa"/>
              <w:right w:w="120" w:type="dxa"/>
            </w:tcMar>
          </w:tcPr>
          <w:p>
            <w:pPr>
              <w:jc w:val="left"/>
            </w:pPr>
            <w:r>
              <w:rPr>
                <w:rFonts w:ascii="Calibri" w:hAnsi="Calibri"/>
                <w:sz w:val="17"/>
              </w:rPr>
              <w:t>P1</w:t>
            </w:r>
          </w:p>
        </w:tc>
        <w:tc>
          <w:tcPr>
            <w:tcW w:type="dxa" w:w="1008"/>
            <w:shd w:fill="FFFFFF"/>
            <w:tcMar>
              <w:top w:w="80" w:type="dxa"/>
              <w:bottom w:w="80" w:type="dxa"/>
              <w:left w:w="120" w:type="dxa"/>
              <w:right w:w="120" w:type="dxa"/>
            </w:tcMar>
          </w:tcPr>
          <w:p>
            <w:pPr>
              <w:jc w:val="left"/>
            </w:pPr>
            <w:r>
              <w:rPr>
                <w:rFonts w:ascii="Calibri" w:hAnsi="Calibri"/>
                <w:sz w:val="17"/>
              </w:rPr>
              <w:t>GET</w:t>
            </w:r>
          </w:p>
        </w:tc>
        <w:tc>
          <w:tcPr>
            <w:tcW w:type="dxa" w:w="2448"/>
            <w:shd w:fill="FFFFFF"/>
            <w:tcMar>
              <w:top w:w="80" w:type="dxa"/>
              <w:bottom w:w="80" w:type="dxa"/>
              <w:left w:w="120" w:type="dxa"/>
              <w:right w:w="120" w:type="dxa"/>
            </w:tcMar>
          </w:tcPr>
          <w:p>
            <w:pPr>
              <w:jc w:val="left"/>
            </w:pPr>
            <w:r>
              <w:rPr>
                <w:rFonts w:ascii="Calibri" w:hAnsi="Calibri"/>
                <w:sz w:val="17"/>
              </w:rPr>
              <w:t>/calendar</w:t>
            </w:r>
          </w:p>
        </w:tc>
        <w:tc>
          <w:tcPr>
            <w:tcW w:type="dxa" w:w="1584"/>
            <w:shd w:fill="FFFFFF"/>
            <w:tcMar>
              <w:top w:w="80" w:type="dxa"/>
              <w:bottom w:w="80" w:type="dxa"/>
              <w:left w:w="120" w:type="dxa"/>
              <w:right w:w="120" w:type="dxa"/>
            </w:tcMar>
          </w:tcPr>
          <w:p>
            <w:pPr>
              <w:jc w:val="left"/>
            </w:pPr>
            <w:r>
              <w:rPr>
                <w:rFonts w:ascii="Calibri" w:hAnsi="Calibri"/>
                <w:sz w:val="17"/>
              </w:rPr>
              <w:t>Cognito JWT</w:t>
            </w:r>
          </w:p>
        </w:tc>
        <w:tc>
          <w:tcPr>
            <w:tcW w:type="dxa" w:w="1296"/>
            <w:shd w:fill="FFFFFF"/>
            <w:tcMar>
              <w:top w:w="80" w:type="dxa"/>
              <w:bottom w:w="80" w:type="dxa"/>
              <w:left w:w="120" w:type="dxa"/>
              <w:right w:w="120" w:type="dxa"/>
            </w:tcMar>
          </w:tcPr>
          <w:p>
            <w:pPr>
              <w:jc w:val="left"/>
            </w:pPr>
            <w:r>
              <w:rPr>
                <w:rFonts w:ascii="Calibri" w:hAnsi="Calibri"/>
                <w:sz w:val="17"/>
              </w:rPr>
              <w:t>Authenticated</w:t>
            </w:r>
          </w:p>
        </w:tc>
        <w:tc>
          <w:tcPr>
            <w:tcW w:type="dxa" w:w="2880"/>
            <w:shd w:fill="FFFFFF"/>
            <w:tcMar>
              <w:top w:w="80" w:type="dxa"/>
              <w:bottom w:w="80" w:type="dxa"/>
              <w:left w:w="120" w:type="dxa"/>
              <w:right w:w="120" w:type="dxa"/>
            </w:tcMar>
          </w:tcPr>
          <w:p>
            <w:pPr>
              <w:jc w:val="left"/>
            </w:pPr>
            <w:r>
              <w:rPr>
                <w:rFonts w:ascii="Calibri" w:hAnsi="Calibri"/>
                <w:sz w:val="17"/>
              </w:rPr>
              <w:t>Aggregated corporate absence calendar view</w:t>
            </w:r>
          </w:p>
        </w:tc>
      </w:tr>
      <w:tr>
        <w:tc>
          <w:tcPr>
            <w:tcW w:type="dxa" w:w="864"/>
            <w:shd w:fill="F2F5F8"/>
            <w:tcMar>
              <w:top w:w="80" w:type="dxa"/>
              <w:bottom w:w="80" w:type="dxa"/>
              <w:left w:w="120" w:type="dxa"/>
              <w:right w:w="120" w:type="dxa"/>
            </w:tcMar>
          </w:tcPr>
          <w:p>
            <w:pPr>
              <w:jc w:val="left"/>
            </w:pPr>
            <w:r>
              <w:rPr>
                <w:rFonts w:ascii="Calibri" w:hAnsi="Calibri"/>
                <w:sz w:val="17"/>
              </w:rPr>
              <w:t>P1</w:t>
            </w:r>
          </w:p>
        </w:tc>
        <w:tc>
          <w:tcPr>
            <w:tcW w:type="dxa" w:w="1008"/>
            <w:shd w:fill="F2F5F8"/>
            <w:tcMar>
              <w:top w:w="80" w:type="dxa"/>
              <w:bottom w:w="80" w:type="dxa"/>
              <w:left w:w="120" w:type="dxa"/>
              <w:right w:w="120" w:type="dxa"/>
            </w:tcMar>
          </w:tcPr>
          <w:p>
            <w:pPr>
              <w:jc w:val="left"/>
            </w:pPr>
            <w:r>
              <w:rPr>
                <w:rFonts w:ascii="Calibri" w:hAnsi="Calibri"/>
                <w:sz w:val="17"/>
              </w:rPr>
              <w:t>PUT</w:t>
            </w:r>
          </w:p>
        </w:tc>
        <w:tc>
          <w:tcPr>
            <w:tcW w:type="dxa" w:w="2448"/>
            <w:shd w:fill="F2F5F8"/>
            <w:tcMar>
              <w:top w:w="80" w:type="dxa"/>
              <w:bottom w:w="80" w:type="dxa"/>
              <w:left w:w="120" w:type="dxa"/>
              <w:right w:w="120" w:type="dxa"/>
            </w:tcMar>
          </w:tcPr>
          <w:p>
            <w:pPr>
              <w:jc w:val="left"/>
            </w:pPr>
            <w:r>
              <w:rPr>
                <w:rFonts w:ascii="Calibri" w:hAnsi="Calibri"/>
                <w:sz w:val="17"/>
              </w:rPr>
              <w:t>/config/leave-types</w:t>
            </w:r>
          </w:p>
        </w:tc>
        <w:tc>
          <w:tcPr>
            <w:tcW w:type="dxa" w:w="1584"/>
            <w:shd w:fill="F2F5F8"/>
            <w:tcMar>
              <w:top w:w="80" w:type="dxa"/>
              <w:bottom w:w="80" w:type="dxa"/>
              <w:left w:w="120" w:type="dxa"/>
              <w:right w:w="120" w:type="dxa"/>
            </w:tcMar>
          </w:tcPr>
          <w:p>
            <w:pPr>
              <w:jc w:val="left"/>
            </w:pPr>
            <w:r>
              <w:rPr>
                <w:rFonts w:ascii="Calibri" w:hAnsi="Calibri"/>
                <w:sz w:val="17"/>
              </w:rPr>
              <w:t>Cognito JWT</w:t>
            </w:r>
          </w:p>
        </w:tc>
        <w:tc>
          <w:tcPr>
            <w:tcW w:type="dxa" w:w="1296"/>
            <w:shd w:fill="F2F5F8"/>
            <w:tcMar>
              <w:top w:w="80" w:type="dxa"/>
              <w:bottom w:w="80" w:type="dxa"/>
              <w:left w:w="120" w:type="dxa"/>
              <w:right w:w="120" w:type="dxa"/>
            </w:tcMar>
          </w:tcPr>
          <w:p>
            <w:pPr>
              <w:jc w:val="left"/>
            </w:pPr>
            <w:r>
              <w:rPr>
                <w:rFonts w:ascii="Calibri" w:hAnsi="Calibri"/>
                <w:sz w:val="17"/>
              </w:rPr>
              <w:t>HRAdmin</w:t>
            </w:r>
          </w:p>
        </w:tc>
        <w:tc>
          <w:tcPr>
            <w:tcW w:type="dxa" w:w="2880"/>
            <w:shd w:fill="F2F5F8"/>
            <w:tcMar>
              <w:top w:w="80" w:type="dxa"/>
              <w:bottom w:w="80" w:type="dxa"/>
              <w:left w:w="120" w:type="dxa"/>
              <w:right w:w="120" w:type="dxa"/>
            </w:tcMar>
          </w:tcPr>
          <w:p>
            <w:pPr>
              <w:jc w:val="left"/>
            </w:pPr>
            <w:r>
              <w:rPr>
                <w:rFonts w:ascii="Calibri" w:hAnsi="Calibri"/>
                <w:sz w:val="17"/>
              </w:rPr>
              <w:t>Updates leave quotas; enforced via cognito:groups check</w:t>
            </w:r>
          </w:p>
        </w:tc>
      </w:tr>
      <w:tr>
        <w:tc>
          <w:tcPr>
            <w:tcW w:type="dxa" w:w="864"/>
            <w:shd w:fill="FFFFFF"/>
            <w:tcMar>
              <w:top w:w="80" w:type="dxa"/>
              <w:bottom w:w="80" w:type="dxa"/>
              <w:left w:w="120" w:type="dxa"/>
              <w:right w:w="120" w:type="dxa"/>
            </w:tcMar>
          </w:tcPr>
          <w:p>
            <w:pPr>
              <w:jc w:val="left"/>
            </w:pPr>
            <w:r>
              <w:rPr>
                <w:rFonts w:ascii="Calibri" w:hAnsi="Calibri"/>
                <w:sz w:val="17"/>
              </w:rPr>
              <w:t>P1</w:t>
            </w:r>
          </w:p>
        </w:tc>
        <w:tc>
          <w:tcPr>
            <w:tcW w:type="dxa" w:w="1008"/>
            <w:shd w:fill="FFFFFF"/>
            <w:tcMar>
              <w:top w:w="80" w:type="dxa"/>
              <w:bottom w:w="80" w:type="dxa"/>
              <w:left w:w="120" w:type="dxa"/>
              <w:right w:w="120" w:type="dxa"/>
            </w:tcMar>
          </w:tcPr>
          <w:p>
            <w:pPr>
              <w:jc w:val="left"/>
            </w:pPr>
            <w:r>
              <w:rPr>
                <w:rFonts w:ascii="Calibri" w:hAnsi="Calibri"/>
                <w:sz w:val="17"/>
              </w:rPr>
              <w:t>GET</w:t>
            </w:r>
          </w:p>
        </w:tc>
        <w:tc>
          <w:tcPr>
            <w:tcW w:type="dxa" w:w="2448"/>
            <w:shd w:fill="FFFFFF"/>
            <w:tcMar>
              <w:top w:w="80" w:type="dxa"/>
              <w:bottom w:w="80" w:type="dxa"/>
              <w:left w:w="120" w:type="dxa"/>
              <w:right w:w="120" w:type="dxa"/>
            </w:tcMar>
          </w:tcPr>
          <w:p>
            <w:pPr>
              <w:jc w:val="left"/>
            </w:pPr>
            <w:r>
              <w:rPr>
                <w:rFonts w:ascii="Calibri" w:hAnsi="Calibri"/>
                <w:sz w:val="17"/>
              </w:rPr>
              <w:t>/approve</w:t>
            </w:r>
          </w:p>
        </w:tc>
        <w:tc>
          <w:tcPr>
            <w:tcW w:type="dxa" w:w="1584"/>
            <w:shd w:fill="FFFFFF"/>
            <w:tcMar>
              <w:top w:w="80" w:type="dxa"/>
              <w:bottom w:w="80" w:type="dxa"/>
              <w:left w:w="120" w:type="dxa"/>
              <w:right w:w="120" w:type="dxa"/>
            </w:tcMar>
          </w:tcPr>
          <w:p>
            <w:pPr>
              <w:jc w:val="left"/>
            </w:pPr>
            <w:r>
              <w:rPr>
                <w:rFonts w:ascii="Calibri" w:hAnsi="Calibri"/>
                <w:sz w:val="17"/>
              </w:rPr>
              <w:t>PUBLIC EXEMPTION</w:t>
            </w:r>
          </w:p>
        </w:tc>
        <w:tc>
          <w:tcPr>
            <w:tcW w:type="dxa" w:w="1296"/>
            <w:shd w:fill="FFFFFF"/>
            <w:tcMar>
              <w:top w:w="80" w:type="dxa"/>
              <w:bottom w:w="80" w:type="dxa"/>
              <w:left w:w="120" w:type="dxa"/>
              <w:right w:w="120" w:type="dxa"/>
            </w:tcMar>
          </w:tcPr>
          <w:p>
            <w:pPr>
              <w:jc w:val="left"/>
            </w:pPr>
            <w:r>
              <w:rPr>
                <w:rFonts w:ascii="Calibri" w:hAnsi="Calibri"/>
                <w:sz w:val="17"/>
              </w:rPr>
              <w:t>Public / Link</w:t>
            </w:r>
          </w:p>
        </w:tc>
        <w:tc>
          <w:tcPr>
            <w:tcW w:type="dxa" w:w="2880"/>
            <w:shd w:fill="FFFFFF"/>
            <w:tcMar>
              <w:top w:w="80" w:type="dxa"/>
              <w:bottom w:w="80" w:type="dxa"/>
              <w:left w:w="120" w:type="dxa"/>
              <w:right w:w="120" w:type="dxa"/>
            </w:tcMar>
          </w:tcPr>
          <w:p>
            <w:pPr>
              <w:jc w:val="left"/>
            </w:pPr>
            <w:r>
              <w:rPr>
                <w:rFonts w:ascii="Calibri" w:hAnsi="Calibri"/>
                <w:sz w:val="17"/>
              </w:rPr>
              <w:t>Documented Exception: One-click manager approval email webhook. Authenticated via tamper-proof HMAC-SHA256 token from Secrets Manager, 48h expiry, and single-use nonce validation.</w:t>
            </w:r>
          </w:p>
        </w:tc>
      </w:tr>
      <w:tr>
        <w:tc>
          <w:tcPr>
            <w:tcW w:type="dxa" w:w="864"/>
            <w:shd w:fill="F2F5F8"/>
            <w:tcMar>
              <w:top w:w="80" w:type="dxa"/>
              <w:bottom w:w="80" w:type="dxa"/>
              <w:left w:w="120" w:type="dxa"/>
              <w:right w:w="120" w:type="dxa"/>
            </w:tcMar>
          </w:tcPr>
          <w:p>
            <w:pPr>
              <w:jc w:val="left"/>
            </w:pPr>
            <w:r>
              <w:rPr>
                <w:rFonts w:ascii="Calibri" w:hAnsi="Calibri"/>
                <w:sz w:val="17"/>
              </w:rPr>
              <w:t>P2</w:t>
            </w:r>
          </w:p>
        </w:tc>
        <w:tc>
          <w:tcPr>
            <w:tcW w:type="dxa" w:w="1008"/>
            <w:shd w:fill="F2F5F8"/>
            <w:tcMar>
              <w:top w:w="80" w:type="dxa"/>
              <w:bottom w:w="80" w:type="dxa"/>
              <w:left w:w="120" w:type="dxa"/>
              <w:right w:w="120" w:type="dxa"/>
            </w:tcMar>
          </w:tcPr>
          <w:p>
            <w:pPr>
              <w:jc w:val="left"/>
            </w:pPr>
            <w:r>
              <w:rPr>
                <w:rFonts w:ascii="Calibri" w:hAnsi="Calibri"/>
                <w:sz w:val="17"/>
              </w:rPr>
              <w:t>POST</w:t>
            </w:r>
          </w:p>
        </w:tc>
        <w:tc>
          <w:tcPr>
            <w:tcW w:type="dxa" w:w="2448"/>
            <w:shd w:fill="F2F5F8"/>
            <w:tcMar>
              <w:top w:w="80" w:type="dxa"/>
              <w:bottom w:w="80" w:type="dxa"/>
              <w:left w:w="120" w:type="dxa"/>
              <w:right w:w="120" w:type="dxa"/>
            </w:tcMar>
          </w:tcPr>
          <w:p>
            <w:pPr>
              <w:jc w:val="left"/>
            </w:pPr>
            <w:r>
              <w:rPr>
                <w:rFonts w:ascii="Calibri" w:hAnsi="Calibri"/>
                <w:sz w:val="17"/>
              </w:rPr>
              <w:t>/courses/{id}/quiz</w:t>
            </w:r>
          </w:p>
        </w:tc>
        <w:tc>
          <w:tcPr>
            <w:tcW w:type="dxa" w:w="1584"/>
            <w:shd w:fill="F2F5F8"/>
            <w:tcMar>
              <w:top w:w="80" w:type="dxa"/>
              <w:bottom w:w="80" w:type="dxa"/>
              <w:left w:w="120" w:type="dxa"/>
              <w:right w:w="120" w:type="dxa"/>
            </w:tcMar>
          </w:tcPr>
          <w:p>
            <w:pPr>
              <w:jc w:val="left"/>
            </w:pPr>
            <w:r>
              <w:rPr>
                <w:rFonts w:ascii="Calibri" w:hAnsi="Calibri"/>
                <w:sz w:val="17"/>
              </w:rPr>
              <w:t>Cognito JWT (Fixed)</w:t>
            </w:r>
          </w:p>
        </w:tc>
        <w:tc>
          <w:tcPr>
            <w:tcW w:type="dxa" w:w="1296"/>
            <w:shd w:fill="F2F5F8"/>
            <w:tcMar>
              <w:top w:w="80" w:type="dxa"/>
              <w:bottom w:w="80" w:type="dxa"/>
              <w:left w:w="120" w:type="dxa"/>
              <w:right w:w="120" w:type="dxa"/>
            </w:tcMar>
          </w:tcPr>
          <w:p>
            <w:pPr>
              <w:jc w:val="left"/>
            </w:pPr>
            <w:r>
              <w:rPr>
                <w:rFonts w:ascii="Calibri" w:hAnsi="Calibri"/>
                <w:sz w:val="17"/>
              </w:rPr>
              <w:t>HRAdmin</w:t>
            </w:r>
          </w:p>
        </w:tc>
        <w:tc>
          <w:tcPr>
            <w:tcW w:type="dxa" w:w="2880"/>
            <w:shd w:fill="F2F5F8"/>
            <w:tcMar>
              <w:top w:w="80" w:type="dxa"/>
              <w:bottom w:w="80" w:type="dxa"/>
              <w:left w:w="120" w:type="dxa"/>
              <w:right w:w="120" w:type="dxa"/>
            </w:tcMar>
          </w:tcPr>
          <w:p>
            <w:pPr>
              <w:jc w:val="left"/>
            </w:pPr>
            <w:r>
              <w:rPr>
                <w:rFonts w:ascii="Calibri" w:hAnsi="Calibri"/>
                <w:sz w:val="17"/>
              </w:rPr>
              <w:t>Creates course assessment questions and scoring thresholds</w:t>
            </w:r>
          </w:p>
        </w:tc>
      </w:tr>
      <w:tr>
        <w:tc>
          <w:tcPr>
            <w:tcW w:type="dxa" w:w="864"/>
            <w:shd w:fill="FFFFFF"/>
            <w:tcMar>
              <w:top w:w="80" w:type="dxa"/>
              <w:bottom w:w="80" w:type="dxa"/>
              <w:left w:w="120" w:type="dxa"/>
              <w:right w:w="120" w:type="dxa"/>
            </w:tcMar>
          </w:tcPr>
          <w:p>
            <w:pPr>
              <w:jc w:val="left"/>
            </w:pPr>
            <w:r>
              <w:rPr>
                <w:rFonts w:ascii="Calibri" w:hAnsi="Calibri"/>
                <w:sz w:val="17"/>
              </w:rPr>
              <w:t>P2</w:t>
            </w:r>
          </w:p>
        </w:tc>
        <w:tc>
          <w:tcPr>
            <w:tcW w:type="dxa" w:w="1008"/>
            <w:shd w:fill="FFFFFF"/>
            <w:tcMar>
              <w:top w:w="80" w:type="dxa"/>
              <w:bottom w:w="80" w:type="dxa"/>
              <w:left w:w="120" w:type="dxa"/>
              <w:right w:w="120" w:type="dxa"/>
            </w:tcMar>
          </w:tcPr>
          <w:p>
            <w:pPr>
              <w:jc w:val="left"/>
            </w:pPr>
            <w:r>
              <w:rPr>
                <w:rFonts w:ascii="Calibri" w:hAnsi="Calibri"/>
                <w:sz w:val="17"/>
              </w:rPr>
              <w:t>POST</w:t>
            </w:r>
          </w:p>
        </w:tc>
        <w:tc>
          <w:tcPr>
            <w:tcW w:type="dxa" w:w="2448"/>
            <w:shd w:fill="FFFFFF"/>
            <w:tcMar>
              <w:top w:w="80" w:type="dxa"/>
              <w:bottom w:w="80" w:type="dxa"/>
              <w:left w:w="120" w:type="dxa"/>
              <w:right w:w="120" w:type="dxa"/>
            </w:tcMar>
          </w:tcPr>
          <w:p>
            <w:pPr>
              <w:jc w:val="left"/>
            </w:pPr>
            <w:r>
              <w:rPr>
                <w:rFonts w:ascii="Calibri" w:hAnsi="Calibri"/>
                <w:sz w:val="17"/>
              </w:rPr>
              <w:t>/courses/{id}/quiz/submit</w:t>
            </w:r>
          </w:p>
        </w:tc>
        <w:tc>
          <w:tcPr>
            <w:tcW w:type="dxa" w:w="1584"/>
            <w:shd w:fill="FFFFFF"/>
            <w:tcMar>
              <w:top w:w="80" w:type="dxa"/>
              <w:bottom w:w="80" w:type="dxa"/>
              <w:left w:w="120" w:type="dxa"/>
              <w:right w:w="120" w:type="dxa"/>
            </w:tcMar>
          </w:tcPr>
          <w:p>
            <w:pPr>
              <w:jc w:val="left"/>
            </w:pPr>
            <w:r>
              <w:rPr>
                <w:rFonts w:ascii="Calibri" w:hAnsi="Calibri"/>
                <w:sz w:val="17"/>
              </w:rPr>
              <w:t>Cognito JWT (Fixed)</w:t>
            </w:r>
          </w:p>
        </w:tc>
        <w:tc>
          <w:tcPr>
            <w:tcW w:type="dxa" w:w="1296"/>
            <w:shd w:fill="FFFFFF"/>
            <w:tcMar>
              <w:top w:w="80" w:type="dxa"/>
              <w:bottom w:w="80" w:type="dxa"/>
              <w:left w:w="120" w:type="dxa"/>
              <w:right w:w="120" w:type="dxa"/>
            </w:tcMar>
          </w:tcPr>
          <w:p>
            <w:pPr>
              <w:jc w:val="left"/>
            </w:pPr>
            <w:r>
              <w:rPr>
                <w:rFonts w:ascii="Calibri" w:hAnsi="Calibri"/>
                <w:sz w:val="17"/>
              </w:rPr>
              <w:t>Employee</w:t>
            </w:r>
          </w:p>
        </w:tc>
        <w:tc>
          <w:tcPr>
            <w:tcW w:type="dxa" w:w="2880"/>
            <w:shd w:fill="FFFFFF"/>
            <w:tcMar>
              <w:top w:w="80" w:type="dxa"/>
              <w:bottom w:w="80" w:type="dxa"/>
              <w:left w:w="120" w:type="dxa"/>
              <w:right w:w="120" w:type="dxa"/>
            </w:tcMar>
          </w:tcPr>
          <w:p>
            <w:pPr>
              <w:jc w:val="left"/>
            </w:pPr>
            <w:r>
              <w:rPr>
                <w:rFonts w:ascii="Calibri" w:hAnsi="Calibri"/>
                <w:sz w:val="17"/>
              </w:rPr>
              <w:t>Grades quiz submission and triggers certification workflow</w:t>
            </w:r>
          </w:p>
        </w:tc>
      </w:tr>
      <w:tr>
        <w:tc>
          <w:tcPr>
            <w:tcW w:type="dxa" w:w="864"/>
            <w:shd w:fill="F2F5F8"/>
            <w:tcMar>
              <w:top w:w="80" w:type="dxa"/>
              <w:bottom w:w="80" w:type="dxa"/>
              <w:left w:w="120" w:type="dxa"/>
              <w:right w:w="120" w:type="dxa"/>
            </w:tcMar>
          </w:tcPr>
          <w:p>
            <w:pPr>
              <w:jc w:val="left"/>
            </w:pPr>
            <w:r>
              <w:rPr>
                <w:rFonts w:ascii="Calibri" w:hAnsi="Calibri"/>
                <w:sz w:val="17"/>
              </w:rPr>
              <w:t>P2</w:t>
            </w:r>
          </w:p>
        </w:tc>
        <w:tc>
          <w:tcPr>
            <w:tcW w:type="dxa" w:w="1008"/>
            <w:shd w:fill="F2F5F8"/>
            <w:tcMar>
              <w:top w:w="80" w:type="dxa"/>
              <w:bottom w:w="80" w:type="dxa"/>
              <w:left w:w="120" w:type="dxa"/>
              <w:right w:w="120" w:type="dxa"/>
            </w:tcMar>
          </w:tcPr>
          <w:p>
            <w:pPr>
              <w:jc w:val="left"/>
            </w:pPr>
            <w:r>
              <w:rPr>
                <w:rFonts w:ascii="Calibri" w:hAnsi="Calibri"/>
                <w:sz w:val="17"/>
              </w:rPr>
              <w:t>GET</w:t>
            </w:r>
          </w:p>
        </w:tc>
        <w:tc>
          <w:tcPr>
            <w:tcW w:type="dxa" w:w="2448"/>
            <w:shd w:fill="F2F5F8"/>
            <w:tcMar>
              <w:top w:w="80" w:type="dxa"/>
              <w:bottom w:w="80" w:type="dxa"/>
              <w:left w:w="120" w:type="dxa"/>
              <w:right w:w="120" w:type="dxa"/>
            </w:tcMar>
          </w:tcPr>
          <w:p>
            <w:pPr>
              <w:jc w:val="left"/>
            </w:pPr>
            <w:r>
              <w:rPr>
                <w:rFonts w:ascii="Calibri" w:hAnsi="Calibri"/>
                <w:sz w:val="17"/>
              </w:rPr>
              <w:t>/verify/{cert_id}</w:t>
            </w:r>
          </w:p>
        </w:tc>
        <w:tc>
          <w:tcPr>
            <w:tcW w:type="dxa" w:w="1584"/>
            <w:shd w:fill="F2F5F8"/>
            <w:tcMar>
              <w:top w:w="80" w:type="dxa"/>
              <w:bottom w:w="80" w:type="dxa"/>
              <w:left w:w="120" w:type="dxa"/>
              <w:right w:w="120" w:type="dxa"/>
            </w:tcMar>
          </w:tcPr>
          <w:p>
            <w:pPr>
              <w:jc w:val="left"/>
            </w:pPr>
            <w:r>
              <w:rPr>
                <w:rFonts w:ascii="Calibri" w:hAnsi="Calibri"/>
                <w:sz w:val="17"/>
              </w:rPr>
              <w:t>PUBLIC EXEMPTION</w:t>
            </w:r>
          </w:p>
        </w:tc>
        <w:tc>
          <w:tcPr>
            <w:tcW w:type="dxa" w:w="1296"/>
            <w:shd w:fill="F2F5F8"/>
            <w:tcMar>
              <w:top w:w="80" w:type="dxa"/>
              <w:bottom w:w="80" w:type="dxa"/>
              <w:left w:w="120" w:type="dxa"/>
              <w:right w:w="120" w:type="dxa"/>
            </w:tcMar>
          </w:tcPr>
          <w:p>
            <w:pPr>
              <w:jc w:val="left"/>
            </w:pPr>
            <w:r>
              <w:rPr>
                <w:rFonts w:ascii="Calibri" w:hAnsi="Calibri"/>
                <w:sz w:val="17"/>
              </w:rPr>
              <w:t>Public Registry</w:t>
            </w:r>
          </w:p>
        </w:tc>
        <w:tc>
          <w:tcPr>
            <w:tcW w:type="dxa" w:w="2880"/>
            <w:shd w:fill="F2F5F8"/>
            <w:tcMar>
              <w:top w:w="80" w:type="dxa"/>
              <w:bottom w:w="80" w:type="dxa"/>
              <w:left w:w="120" w:type="dxa"/>
              <w:right w:w="120" w:type="dxa"/>
            </w:tcMar>
          </w:tcPr>
          <w:p>
            <w:pPr>
              <w:jc w:val="left"/>
            </w:pPr>
            <w:r>
              <w:rPr>
                <w:rFonts w:ascii="Calibri" w:hAnsi="Calibri"/>
                <w:sz w:val="17"/>
              </w:rPr>
              <w:t>Documented Exception: Public credential registry allowing prospective employers to verify certificates without login.</w:t>
            </w:r>
          </w:p>
        </w:tc>
      </w:tr>
      <w:tr>
        <w:tc>
          <w:tcPr>
            <w:tcW w:type="dxa" w:w="864"/>
            <w:shd w:fill="FFFFFF"/>
            <w:tcMar>
              <w:top w:w="80" w:type="dxa"/>
              <w:bottom w:w="80" w:type="dxa"/>
              <w:left w:w="120" w:type="dxa"/>
              <w:right w:w="120" w:type="dxa"/>
            </w:tcMar>
          </w:tcPr>
          <w:p>
            <w:pPr>
              <w:jc w:val="left"/>
            </w:pPr>
            <w:r>
              <w:rPr>
                <w:rFonts w:ascii="Calibri" w:hAnsi="Calibri"/>
                <w:sz w:val="17"/>
              </w:rPr>
              <w:t>P3</w:t>
            </w:r>
          </w:p>
        </w:tc>
        <w:tc>
          <w:tcPr>
            <w:tcW w:type="dxa" w:w="1008"/>
            <w:shd w:fill="FFFFFF"/>
            <w:tcMar>
              <w:top w:w="80" w:type="dxa"/>
              <w:bottom w:w="80" w:type="dxa"/>
              <w:left w:w="120" w:type="dxa"/>
              <w:right w:w="120" w:type="dxa"/>
            </w:tcMar>
          </w:tcPr>
          <w:p>
            <w:pPr>
              <w:jc w:val="left"/>
            </w:pPr>
            <w:r>
              <w:rPr>
                <w:rFonts w:ascii="Calibri" w:hAnsi="Calibri"/>
                <w:sz w:val="17"/>
              </w:rPr>
              <w:t>POST</w:t>
            </w:r>
          </w:p>
        </w:tc>
        <w:tc>
          <w:tcPr>
            <w:tcW w:type="dxa" w:w="2448"/>
            <w:shd w:fill="FFFFFF"/>
            <w:tcMar>
              <w:top w:w="80" w:type="dxa"/>
              <w:bottom w:w="80" w:type="dxa"/>
              <w:left w:w="120" w:type="dxa"/>
              <w:right w:w="120" w:type="dxa"/>
            </w:tcMar>
          </w:tcPr>
          <w:p>
            <w:pPr>
              <w:jc w:val="left"/>
            </w:pPr>
            <w:r>
              <w:rPr>
                <w:rFonts w:ascii="Calibri" w:hAnsi="Calibri"/>
                <w:sz w:val="17"/>
              </w:rPr>
              <w:t>/submit</w:t>
            </w:r>
          </w:p>
        </w:tc>
        <w:tc>
          <w:tcPr>
            <w:tcW w:type="dxa" w:w="1584"/>
            <w:shd w:fill="FFFFFF"/>
            <w:tcMar>
              <w:top w:w="80" w:type="dxa"/>
              <w:bottom w:w="80" w:type="dxa"/>
              <w:left w:w="120" w:type="dxa"/>
              <w:right w:w="120" w:type="dxa"/>
            </w:tcMar>
          </w:tcPr>
          <w:p>
            <w:pPr>
              <w:jc w:val="left"/>
            </w:pPr>
            <w:r>
              <w:rPr>
                <w:rFonts w:ascii="Calibri" w:hAnsi="Calibri"/>
                <w:sz w:val="17"/>
              </w:rPr>
              <w:t>Cognito JWT (Fixed)</w:t>
            </w:r>
          </w:p>
        </w:tc>
        <w:tc>
          <w:tcPr>
            <w:tcW w:type="dxa" w:w="1296"/>
            <w:shd w:fill="FFFFFF"/>
            <w:tcMar>
              <w:top w:w="80" w:type="dxa"/>
              <w:bottom w:w="80" w:type="dxa"/>
              <w:left w:w="120" w:type="dxa"/>
              <w:right w:w="120" w:type="dxa"/>
            </w:tcMar>
          </w:tcPr>
          <w:p>
            <w:pPr>
              <w:jc w:val="left"/>
            </w:pPr>
            <w:r>
              <w:rPr>
                <w:rFonts w:ascii="Calibri" w:hAnsi="Calibri"/>
                <w:sz w:val="17"/>
              </w:rPr>
              <w:t>HRAdmins</w:t>
            </w:r>
          </w:p>
        </w:tc>
        <w:tc>
          <w:tcPr>
            <w:tcW w:type="dxa" w:w="2880"/>
            <w:shd w:fill="FFFFFF"/>
            <w:tcMar>
              <w:top w:w="80" w:type="dxa"/>
              <w:bottom w:w="80" w:type="dxa"/>
              <w:left w:w="120" w:type="dxa"/>
              <w:right w:w="120" w:type="dxa"/>
            </w:tcMar>
          </w:tcPr>
          <w:p>
            <w:pPr>
              <w:jc w:val="left"/>
            </w:pPr>
            <w:r>
              <w:rPr>
                <w:rFonts w:ascii="Calibri" w:hAnsi="Calibri"/>
                <w:sz w:val="17"/>
              </w:rPr>
              <w:t>Initiates employee onboarding and user pool identity provisioning</w:t>
            </w:r>
          </w:p>
        </w:tc>
      </w:tr>
      <w:tr>
        <w:tc>
          <w:tcPr>
            <w:tcW w:type="dxa" w:w="864"/>
            <w:shd w:fill="F2F5F8"/>
            <w:tcMar>
              <w:top w:w="80" w:type="dxa"/>
              <w:bottom w:w="80" w:type="dxa"/>
              <w:left w:w="120" w:type="dxa"/>
              <w:right w:w="120" w:type="dxa"/>
            </w:tcMar>
          </w:tcPr>
          <w:p>
            <w:pPr>
              <w:jc w:val="left"/>
            </w:pPr>
            <w:r>
              <w:rPr>
                <w:rFonts w:ascii="Calibri" w:hAnsi="Calibri"/>
                <w:sz w:val="17"/>
              </w:rPr>
              <w:t>P3</w:t>
            </w:r>
          </w:p>
        </w:tc>
        <w:tc>
          <w:tcPr>
            <w:tcW w:type="dxa" w:w="1008"/>
            <w:shd w:fill="F2F5F8"/>
            <w:tcMar>
              <w:top w:w="80" w:type="dxa"/>
              <w:bottom w:w="80" w:type="dxa"/>
              <w:left w:w="120" w:type="dxa"/>
              <w:right w:w="120" w:type="dxa"/>
            </w:tcMar>
          </w:tcPr>
          <w:p>
            <w:pPr>
              <w:jc w:val="left"/>
            </w:pPr>
            <w:r>
              <w:rPr>
                <w:rFonts w:ascii="Calibri" w:hAnsi="Calibri"/>
                <w:sz w:val="17"/>
              </w:rPr>
              <w:t>GET</w:t>
            </w:r>
          </w:p>
        </w:tc>
        <w:tc>
          <w:tcPr>
            <w:tcW w:type="dxa" w:w="2448"/>
            <w:shd w:fill="F2F5F8"/>
            <w:tcMar>
              <w:top w:w="80" w:type="dxa"/>
              <w:bottom w:w="80" w:type="dxa"/>
              <w:left w:w="120" w:type="dxa"/>
              <w:right w:w="120" w:type="dxa"/>
            </w:tcMar>
          </w:tcPr>
          <w:p>
            <w:pPr>
              <w:jc w:val="left"/>
            </w:pPr>
            <w:r>
              <w:rPr>
                <w:rFonts w:ascii="Calibri" w:hAnsi="Calibri"/>
                <w:sz w:val="17"/>
              </w:rPr>
              <w:t>/progress/{employee_id}</w:t>
            </w:r>
          </w:p>
        </w:tc>
        <w:tc>
          <w:tcPr>
            <w:tcW w:type="dxa" w:w="1584"/>
            <w:shd w:fill="F2F5F8"/>
            <w:tcMar>
              <w:top w:w="80" w:type="dxa"/>
              <w:bottom w:w="80" w:type="dxa"/>
              <w:left w:w="120" w:type="dxa"/>
              <w:right w:w="120" w:type="dxa"/>
            </w:tcMar>
          </w:tcPr>
          <w:p>
            <w:pPr>
              <w:jc w:val="left"/>
            </w:pPr>
            <w:r>
              <w:rPr>
                <w:rFonts w:ascii="Calibri" w:hAnsi="Calibri"/>
                <w:sz w:val="17"/>
              </w:rPr>
              <w:t>Cognito JWT (Fixed)</w:t>
            </w:r>
          </w:p>
        </w:tc>
        <w:tc>
          <w:tcPr>
            <w:tcW w:type="dxa" w:w="1296"/>
            <w:shd w:fill="F2F5F8"/>
            <w:tcMar>
              <w:top w:w="80" w:type="dxa"/>
              <w:bottom w:w="80" w:type="dxa"/>
              <w:left w:w="120" w:type="dxa"/>
              <w:right w:w="120" w:type="dxa"/>
            </w:tcMar>
          </w:tcPr>
          <w:p>
            <w:pPr>
              <w:jc w:val="left"/>
            </w:pPr>
            <w:r>
              <w:rPr>
                <w:rFonts w:ascii="Calibri" w:hAnsi="Calibri"/>
                <w:sz w:val="17"/>
              </w:rPr>
              <w:t>Emp/HRAdmins</w:t>
            </w:r>
          </w:p>
        </w:tc>
        <w:tc>
          <w:tcPr>
            <w:tcW w:type="dxa" w:w="2880"/>
            <w:shd w:fill="F2F5F8"/>
            <w:tcMar>
              <w:top w:w="80" w:type="dxa"/>
              <w:bottom w:w="80" w:type="dxa"/>
              <w:left w:w="120" w:type="dxa"/>
              <w:right w:w="120" w:type="dxa"/>
            </w:tcMar>
          </w:tcPr>
          <w:p>
            <w:pPr>
              <w:jc w:val="left"/>
            </w:pPr>
            <w:r>
              <w:rPr>
                <w:rFonts w:ascii="Calibri" w:hAnsi="Calibri"/>
                <w:sz w:val="17"/>
              </w:rPr>
              <w:t>Tracks stage completion; employees restricted to own ID</w:t>
            </w:r>
          </w:p>
        </w:tc>
      </w:tr>
      <w:tr>
        <w:tc>
          <w:tcPr>
            <w:tcW w:type="dxa" w:w="864"/>
            <w:shd w:fill="FFFFFF"/>
            <w:tcMar>
              <w:top w:w="80" w:type="dxa"/>
              <w:bottom w:w="80" w:type="dxa"/>
              <w:left w:w="120" w:type="dxa"/>
              <w:right w:w="120" w:type="dxa"/>
            </w:tcMar>
          </w:tcPr>
          <w:p>
            <w:pPr>
              <w:jc w:val="left"/>
            </w:pPr>
            <w:r>
              <w:rPr>
                <w:rFonts w:ascii="Calibri" w:hAnsi="Calibri"/>
                <w:sz w:val="17"/>
              </w:rPr>
              <w:t>P3</w:t>
            </w:r>
          </w:p>
        </w:tc>
        <w:tc>
          <w:tcPr>
            <w:tcW w:type="dxa" w:w="1008"/>
            <w:shd w:fill="FFFFFF"/>
            <w:tcMar>
              <w:top w:w="80" w:type="dxa"/>
              <w:bottom w:w="80" w:type="dxa"/>
              <w:left w:w="120" w:type="dxa"/>
              <w:right w:w="120" w:type="dxa"/>
            </w:tcMar>
          </w:tcPr>
          <w:p>
            <w:pPr>
              <w:jc w:val="left"/>
            </w:pPr>
            <w:r>
              <w:rPr>
                <w:rFonts w:ascii="Calibri" w:hAnsi="Calibri"/>
                <w:sz w:val="17"/>
              </w:rPr>
              <w:t>GET</w:t>
            </w:r>
          </w:p>
        </w:tc>
        <w:tc>
          <w:tcPr>
            <w:tcW w:type="dxa" w:w="2448"/>
            <w:shd w:fill="FFFFFF"/>
            <w:tcMar>
              <w:top w:w="80" w:type="dxa"/>
              <w:bottom w:w="80" w:type="dxa"/>
              <w:left w:w="120" w:type="dxa"/>
              <w:right w:w="120" w:type="dxa"/>
            </w:tcMar>
          </w:tcPr>
          <w:p>
            <w:pPr>
              <w:jc w:val="left"/>
            </w:pPr>
            <w:r>
              <w:rPr>
                <w:rFonts w:ascii="Calibri" w:hAnsi="Calibri"/>
                <w:sz w:val="17"/>
              </w:rPr>
              <w:t>/admin/pipeline</w:t>
            </w:r>
          </w:p>
        </w:tc>
        <w:tc>
          <w:tcPr>
            <w:tcW w:type="dxa" w:w="1584"/>
            <w:shd w:fill="FFFFFF"/>
            <w:tcMar>
              <w:top w:w="80" w:type="dxa"/>
              <w:bottom w:w="80" w:type="dxa"/>
              <w:left w:w="120" w:type="dxa"/>
              <w:right w:w="120" w:type="dxa"/>
            </w:tcMar>
          </w:tcPr>
          <w:p>
            <w:pPr>
              <w:jc w:val="left"/>
            </w:pPr>
            <w:r>
              <w:rPr>
                <w:rFonts w:ascii="Calibri" w:hAnsi="Calibri"/>
                <w:sz w:val="17"/>
              </w:rPr>
              <w:t>Cognito JWT (Fixed)</w:t>
            </w:r>
          </w:p>
        </w:tc>
        <w:tc>
          <w:tcPr>
            <w:tcW w:type="dxa" w:w="1296"/>
            <w:shd w:fill="FFFFFF"/>
            <w:tcMar>
              <w:top w:w="80" w:type="dxa"/>
              <w:bottom w:w="80" w:type="dxa"/>
              <w:left w:w="120" w:type="dxa"/>
              <w:right w:w="120" w:type="dxa"/>
            </w:tcMar>
          </w:tcPr>
          <w:p>
            <w:pPr>
              <w:jc w:val="left"/>
            </w:pPr>
            <w:r>
              <w:rPr>
                <w:rFonts w:ascii="Calibri" w:hAnsi="Calibri"/>
                <w:sz w:val="17"/>
              </w:rPr>
              <w:t>HRAdmins</w:t>
            </w:r>
          </w:p>
        </w:tc>
        <w:tc>
          <w:tcPr>
            <w:tcW w:type="dxa" w:w="2880"/>
            <w:shd w:fill="FFFFFF"/>
            <w:tcMar>
              <w:top w:w="80" w:type="dxa"/>
              <w:bottom w:w="80" w:type="dxa"/>
              <w:left w:w="120" w:type="dxa"/>
              <w:right w:w="120" w:type="dxa"/>
            </w:tcMar>
          </w:tcPr>
          <w:p>
            <w:pPr>
              <w:jc w:val="left"/>
            </w:pPr>
            <w:r>
              <w:rPr>
                <w:rFonts w:ascii="Calibri" w:hAnsi="Calibri"/>
                <w:sz w:val="17"/>
              </w:rPr>
              <w:t>Pipeline tracking across all stages for HR managers</w:t>
            </w:r>
          </w:p>
        </w:tc>
      </w:tr>
      <w:tr>
        <w:tc>
          <w:tcPr>
            <w:tcW w:type="dxa" w:w="864"/>
            <w:shd w:fill="F2F5F8"/>
            <w:tcMar>
              <w:top w:w="80" w:type="dxa"/>
              <w:bottom w:w="80" w:type="dxa"/>
              <w:left w:w="120" w:type="dxa"/>
              <w:right w:w="120" w:type="dxa"/>
            </w:tcMar>
          </w:tcPr>
          <w:p>
            <w:pPr>
              <w:jc w:val="left"/>
            </w:pPr>
            <w:r>
              <w:rPr>
                <w:rFonts w:ascii="Calibri" w:hAnsi="Calibri"/>
                <w:sz w:val="17"/>
              </w:rPr>
              <w:t>P4</w:t>
            </w:r>
          </w:p>
        </w:tc>
        <w:tc>
          <w:tcPr>
            <w:tcW w:type="dxa" w:w="1008"/>
            <w:shd w:fill="F2F5F8"/>
            <w:tcMar>
              <w:top w:w="80" w:type="dxa"/>
              <w:bottom w:w="80" w:type="dxa"/>
              <w:left w:w="120" w:type="dxa"/>
              <w:right w:w="120" w:type="dxa"/>
            </w:tcMar>
          </w:tcPr>
          <w:p>
            <w:pPr>
              <w:jc w:val="left"/>
            </w:pPr>
            <w:r>
              <w:rPr>
                <w:rFonts w:ascii="Calibri" w:hAnsi="Calibri"/>
                <w:sz w:val="17"/>
              </w:rPr>
              <w:t>POST</w:t>
            </w:r>
          </w:p>
        </w:tc>
        <w:tc>
          <w:tcPr>
            <w:tcW w:type="dxa" w:w="2448"/>
            <w:shd w:fill="F2F5F8"/>
            <w:tcMar>
              <w:top w:w="80" w:type="dxa"/>
              <w:bottom w:w="80" w:type="dxa"/>
              <w:left w:w="120" w:type="dxa"/>
              <w:right w:w="120" w:type="dxa"/>
            </w:tcMar>
          </w:tcPr>
          <w:p>
            <w:pPr>
              <w:jc w:val="left"/>
            </w:pPr>
            <w:r>
              <w:rPr>
                <w:rFonts w:ascii="Calibri" w:hAnsi="Calibri"/>
                <w:sz w:val="17"/>
              </w:rPr>
              <w:t>/resumes/upload-url</w:t>
            </w:r>
          </w:p>
        </w:tc>
        <w:tc>
          <w:tcPr>
            <w:tcW w:type="dxa" w:w="1584"/>
            <w:shd w:fill="F2F5F8"/>
            <w:tcMar>
              <w:top w:w="80" w:type="dxa"/>
              <w:bottom w:w="80" w:type="dxa"/>
              <w:left w:w="120" w:type="dxa"/>
              <w:right w:w="120" w:type="dxa"/>
            </w:tcMar>
          </w:tcPr>
          <w:p>
            <w:pPr>
              <w:jc w:val="left"/>
            </w:pPr>
            <w:r>
              <w:rPr>
                <w:rFonts w:ascii="Calibri" w:hAnsi="Calibri"/>
                <w:sz w:val="17"/>
              </w:rPr>
              <w:t>Cognito JWT</w:t>
            </w:r>
          </w:p>
        </w:tc>
        <w:tc>
          <w:tcPr>
            <w:tcW w:type="dxa" w:w="1296"/>
            <w:shd w:fill="F2F5F8"/>
            <w:tcMar>
              <w:top w:w="80" w:type="dxa"/>
              <w:bottom w:w="80" w:type="dxa"/>
              <w:left w:w="120" w:type="dxa"/>
              <w:right w:w="120" w:type="dxa"/>
            </w:tcMar>
          </w:tcPr>
          <w:p>
            <w:pPr>
              <w:jc w:val="left"/>
            </w:pPr>
            <w:r>
              <w:rPr>
                <w:rFonts w:ascii="Calibri" w:hAnsi="Calibri"/>
                <w:sz w:val="17"/>
              </w:rPr>
              <w:t>Recruiters</w:t>
            </w:r>
          </w:p>
        </w:tc>
        <w:tc>
          <w:tcPr>
            <w:tcW w:type="dxa" w:w="2880"/>
            <w:shd w:fill="F2F5F8"/>
            <w:tcMar>
              <w:top w:w="80" w:type="dxa"/>
              <w:bottom w:w="80" w:type="dxa"/>
              <w:left w:w="120" w:type="dxa"/>
              <w:right w:w="120" w:type="dxa"/>
            </w:tcMar>
          </w:tcPr>
          <w:p>
            <w:pPr>
              <w:jc w:val="left"/>
            </w:pPr>
            <w:r>
              <w:rPr>
                <w:rFonts w:ascii="Calibri" w:hAnsi="Calibri"/>
                <w:sz w:val="17"/>
              </w:rPr>
              <w:t>Issues short-lived pre-signed S3 upload URL (15-min expiry)</w:t>
            </w:r>
          </w:p>
        </w:tc>
      </w:tr>
      <w:tr>
        <w:tc>
          <w:tcPr>
            <w:tcW w:type="dxa" w:w="864"/>
            <w:shd w:fill="FFFFFF"/>
            <w:tcMar>
              <w:top w:w="80" w:type="dxa"/>
              <w:bottom w:w="80" w:type="dxa"/>
              <w:left w:w="120" w:type="dxa"/>
              <w:right w:w="120" w:type="dxa"/>
            </w:tcMar>
          </w:tcPr>
          <w:p>
            <w:pPr>
              <w:jc w:val="left"/>
            </w:pPr>
            <w:r>
              <w:rPr>
                <w:rFonts w:ascii="Calibri" w:hAnsi="Calibri"/>
                <w:sz w:val="17"/>
              </w:rPr>
              <w:t>P4</w:t>
            </w:r>
          </w:p>
        </w:tc>
        <w:tc>
          <w:tcPr>
            <w:tcW w:type="dxa" w:w="1008"/>
            <w:shd w:fill="FFFFFF"/>
            <w:tcMar>
              <w:top w:w="80" w:type="dxa"/>
              <w:bottom w:w="80" w:type="dxa"/>
              <w:left w:w="120" w:type="dxa"/>
              <w:right w:w="120" w:type="dxa"/>
            </w:tcMar>
          </w:tcPr>
          <w:p>
            <w:pPr>
              <w:jc w:val="left"/>
            </w:pPr>
            <w:r>
              <w:rPr>
                <w:rFonts w:ascii="Calibri" w:hAnsi="Calibri"/>
                <w:sz w:val="17"/>
              </w:rPr>
              <w:t>GET</w:t>
            </w:r>
          </w:p>
        </w:tc>
        <w:tc>
          <w:tcPr>
            <w:tcW w:type="dxa" w:w="2448"/>
            <w:shd w:fill="FFFFFF"/>
            <w:tcMar>
              <w:top w:w="80" w:type="dxa"/>
              <w:bottom w:w="80" w:type="dxa"/>
              <w:left w:w="120" w:type="dxa"/>
              <w:right w:w="120" w:type="dxa"/>
            </w:tcMar>
          </w:tcPr>
          <w:p>
            <w:pPr>
              <w:jc w:val="left"/>
            </w:pPr>
            <w:r>
              <w:rPr>
                <w:rFonts w:ascii="Calibri" w:hAnsi="Calibri"/>
                <w:sz w:val="17"/>
              </w:rPr>
              <w:t>/jobs</w:t>
            </w:r>
          </w:p>
        </w:tc>
        <w:tc>
          <w:tcPr>
            <w:tcW w:type="dxa" w:w="1584"/>
            <w:shd w:fill="FFFFFF"/>
            <w:tcMar>
              <w:top w:w="80" w:type="dxa"/>
              <w:bottom w:w="80" w:type="dxa"/>
              <w:left w:w="120" w:type="dxa"/>
              <w:right w:w="120" w:type="dxa"/>
            </w:tcMar>
          </w:tcPr>
          <w:p>
            <w:pPr>
              <w:jc w:val="left"/>
            </w:pPr>
            <w:r>
              <w:rPr>
                <w:rFonts w:ascii="Calibri" w:hAnsi="Calibri"/>
                <w:sz w:val="17"/>
              </w:rPr>
              <w:t>Cognito JWT</w:t>
            </w:r>
          </w:p>
        </w:tc>
        <w:tc>
          <w:tcPr>
            <w:tcW w:type="dxa" w:w="1296"/>
            <w:shd w:fill="FFFFFF"/>
            <w:tcMar>
              <w:top w:w="80" w:type="dxa"/>
              <w:bottom w:w="80" w:type="dxa"/>
              <w:left w:w="120" w:type="dxa"/>
              <w:right w:w="120" w:type="dxa"/>
            </w:tcMar>
          </w:tcPr>
          <w:p>
            <w:pPr>
              <w:jc w:val="left"/>
            </w:pPr>
            <w:r>
              <w:rPr>
                <w:rFonts w:ascii="Calibri" w:hAnsi="Calibri"/>
                <w:sz w:val="17"/>
              </w:rPr>
              <w:t>Recruiters</w:t>
            </w:r>
          </w:p>
        </w:tc>
        <w:tc>
          <w:tcPr>
            <w:tcW w:type="dxa" w:w="2880"/>
            <w:shd w:fill="FFFFFF"/>
            <w:tcMar>
              <w:top w:w="80" w:type="dxa"/>
              <w:bottom w:w="80" w:type="dxa"/>
              <w:left w:w="120" w:type="dxa"/>
              <w:right w:w="120" w:type="dxa"/>
            </w:tcMar>
          </w:tcPr>
          <w:p>
            <w:pPr>
              <w:jc w:val="left"/>
            </w:pPr>
            <w:r>
              <w:rPr>
                <w:rFonts w:ascii="Calibri" w:hAnsi="Calibri"/>
                <w:sz w:val="17"/>
              </w:rPr>
              <w:t>Lists job requisitions and candidate counts</w:t>
            </w:r>
          </w:p>
        </w:tc>
      </w:tr>
      <w:tr>
        <w:tc>
          <w:tcPr>
            <w:tcW w:type="dxa" w:w="864"/>
            <w:shd w:fill="F2F5F8"/>
            <w:tcMar>
              <w:top w:w="80" w:type="dxa"/>
              <w:bottom w:w="80" w:type="dxa"/>
              <w:left w:w="120" w:type="dxa"/>
              <w:right w:w="120" w:type="dxa"/>
            </w:tcMar>
          </w:tcPr>
          <w:p>
            <w:pPr>
              <w:jc w:val="left"/>
            </w:pPr>
            <w:r>
              <w:rPr>
                <w:rFonts w:ascii="Calibri" w:hAnsi="Calibri"/>
                <w:sz w:val="17"/>
              </w:rPr>
              <w:t>P4</w:t>
            </w:r>
          </w:p>
        </w:tc>
        <w:tc>
          <w:tcPr>
            <w:tcW w:type="dxa" w:w="1008"/>
            <w:shd w:fill="F2F5F8"/>
            <w:tcMar>
              <w:top w:w="80" w:type="dxa"/>
              <w:bottom w:w="80" w:type="dxa"/>
              <w:left w:w="120" w:type="dxa"/>
              <w:right w:w="120" w:type="dxa"/>
            </w:tcMar>
          </w:tcPr>
          <w:p>
            <w:pPr>
              <w:jc w:val="left"/>
            </w:pPr>
            <w:r>
              <w:rPr>
                <w:rFonts w:ascii="Calibri" w:hAnsi="Calibri"/>
                <w:sz w:val="17"/>
              </w:rPr>
              <w:t>POST</w:t>
            </w:r>
          </w:p>
        </w:tc>
        <w:tc>
          <w:tcPr>
            <w:tcW w:type="dxa" w:w="2448"/>
            <w:shd w:fill="F2F5F8"/>
            <w:tcMar>
              <w:top w:w="80" w:type="dxa"/>
              <w:bottom w:w="80" w:type="dxa"/>
              <w:left w:w="120" w:type="dxa"/>
              <w:right w:w="120" w:type="dxa"/>
            </w:tcMar>
          </w:tcPr>
          <w:p>
            <w:pPr>
              <w:jc w:val="left"/>
            </w:pPr>
            <w:r>
              <w:rPr>
                <w:rFonts w:ascii="Calibri" w:hAnsi="Calibri"/>
                <w:sz w:val="17"/>
              </w:rPr>
              <w:t>/jobs</w:t>
            </w:r>
          </w:p>
        </w:tc>
        <w:tc>
          <w:tcPr>
            <w:tcW w:type="dxa" w:w="1584"/>
            <w:shd w:fill="F2F5F8"/>
            <w:tcMar>
              <w:top w:w="80" w:type="dxa"/>
              <w:bottom w:w="80" w:type="dxa"/>
              <w:left w:w="120" w:type="dxa"/>
              <w:right w:w="120" w:type="dxa"/>
            </w:tcMar>
          </w:tcPr>
          <w:p>
            <w:pPr>
              <w:jc w:val="left"/>
            </w:pPr>
            <w:r>
              <w:rPr>
                <w:rFonts w:ascii="Calibri" w:hAnsi="Calibri"/>
                <w:sz w:val="17"/>
              </w:rPr>
              <w:t>Cognito JWT</w:t>
            </w:r>
          </w:p>
        </w:tc>
        <w:tc>
          <w:tcPr>
            <w:tcW w:type="dxa" w:w="1296"/>
            <w:shd w:fill="F2F5F8"/>
            <w:tcMar>
              <w:top w:w="80" w:type="dxa"/>
              <w:bottom w:w="80" w:type="dxa"/>
              <w:left w:w="120" w:type="dxa"/>
              <w:right w:w="120" w:type="dxa"/>
            </w:tcMar>
          </w:tcPr>
          <w:p>
            <w:pPr>
              <w:jc w:val="left"/>
            </w:pPr>
            <w:r>
              <w:rPr>
                <w:rFonts w:ascii="Calibri" w:hAnsi="Calibri"/>
                <w:sz w:val="17"/>
              </w:rPr>
              <w:t>Recruiters</w:t>
            </w:r>
          </w:p>
        </w:tc>
        <w:tc>
          <w:tcPr>
            <w:tcW w:type="dxa" w:w="2880"/>
            <w:shd w:fill="F2F5F8"/>
            <w:tcMar>
              <w:top w:w="80" w:type="dxa"/>
              <w:bottom w:w="80" w:type="dxa"/>
              <w:left w:w="120" w:type="dxa"/>
              <w:right w:w="120" w:type="dxa"/>
            </w:tcMar>
          </w:tcPr>
          <w:p>
            <w:pPr>
              <w:jc w:val="left"/>
            </w:pPr>
            <w:r>
              <w:rPr>
                <w:rFonts w:ascii="Calibri" w:hAnsi="Calibri"/>
                <w:sz w:val="17"/>
              </w:rPr>
              <w:t>Publishes new job description and scoring rubric</w:t>
            </w:r>
          </w:p>
        </w:tc>
      </w:tr>
      <w:tr>
        <w:tc>
          <w:tcPr>
            <w:tcW w:type="dxa" w:w="864"/>
            <w:shd w:fill="FFFFFF"/>
            <w:tcMar>
              <w:top w:w="80" w:type="dxa"/>
              <w:bottom w:w="80" w:type="dxa"/>
              <w:left w:w="120" w:type="dxa"/>
              <w:right w:w="120" w:type="dxa"/>
            </w:tcMar>
          </w:tcPr>
          <w:p>
            <w:pPr>
              <w:jc w:val="left"/>
            </w:pPr>
            <w:r>
              <w:rPr>
                <w:rFonts w:ascii="Calibri" w:hAnsi="Calibri"/>
                <w:sz w:val="17"/>
              </w:rPr>
              <w:t>P4</w:t>
            </w:r>
          </w:p>
        </w:tc>
        <w:tc>
          <w:tcPr>
            <w:tcW w:type="dxa" w:w="1008"/>
            <w:shd w:fill="FFFFFF"/>
            <w:tcMar>
              <w:top w:w="80" w:type="dxa"/>
              <w:bottom w:w="80" w:type="dxa"/>
              <w:left w:w="120" w:type="dxa"/>
              <w:right w:w="120" w:type="dxa"/>
            </w:tcMar>
          </w:tcPr>
          <w:p>
            <w:pPr>
              <w:jc w:val="left"/>
            </w:pPr>
            <w:r>
              <w:rPr>
                <w:rFonts w:ascii="Calibri" w:hAnsi="Calibri"/>
                <w:sz w:val="17"/>
              </w:rPr>
              <w:t>GET</w:t>
            </w:r>
          </w:p>
        </w:tc>
        <w:tc>
          <w:tcPr>
            <w:tcW w:type="dxa" w:w="2448"/>
            <w:shd w:fill="FFFFFF"/>
            <w:tcMar>
              <w:top w:w="80" w:type="dxa"/>
              <w:bottom w:w="80" w:type="dxa"/>
              <w:left w:w="120" w:type="dxa"/>
              <w:right w:w="120" w:type="dxa"/>
            </w:tcMar>
          </w:tcPr>
          <w:p>
            <w:pPr>
              <w:jc w:val="left"/>
            </w:pPr>
            <w:r>
              <w:rPr>
                <w:rFonts w:ascii="Calibri" w:hAnsi="Calibri"/>
                <w:sz w:val="17"/>
              </w:rPr>
              <w:t>/jobs/{id}/candidates</w:t>
            </w:r>
          </w:p>
        </w:tc>
        <w:tc>
          <w:tcPr>
            <w:tcW w:type="dxa" w:w="1584"/>
            <w:shd w:fill="FFFFFF"/>
            <w:tcMar>
              <w:top w:w="80" w:type="dxa"/>
              <w:bottom w:w="80" w:type="dxa"/>
              <w:left w:w="120" w:type="dxa"/>
              <w:right w:w="120" w:type="dxa"/>
            </w:tcMar>
          </w:tcPr>
          <w:p>
            <w:pPr>
              <w:jc w:val="left"/>
            </w:pPr>
            <w:r>
              <w:rPr>
                <w:rFonts w:ascii="Calibri" w:hAnsi="Calibri"/>
                <w:sz w:val="17"/>
              </w:rPr>
              <w:t>Cognito JWT</w:t>
            </w:r>
          </w:p>
        </w:tc>
        <w:tc>
          <w:tcPr>
            <w:tcW w:type="dxa" w:w="1296"/>
            <w:shd w:fill="FFFFFF"/>
            <w:tcMar>
              <w:top w:w="80" w:type="dxa"/>
              <w:bottom w:w="80" w:type="dxa"/>
              <w:left w:w="120" w:type="dxa"/>
              <w:right w:w="120" w:type="dxa"/>
            </w:tcMar>
          </w:tcPr>
          <w:p>
            <w:pPr>
              <w:jc w:val="left"/>
            </w:pPr>
            <w:r>
              <w:rPr>
                <w:rFonts w:ascii="Calibri" w:hAnsi="Calibri"/>
                <w:sz w:val="17"/>
              </w:rPr>
              <w:t>Recruiters</w:t>
            </w:r>
          </w:p>
        </w:tc>
        <w:tc>
          <w:tcPr>
            <w:tcW w:type="dxa" w:w="2880"/>
            <w:shd w:fill="FFFFFF"/>
            <w:tcMar>
              <w:top w:w="80" w:type="dxa"/>
              <w:bottom w:w="80" w:type="dxa"/>
              <w:left w:w="120" w:type="dxa"/>
              <w:right w:w="120" w:type="dxa"/>
            </w:tcMar>
          </w:tcPr>
          <w:p>
            <w:pPr>
              <w:jc w:val="left"/>
            </w:pPr>
            <w:r>
              <w:rPr>
                <w:rFonts w:ascii="Calibri" w:hAnsi="Calibri"/>
                <w:sz w:val="17"/>
              </w:rPr>
              <w:t>Returns candidate pipeline ranked by match score</w:t>
            </w:r>
          </w:p>
        </w:tc>
      </w:tr>
      <w:tr>
        <w:tc>
          <w:tcPr>
            <w:tcW w:type="dxa" w:w="864"/>
            <w:shd w:fill="F2F5F8"/>
            <w:tcMar>
              <w:top w:w="80" w:type="dxa"/>
              <w:bottom w:w="80" w:type="dxa"/>
              <w:left w:w="120" w:type="dxa"/>
              <w:right w:w="120" w:type="dxa"/>
            </w:tcMar>
          </w:tcPr>
          <w:p>
            <w:pPr>
              <w:jc w:val="left"/>
            </w:pPr>
            <w:r>
              <w:rPr>
                <w:rFonts w:ascii="Calibri" w:hAnsi="Calibri"/>
                <w:sz w:val="17"/>
              </w:rPr>
              <w:t>P4</w:t>
            </w:r>
          </w:p>
        </w:tc>
        <w:tc>
          <w:tcPr>
            <w:tcW w:type="dxa" w:w="1008"/>
            <w:shd w:fill="F2F5F8"/>
            <w:tcMar>
              <w:top w:w="80" w:type="dxa"/>
              <w:bottom w:w="80" w:type="dxa"/>
              <w:left w:w="120" w:type="dxa"/>
              <w:right w:w="120" w:type="dxa"/>
            </w:tcMar>
          </w:tcPr>
          <w:p>
            <w:pPr>
              <w:jc w:val="left"/>
            </w:pPr>
            <w:r>
              <w:rPr>
                <w:rFonts w:ascii="Calibri" w:hAnsi="Calibri"/>
                <w:sz w:val="17"/>
              </w:rPr>
              <w:t>PATCH</w:t>
            </w:r>
          </w:p>
        </w:tc>
        <w:tc>
          <w:tcPr>
            <w:tcW w:type="dxa" w:w="2448"/>
            <w:shd w:fill="F2F5F8"/>
            <w:tcMar>
              <w:top w:w="80" w:type="dxa"/>
              <w:bottom w:w="80" w:type="dxa"/>
              <w:left w:w="120" w:type="dxa"/>
              <w:right w:w="120" w:type="dxa"/>
            </w:tcMar>
          </w:tcPr>
          <w:p>
            <w:pPr>
              <w:jc w:val="left"/>
            </w:pPr>
            <w:r>
              <w:rPr>
                <w:rFonts w:ascii="Calibri" w:hAnsi="Calibri"/>
                <w:sz w:val="17"/>
              </w:rPr>
              <w:t>/jobs/{id}/candidates/{id}</w:t>
            </w:r>
          </w:p>
        </w:tc>
        <w:tc>
          <w:tcPr>
            <w:tcW w:type="dxa" w:w="1584"/>
            <w:shd w:fill="F2F5F8"/>
            <w:tcMar>
              <w:top w:w="80" w:type="dxa"/>
              <w:bottom w:w="80" w:type="dxa"/>
              <w:left w:w="120" w:type="dxa"/>
              <w:right w:w="120" w:type="dxa"/>
            </w:tcMar>
          </w:tcPr>
          <w:p>
            <w:pPr>
              <w:jc w:val="left"/>
            </w:pPr>
            <w:r>
              <w:rPr>
                <w:rFonts w:ascii="Calibri" w:hAnsi="Calibri"/>
                <w:sz w:val="17"/>
              </w:rPr>
              <w:t>Cognito JWT</w:t>
            </w:r>
          </w:p>
        </w:tc>
        <w:tc>
          <w:tcPr>
            <w:tcW w:type="dxa" w:w="1296"/>
            <w:shd w:fill="F2F5F8"/>
            <w:tcMar>
              <w:top w:w="80" w:type="dxa"/>
              <w:bottom w:w="80" w:type="dxa"/>
              <w:left w:w="120" w:type="dxa"/>
              <w:right w:w="120" w:type="dxa"/>
            </w:tcMar>
          </w:tcPr>
          <w:p>
            <w:pPr>
              <w:jc w:val="left"/>
            </w:pPr>
            <w:r>
              <w:rPr>
                <w:rFonts w:ascii="Calibri" w:hAnsi="Calibri"/>
                <w:sz w:val="17"/>
              </w:rPr>
              <w:t>Recruiters</w:t>
            </w:r>
          </w:p>
        </w:tc>
        <w:tc>
          <w:tcPr>
            <w:tcW w:type="dxa" w:w="2880"/>
            <w:shd w:fill="F2F5F8"/>
            <w:tcMar>
              <w:top w:w="80" w:type="dxa"/>
              <w:bottom w:w="80" w:type="dxa"/>
              <w:left w:w="120" w:type="dxa"/>
              <w:right w:w="120" w:type="dxa"/>
            </w:tcMar>
          </w:tcPr>
          <w:p>
            <w:pPr>
              <w:jc w:val="left"/>
            </w:pPr>
            <w:r>
              <w:rPr>
                <w:rFonts w:ascii="Calibri" w:hAnsi="Calibri"/>
                <w:sz w:val="17"/>
              </w:rPr>
              <w:t>Updates candidate status (SHORTLIST, REJECT, INTERVIEW)</w:t>
            </w:r>
          </w:p>
        </w:tc>
      </w:tr>
      <w:tr>
        <w:tc>
          <w:tcPr>
            <w:tcW w:type="dxa" w:w="864"/>
            <w:shd w:fill="FFFFFF"/>
            <w:tcMar>
              <w:top w:w="80" w:type="dxa"/>
              <w:bottom w:w="80" w:type="dxa"/>
              <w:left w:w="120" w:type="dxa"/>
              <w:right w:w="120" w:type="dxa"/>
            </w:tcMar>
          </w:tcPr>
          <w:p>
            <w:pPr>
              <w:jc w:val="left"/>
            </w:pPr>
            <w:r>
              <w:rPr>
                <w:rFonts w:ascii="Calibri" w:hAnsi="Calibri"/>
                <w:sz w:val="17"/>
              </w:rPr>
              <w:t>P4</w:t>
            </w:r>
          </w:p>
        </w:tc>
        <w:tc>
          <w:tcPr>
            <w:tcW w:type="dxa" w:w="1008"/>
            <w:shd w:fill="FFFFFF"/>
            <w:tcMar>
              <w:top w:w="80" w:type="dxa"/>
              <w:bottom w:w="80" w:type="dxa"/>
              <w:left w:w="120" w:type="dxa"/>
              <w:right w:w="120" w:type="dxa"/>
            </w:tcMar>
          </w:tcPr>
          <w:p>
            <w:pPr>
              <w:jc w:val="left"/>
            </w:pPr>
            <w:r>
              <w:rPr>
                <w:rFonts w:ascii="Calibri" w:hAnsi="Calibri"/>
                <w:sz w:val="17"/>
              </w:rPr>
              <w:t>POST</w:t>
            </w:r>
          </w:p>
        </w:tc>
        <w:tc>
          <w:tcPr>
            <w:tcW w:type="dxa" w:w="2448"/>
            <w:shd w:fill="FFFFFF"/>
            <w:tcMar>
              <w:top w:w="80" w:type="dxa"/>
              <w:bottom w:w="80" w:type="dxa"/>
              <w:left w:w="120" w:type="dxa"/>
              <w:right w:w="120" w:type="dxa"/>
            </w:tcMar>
          </w:tcPr>
          <w:p>
            <w:pPr>
              <w:jc w:val="left"/>
            </w:pPr>
            <w:r>
              <w:rPr>
                <w:rFonts w:ascii="Calibri" w:hAnsi="Calibri"/>
                <w:sz w:val="17"/>
              </w:rPr>
              <w:t>/notifications/send</w:t>
            </w:r>
          </w:p>
        </w:tc>
        <w:tc>
          <w:tcPr>
            <w:tcW w:type="dxa" w:w="1584"/>
            <w:shd w:fill="FFFFFF"/>
            <w:tcMar>
              <w:top w:w="80" w:type="dxa"/>
              <w:bottom w:w="80" w:type="dxa"/>
              <w:left w:w="120" w:type="dxa"/>
              <w:right w:w="120" w:type="dxa"/>
            </w:tcMar>
          </w:tcPr>
          <w:p>
            <w:pPr>
              <w:jc w:val="left"/>
            </w:pPr>
            <w:r>
              <w:rPr>
                <w:rFonts w:ascii="Calibri" w:hAnsi="Calibri"/>
                <w:sz w:val="17"/>
              </w:rPr>
              <w:t>Cognito JWT</w:t>
            </w:r>
          </w:p>
        </w:tc>
        <w:tc>
          <w:tcPr>
            <w:tcW w:type="dxa" w:w="1296"/>
            <w:shd w:fill="FFFFFF"/>
            <w:tcMar>
              <w:top w:w="80" w:type="dxa"/>
              <w:bottom w:w="80" w:type="dxa"/>
              <w:left w:w="120" w:type="dxa"/>
              <w:right w:w="120" w:type="dxa"/>
            </w:tcMar>
          </w:tcPr>
          <w:p>
            <w:pPr>
              <w:jc w:val="left"/>
            </w:pPr>
            <w:r>
              <w:rPr>
                <w:rFonts w:ascii="Calibri" w:hAnsi="Calibri"/>
                <w:sz w:val="17"/>
              </w:rPr>
              <w:t>Recruiters</w:t>
            </w:r>
          </w:p>
        </w:tc>
        <w:tc>
          <w:tcPr>
            <w:tcW w:type="dxa" w:w="2880"/>
            <w:shd w:fill="FFFFFF"/>
            <w:tcMar>
              <w:top w:w="80" w:type="dxa"/>
              <w:bottom w:w="80" w:type="dxa"/>
              <w:left w:w="120" w:type="dxa"/>
              <w:right w:w="120" w:type="dxa"/>
            </w:tcMar>
          </w:tcPr>
          <w:p>
            <w:pPr>
              <w:jc w:val="left"/>
            </w:pPr>
            <w:r>
              <w:rPr>
                <w:rFonts w:ascii="Calibri" w:hAnsi="Calibri"/>
                <w:sz w:val="17"/>
              </w:rPr>
              <w:t>Sends interview invitation emails via verified SES identity</w:t>
            </w:r>
          </w:p>
        </w:tc>
      </w:tr>
      <w:tr>
        <w:tc>
          <w:tcPr>
            <w:tcW w:type="dxa" w:w="864"/>
            <w:shd w:fill="F2F5F8"/>
            <w:tcMar>
              <w:top w:w="80" w:type="dxa"/>
              <w:bottom w:w="80" w:type="dxa"/>
              <w:left w:w="120" w:type="dxa"/>
              <w:right w:w="120" w:type="dxa"/>
            </w:tcMar>
          </w:tcPr>
          <w:p>
            <w:pPr>
              <w:jc w:val="left"/>
            </w:pPr>
            <w:r>
              <w:rPr>
                <w:rFonts w:ascii="Calibri" w:hAnsi="Calibri"/>
                <w:sz w:val="17"/>
              </w:rPr>
              <w:t>P4</w:t>
            </w:r>
          </w:p>
        </w:tc>
        <w:tc>
          <w:tcPr>
            <w:tcW w:type="dxa" w:w="1008"/>
            <w:shd w:fill="F2F5F8"/>
            <w:tcMar>
              <w:top w:w="80" w:type="dxa"/>
              <w:bottom w:w="80" w:type="dxa"/>
              <w:left w:w="120" w:type="dxa"/>
              <w:right w:w="120" w:type="dxa"/>
            </w:tcMar>
          </w:tcPr>
          <w:p>
            <w:pPr>
              <w:jc w:val="left"/>
            </w:pPr>
            <w:r>
              <w:rPr>
                <w:rFonts w:ascii="Calibri" w:hAnsi="Calibri"/>
                <w:sz w:val="17"/>
              </w:rPr>
              <w:t>GET</w:t>
            </w:r>
          </w:p>
        </w:tc>
        <w:tc>
          <w:tcPr>
            <w:tcW w:type="dxa" w:w="2448"/>
            <w:shd w:fill="F2F5F8"/>
            <w:tcMar>
              <w:top w:w="80" w:type="dxa"/>
              <w:bottom w:w="80" w:type="dxa"/>
              <w:left w:w="120" w:type="dxa"/>
              <w:right w:w="120" w:type="dxa"/>
            </w:tcMar>
          </w:tcPr>
          <w:p>
            <w:pPr>
              <w:jc w:val="left"/>
            </w:pPr>
            <w:r>
              <w:rPr>
                <w:rFonts w:ascii="Calibri" w:hAnsi="Calibri"/>
                <w:sz w:val="17"/>
              </w:rPr>
              <w:t>/failed-jobs</w:t>
            </w:r>
          </w:p>
        </w:tc>
        <w:tc>
          <w:tcPr>
            <w:tcW w:type="dxa" w:w="1584"/>
            <w:shd w:fill="F2F5F8"/>
            <w:tcMar>
              <w:top w:w="80" w:type="dxa"/>
              <w:bottom w:w="80" w:type="dxa"/>
              <w:left w:w="120" w:type="dxa"/>
              <w:right w:w="120" w:type="dxa"/>
            </w:tcMar>
          </w:tcPr>
          <w:p>
            <w:pPr>
              <w:jc w:val="left"/>
            </w:pPr>
            <w:r>
              <w:rPr>
                <w:rFonts w:ascii="Calibri" w:hAnsi="Calibri"/>
                <w:sz w:val="17"/>
              </w:rPr>
              <w:t>Cognito JWT</w:t>
            </w:r>
          </w:p>
        </w:tc>
        <w:tc>
          <w:tcPr>
            <w:tcW w:type="dxa" w:w="1296"/>
            <w:shd w:fill="F2F5F8"/>
            <w:tcMar>
              <w:top w:w="80" w:type="dxa"/>
              <w:bottom w:w="80" w:type="dxa"/>
              <w:left w:w="120" w:type="dxa"/>
              <w:right w:w="120" w:type="dxa"/>
            </w:tcMar>
          </w:tcPr>
          <w:p>
            <w:pPr>
              <w:jc w:val="left"/>
            </w:pPr>
            <w:r>
              <w:rPr>
                <w:rFonts w:ascii="Calibri" w:hAnsi="Calibri"/>
                <w:sz w:val="17"/>
              </w:rPr>
              <w:t>DevOpsAdmin</w:t>
            </w:r>
          </w:p>
        </w:tc>
        <w:tc>
          <w:tcPr>
            <w:tcW w:type="dxa" w:w="2880"/>
            <w:shd w:fill="F2F5F8"/>
            <w:tcMar>
              <w:top w:w="80" w:type="dxa"/>
              <w:bottom w:w="80" w:type="dxa"/>
              <w:left w:w="120" w:type="dxa"/>
              <w:right w:w="120" w:type="dxa"/>
            </w:tcMar>
          </w:tcPr>
          <w:p>
            <w:pPr>
              <w:jc w:val="left"/>
            </w:pPr>
            <w:r>
              <w:rPr>
                <w:rFonts w:ascii="Calibri" w:hAnsi="Calibri"/>
                <w:sz w:val="17"/>
              </w:rPr>
              <w:t>Displays DLQ poison messages and unparsed documents</w:t>
            </w:r>
          </w:p>
        </w:tc>
      </w:tr>
      <w:tr>
        <w:tc>
          <w:tcPr>
            <w:tcW w:type="dxa" w:w="864"/>
            <w:shd w:fill="FFFFFF"/>
            <w:tcMar>
              <w:top w:w="80" w:type="dxa"/>
              <w:bottom w:w="80" w:type="dxa"/>
              <w:left w:w="120" w:type="dxa"/>
              <w:right w:w="120" w:type="dxa"/>
            </w:tcMar>
          </w:tcPr>
          <w:p>
            <w:pPr>
              <w:jc w:val="left"/>
            </w:pPr>
            <w:r>
              <w:rPr>
                <w:rFonts w:ascii="Calibri" w:hAnsi="Calibri"/>
                <w:sz w:val="17"/>
              </w:rPr>
              <w:t>P4</w:t>
            </w:r>
          </w:p>
        </w:tc>
        <w:tc>
          <w:tcPr>
            <w:tcW w:type="dxa" w:w="1008"/>
            <w:shd w:fill="FFFFFF"/>
            <w:tcMar>
              <w:top w:w="80" w:type="dxa"/>
              <w:bottom w:w="80" w:type="dxa"/>
              <w:left w:w="120" w:type="dxa"/>
              <w:right w:w="120" w:type="dxa"/>
            </w:tcMar>
          </w:tcPr>
          <w:p>
            <w:pPr>
              <w:jc w:val="left"/>
            </w:pPr>
            <w:r>
              <w:rPr>
                <w:rFonts w:ascii="Calibri" w:hAnsi="Calibri"/>
                <w:sz w:val="17"/>
              </w:rPr>
              <w:t>POST</w:t>
            </w:r>
          </w:p>
        </w:tc>
        <w:tc>
          <w:tcPr>
            <w:tcW w:type="dxa" w:w="2448"/>
            <w:shd w:fill="FFFFFF"/>
            <w:tcMar>
              <w:top w:w="80" w:type="dxa"/>
              <w:bottom w:w="80" w:type="dxa"/>
              <w:left w:w="120" w:type="dxa"/>
              <w:right w:w="120" w:type="dxa"/>
            </w:tcMar>
          </w:tcPr>
          <w:p>
            <w:pPr>
              <w:jc w:val="left"/>
            </w:pPr>
            <w:r>
              <w:rPr>
                <w:rFonts w:ascii="Calibri" w:hAnsi="Calibri"/>
                <w:sz w:val="17"/>
              </w:rPr>
              <w:t>/failed-jobs/{id}/retry</w:t>
            </w:r>
          </w:p>
        </w:tc>
        <w:tc>
          <w:tcPr>
            <w:tcW w:type="dxa" w:w="1584"/>
            <w:shd w:fill="FFFFFF"/>
            <w:tcMar>
              <w:top w:w="80" w:type="dxa"/>
              <w:bottom w:w="80" w:type="dxa"/>
              <w:left w:w="120" w:type="dxa"/>
              <w:right w:w="120" w:type="dxa"/>
            </w:tcMar>
          </w:tcPr>
          <w:p>
            <w:pPr>
              <w:jc w:val="left"/>
            </w:pPr>
            <w:r>
              <w:rPr>
                <w:rFonts w:ascii="Calibri" w:hAnsi="Calibri"/>
                <w:sz w:val="17"/>
              </w:rPr>
              <w:t>Cognito JWT</w:t>
            </w:r>
          </w:p>
        </w:tc>
        <w:tc>
          <w:tcPr>
            <w:tcW w:type="dxa" w:w="1296"/>
            <w:shd w:fill="FFFFFF"/>
            <w:tcMar>
              <w:top w:w="80" w:type="dxa"/>
              <w:bottom w:w="80" w:type="dxa"/>
              <w:left w:w="120" w:type="dxa"/>
              <w:right w:w="120" w:type="dxa"/>
            </w:tcMar>
          </w:tcPr>
          <w:p>
            <w:pPr>
              <w:jc w:val="left"/>
            </w:pPr>
            <w:r>
              <w:rPr>
                <w:rFonts w:ascii="Calibri" w:hAnsi="Calibri"/>
                <w:sz w:val="17"/>
              </w:rPr>
              <w:t>DevOpsAdmin</w:t>
            </w:r>
          </w:p>
        </w:tc>
        <w:tc>
          <w:tcPr>
            <w:tcW w:type="dxa" w:w="2880"/>
            <w:shd w:fill="FFFFFF"/>
            <w:tcMar>
              <w:top w:w="80" w:type="dxa"/>
              <w:bottom w:w="80" w:type="dxa"/>
              <w:left w:w="120" w:type="dxa"/>
              <w:right w:w="120" w:type="dxa"/>
            </w:tcMar>
          </w:tcPr>
          <w:p>
            <w:pPr>
              <w:jc w:val="left"/>
            </w:pPr>
            <w:r>
              <w:rPr>
                <w:rFonts w:ascii="Calibri" w:hAnsi="Calibri"/>
                <w:sz w:val="17"/>
              </w:rPr>
              <w:t>Redrives failed jobs into scoring queue</w:t>
            </w:r>
          </w:p>
        </w:tc>
      </w:tr>
      <w:tr>
        <w:tc>
          <w:tcPr>
            <w:tcW w:type="dxa" w:w="864"/>
            <w:shd w:fill="F2F5F8"/>
            <w:tcMar>
              <w:top w:w="80" w:type="dxa"/>
              <w:bottom w:w="80" w:type="dxa"/>
              <w:left w:w="120" w:type="dxa"/>
              <w:right w:w="120" w:type="dxa"/>
            </w:tcMar>
          </w:tcPr>
          <w:p>
            <w:pPr>
              <w:jc w:val="left"/>
            </w:pPr>
            <w:r>
              <w:rPr>
                <w:rFonts w:ascii="Calibri" w:hAnsi="Calibri"/>
                <w:sz w:val="17"/>
              </w:rPr>
              <w:t>P4</w:t>
            </w:r>
          </w:p>
        </w:tc>
        <w:tc>
          <w:tcPr>
            <w:tcW w:type="dxa" w:w="1008"/>
            <w:shd w:fill="F2F5F8"/>
            <w:tcMar>
              <w:top w:w="80" w:type="dxa"/>
              <w:bottom w:w="80" w:type="dxa"/>
              <w:left w:w="120" w:type="dxa"/>
              <w:right w:w="120" w:type="dxa"/>
            </w:tcMar>
          </w:tcPr>
          <w:p>
            <w:pPr>
              <w:jc w:val="left"/>
            </w:pPr>
            <w:r>
              <w:rPr>
                <w:rFonts w:ascii="Calibri" w:hAnsi="Calibri"/>
                <w:sz w:val="17"/>
              </w:rPr>
              <w:t>GET</w:t>
            </w:r>
          </w:p>
        </w:tc>
        <w:tc>
          <w:tcPr>
            <w:tcW w:type="dxa" w:w="2448"/>
            <w:shd w:fill="F2F5F8"/>
            <w:tcMar>
              <w:top w:w="80" w:type="dxa"/>
              <w:bottom w:w="80" w:type="dxa"/>
              <w:left w:w="120" w:type="dxa"/>
              <w:right w:w="120" w:type="dxa"/>
            </w:tcMar>
          </w:tcPr>
          <w:p>
            <w:pPr>
              <w:jc w:val="left"/>
            </w:pPr>
            <w:r>
              <w:rPr>
                <w:rFonts w:ascii="Calibri" w:hAnsi="Calibri"/>
                <w:sz w:val="17"/>
              </w:rPr>
              <w:t>/health</w:t>
            </w:r>
          </w:p>
        </w:tc>
        <w:tc>
          <w:tcPr>
            <w:tcW w:type="dxa" w:w="1584"/>
            <w:shd w:fill="F2F5F8"/>
            <w:tcMar>
              <w:top w:w="80" w:type="dxa"/>
              <w:bottom w:w="80" w:type="dxa"/>
              <w:left w:w="120" w:type="dxa"/>
              <w:right w:w="120" w:type="dxa"/>
            </w:tcMar>
          </w:tcPr>
          <w:p>
            <w:pPr>
              <w:jc w:val="left"/>
            </w:pPr>
            <w:r>
              <w:rPr>
                <w:rFonts w:ascii="Calibri" w:hAnsi="Calibri"/>
                <w:sz w:val="17"/>
              </w:rPr>
              <w:t>PUBLIC EXEMPTION</w:t>
            </w:r>
          </w:p>
        </w:tc>
        <w:tc>
          <w:tcPr>
            <w:tcW w:type="dxa" w:w="1296"/>
            <w:shd w:fill="F2F5F8"/>
            <w:tcMar>
              <w:top w:w="80" w:type="dxa"/>
              <w:bottom w:w="80" w:type="dxa"/>
              <w:left w:w="120" w:type="dxa"/>
              <w:right w:w="120" w:type="dxa"/>
            </w:tcMar>
          </w:tcPr>
          <w:p>
            <w:pPr>
              <w:jc w:val="left"/>
            </w:pPr>
            <w:r>
              <w:rPr>
                <w:rFonts w:ascii="Calibri" w:hAnsi="Calibri"/>
                <w:sz w:val="17"/>
              </w:rPr>
              <w:t>Public / Health</w:t>
            </w:r>
          </w:p>
        </w:tc>
        <w:tc>
          <w:tcPr>
            <w:tcW w:type="dxa" w:w="2880"/>
            <w:shd w:fill="F2F5F8"/>
            <w:tcMar>
              <w:top w:w="80" w:type="dxa"/>
              <w:bottom w:w="80" w:type="dxa"/>
              <w:left w:w="120" w:type="dxa"/>
              <w:right w:w="120" w:type="dxa"/>
            </w:tcMar>
          </w:tcPr>
          <w:p>
            <w:pPr>
              <w:jc w:val="left"/>
            </w:pPr>
            <w:r>
              <w:rPr>
                <w:rFonts w:ascii="Calibri" w:hAnsi="Calibri"/>
                <w:sz w:val="17"/>
              </w:rPr>
              <w:t>Documented Exception: Unauthenticated health check endpoint for CloudWatch Synthetics canary probes. Returns static 200 OK.</w:t>
            </w:r>
          </w:p>
        </w:tc>
      </w:tr>
    </w:tbl>
    <w:p/>
    <w:p>
      <w:pPr>
        <w:pStyle w:val="Heading2"/>
      </w:pPr>
      <w:r>
        <w:t>Cognito Security Controls &amp; PII Masking Compliance</w:t>
      </w:r>
    </w:p>
    <w:p>
      <w:r>
        <w:t>Cognito User Pools enforce 60-minute Access/ID token lifespans, 30-day revocable refresh tokens, and strict password policies (10+ characters with uppercase, lowercase, numbers, and symbols). In addition, PII masking compliance was verified across all microservices: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F497D"/>
            <w:tcMar>
              <w:top w:w="120" w:type="dxa"/>
              <w:bottom w:w="120" w:type="dxa"/>
              <w:left w:w="150" w:type="dxa"/>
              <w:right w:w="150" w:type="dxa"/>
            </w:tcMar>
          </w:tcPr>
          <w:p>
            <w:pPr>
              <w:jc w:val="center"/>
            </w:pPr>
            <w:r>
              <w:rPr>
                <w:rFonts w:ascii="Calibri" w:hAnsi="Calibri"/>
                <w:b/>
                <w:color w:val="FFFFFF"/>
                <w:sz w:val="19"/>
              </w:rPr>
              <w:t>PII Attribute</w:t>
            </w:r>
          </w:p>
        </w:tc>
        <w:tc>
          <w:tcPr>
            <w:tcW w:type="dxa" w:w="2592"/>
            <w:shd w:fill="1F497D"/>
            <w:tcMar>
              <w:top w:w="120" w:type="dxa"/>
              <w:bottom w:w="120" w:type="dxa"/>
              <w:left w:w="150" w:type="dxa"/>
              <w:right w:w="150" w:type="dxa"/>
            </w:tcMar>
          </w:tcPr>
          <w:p>
            <w:pPr>
              <w:jc w:val="center"/>
            </w:pPr>
            <w:r>
              <w:rPr>
                <w:rFonts w:ascii="Calibri" w:hAnsi="Calibri"/>
                <w:b/>
                <w:color w:val="FFFFFF"/>
                <w:sz w:val="19"/>
              </w:rPr>
              <w:t>Raw Sample</w:t>
            </w:r>
          </w:p>
        </w:tc>
        <w:tc>
          <w:tcPr>
            <w:tcW w:type="dxa" w:w="2592"/>
            <w:shd w:fill="1F497D"/>
            <w:tcMar>
              <w:top w:w="120" w:type="dxa"/>
              <w:bottom w:w="120" w:type="dxa"/>
              <w:left w:w="150" w:type="dxa"/>
              <w:right w:w="150" w:type="dxa"/>
            </w:tcMar>
          </w:tcPr>
          <w:p>
            <w:pPr>
              <w:jc w:val="center"/>
            </w:pPr>
            <w:r>
              <w:rPr>
                <w:rFonts w:ascii="Calibri" w:hAnsi="Calibri"/>
                <w:b/>
                <w:color w:val="FFFFFF"/>
                <w:sz w:val="19"/>
              </w:rPr>
              <w:t>Masked Log Representation</w:t>
            </w:r>
          </w:p>
        </w:tc>
        <w:tc>
          <w:tcPr>
            <w:tcW w:type="dxa" w:w="2736"/>
            <w:shd w:fill="1F497D"/>
            <w:tcMar>
              <w:top w:w="120" w:type="dxa"/>
              <w:bottom w:w="120" w:type="dxa"/>
              <w:left w:w="150" w:type="dxa"/>
              <w:right w:w="150" w:type="dxa"/>
            </w:tcMar>
          </w:tcPr>
          <w:p>
            <w:pPr>
              <w:jc w:val="center"/>
            </w:pPr>
            <w:r>
              <w:rPr>
                <w:rFonts w:ascii="Calibri" w:hAnsi="Calibri"/>
                <w:b/>
                <w:color w:val="FFFFFF"/>
                <w:sz w:val="19"/>
              </w:rPr>
              <w:t>Enforcement Component</w:t>
            </w:r>
          </w:p>
        </w:tc>
      </w:tr>
      <w:tr>
        <w:tc>
          <w:tcPr>
            <w:tcW w:type="dxa" w:w="2160"/>
            <w:shd w:fill="FFFFFF"/>
            <w:tcMar>
              <w:top w:w="80" w:type="dxa"/>
              <w:bottom w:w="80" w:type="dxa"/>
              <w:left w:w="120" w:type="dxa"/>
              <w:right w:w="120" w:type="dxa"/>
            </w:tcMar>
          </w:tcPr>
          <w:p>
            <w:pPr>
              <w:jc w:val="left"/>
            </w:pPr>
            <w:r>
              <w:rPr>
                <w:rFonts w:ascii="Calibri" w:hAnsi="Calibri"/>
                <w:sz w:val="17"/>
              </w:rPr>
              <w:t>Email Address</w:t>
            </w:r>
          </w:p>
        </w:tc>
        <w:tc>
          <w:tcPr>
            <w:tcW w:type="dxa" w:w="2592"/>
            <w:shd w:fill="FFFFFF"/>
            <w:tcMar>
              <w:top w:w="80" w:type="dxa"/>
              <w:bottom w:w="80" w:type="dxa"/>
              <w:left w:w="120" w:type="dxa"/>
              <w:right w:w="120" w:type="dxa"/>
            </w:tcMar>
          </w:tcPr>
          <w:p>
            <w:pPr>
              <w:jc w:val="left"/>
            </w:pPr>
            <w:r>
              <w:rPr>
                <w:rFonts w:ascii="Calibri" w:hAnsi="Calibri"/>
                <w:sz w:val="17"/>
              </w:rPr>
              <w:t>candidate@example.com</w:t>
            </w:r>
          </w:p>
        </w:tc>
        <w:tc>
          <w:tcPr>
            <w:tcW w:type="dxa" w:w="2592"/>
            <w:shd w:fill="FFFFFF"/>
            <w:tcMar>
              <w:top w:w="80" w:type="dxa"/>
              <w:bottom w:w="80" w:type="dxa"/>
              <w:left w:w="120" w:type="dxa"/>
              <w:right w:w="120" w:type="dxa"/>
            </w:tcMar>
          </w:tcPr>
          <w:p>
            <w:pPr>
              <w:jc w:val="left"/>
            </w:pPr>
            <w:r>
              <w:rPr>
                <w:rFonts w:ascii="Calibri" w:hAnsi="Calibri"/>
                <w:sz w:val="17"/>
              </w:rPr>
              <w:t>c*******e@example.com</w:t>
            </w:r>
          </w:p>
        </w:tc>
        <w:tc>
          <w:tcPr>
            <w:tcW w:type="dxa" w:w="2736"/>
            <w:shd w:fill="FFFFFF"/>
            <w:tcMar>
              <w:top w:w="80" w:type="dxa"/>
              <w:bottom w:w="80" w:type="dxa"/>
              <w:left w:w="120" w:type="dxa"/>
              <w:right w:w="120" w:type="dxa"/>
            </w:tcMar>
          </w:tcPr>
          <w:p>
            <w:pPr>
              <w:jc w:val="left"/>
            </w:pPr>
            <w:r>
              <w:rPr>
                <w:rFonts w:ascii="Calibri" w:hAnsi="Calibri"/>
                <w:sz w:val="17"/>
              </w:rPr>
              <w:t>failed_jobs_service.py &amp; nlp_parser.py</w:t>
            </w:r>
          </w:p>
        </w:tc>
      </w:tr>
      <w:tr>
        <w:tc>
          <w:tcPr>
            <w:tcW w:type="dxa" w:w="2160"/>
            <w:shd w:fill="F2F5F8"/>
            <w:tcMar>
              <w:top w:w="80" w:type="dxa"/>
              <w:bottom w:w="80" w:type="dxa"/>
              <w:left w:w="120" w:type="dxa"/>
              <w:right w:w="120" w:type="dxa"/>
            </w:tcMar>
          </w:tcPr>
          <w:p>
            <w:pPr>
              <w:jc w:val="left"/>
            </w:pPr>
            <w:r>
              <w:rPr>
                <w:rFonts w:ascii="Calibri" w:hAnsi="Calibri"/>
                <w:sz w:val="17"/>
              </w:rPr>
              <w:t>Phone Number</w:t>
            </w:r>
          </w:p>
        </w:tc>
        <w:tc>
          <w:tcPr>
            <w:tcW w:type="dxa" w:w="2592"/>
            <w:shd w:fill="F2F5F8"/>
            <w:tcMar>
              <w:top w:w="80" w:type="dxa"/>
              <w:bottom w:w="80" w:type="dxa"/>
              <w:left w:w="120" w:type="dxa"/>
              <w:right w:w="120" w:type="dxa"/>
            </w:tcMar>
          </w:tcPr>
          <w:p>
            <w:pPr>
              <w:jc w:val="left"/>
            </w:pPr>
            <w:r>
              <w:rPr>
                <w:rFonts w:ascii="Calibri" w:hAnsi="Calibri"/>
                <w:sz w:val="17"/>
              </w:rPr>
              <w:t>+1 (555) 019-2834</w:t>
            </w:r>
          </w:p>
        </w:tc>
        <w:tc>
          <w:tcPr>
            <w:tcW w:type="dxa" w:w="2592"/>
            <w:shd w:fill="F2F5F8"/>
            <w:tcMar>
              <w:top w:w="80" w:type="dxa"/>
              <w:bottom w:w="80" w:type="dxa"/>
              <w:left w:w="120" w:type="dxa"/>
              <w:right w:w="120" w:type="dxa"/>
            </w:tcMar>
          </w:tcPr>
          <w:p>
            <w:pPr>
              <w:jc w:val="left"/>
            </w:pPr>
            <w:r>
              <w:rPr>
                <w:rFonts w:ascii="Calibri" w:hAnsi="Calibri"/>
                <w:sz w:val="17"/>
              </w:rPr>
              <w:t>***-***-2834 (Last 4 digits)</w:t>
            </w:r>
          </w:p>
        </w:tc>
        <w:tc>
          <w:tcPr>
            <w:tcW w:type="dxa" w:w="2736"/>
            <w:shd w:fill="F2F5F8"/>
            <w:tcMar>
              <w:top w:w="80" w:type="dxa"/>
              <w:bottom w:w="80" w:type="dxa"/>
              <w:left w:w="120" w:type="dxa"/>
              <w:right w:w="120" w:type="dxa"/>
            </w:tcMar>
          </w:tcPr>
          <w:p>
            <w:pPr>
              <w:jc w:val="left"/>
            </w:pPr>
            <w:r>
              <w:rPr>
                <w:rFonts w:ascii="Calibri" w:hAnsi="Calibri"/>
                <w:sz w:val="17"/>
              </w:rPr>
              <w:t>failed_jobs_service.py &amp; nlp_parser.py</w:t>
            </w:r>
          </w:p>
        </w:tc>
      </w:tr>
      <w:tr>
        <w:tc>
          <w:tcPr>
            <w:tcW w:type="dxa" w:w="2160"/>
            <w:shd w:fill="FFFFFF"/>
            <w:tcMar>
              <w:top w:w="80" w:type="dxa"/>
              <w:bottom w:w="80" w:type="dxa"/>
              <w:left w:w="120" w:type="dxa"/>
              <w:right w:w="120" w:type="dxa"/>
            </w:tcMar>
          </w:tcPr>
          <w:p>
            <w:pPr>
              <w:jc w:val="left"/>
            </w:pPr>
            <w:r>
              <w:rPr>
                <w:rFonts w:ascii="Calibri" w:hAnsi="Calibri"/>
                <w:sz w:val="17"/>
              </w:rPr>
              <w:t>Resume Plaintext</w:t>
            </w:r>
          </w:p>
        </w:tc>
        <w:tc>
          <w:tcPr>
            <w:tcW w:type="dxa" w:w="2592"/>
            <w:shd w:fill="FFFFFF"/>
            <w:tcMar>
              <w:top w:w="80" w:type="dxa"/>
              <w:bottom w:w="80" w:type="dxa"/>
              <w:left w:w="120" w:type="dxa"/>
              <w:right w:w="120" w:type="dxa"/>
            </w:tcMar>
          </w:tcPr>
          <w:p>
            <w:pPr>
              <w:jc w:val="left"/>
            </w:pPr>
            <w:r>
              <w:rPr>
                <w:rFonts w:ascii="Calibri" w:hAnsi="Calibri"/>
                <w:sz w:val="17"/>
              </w:rPr>
              <w:t>Full CV text with personal details</w:t>
            </w:r>
          </w:p>
        </w:tc>
        <w:tc>
          <w:tcPr>
            <w:tcW w:type="dxa" w:w="2592"/>
            <w:shd w:fill="FFFFFF"/>
            <w:tcMar>
              <w:top w:w="80" w:type="dxa"/>
              <w:bottom w:w="80" w:type="dxa"/>
              <w:left w:w="120" w:type="dxa"/>
              <w:right w:w="120" w:type="dxa"/>
            </w:tcMar>
          </w:tcPr>
          <w:p>
            <w:pPr>
              <w:jc w:val="left"/>
            </w:pPr>
            <w:r>
              <w:rPr>
                <w:rFonts w:ascii="Calibri" w:hAnsi="Calibri"/>
                <w:sz w:val="17"/>
              </w:rPr>
              <w:t>REDACTED from CloudWatch logs</w:t>
            </w:r>
          </w:p>
        </w:tc>
        <w:tc>
          <w:tcPr>
            <w:tcW w:type="dxa" w:w="2736"/>
            <w:shd w:fill="FFFFFF"/>
            <w:tcMar>
              <w:top w:w="80" w:type="dxa"/>
              <w:bottom w:w="80" w:type="dxa"/>
              <w:left w:w="120" w:type="dxa"/>
              <w:right w:w="120" w:type="dxa"/>
            </w:tcMar>
          </w:tcPr>
          <w:p>
            <w:pPr>
              <w:jc w:val="left"/>
            </w:pPr>
            <w:r>
              <w:rPr>
                <w:rFonts w:ascii="Calibri" w:hAnsi="Calibri"/>
                <w:sz w:val="17"/>
              </w:rPr>
              <w:t>ingestion_lambda.py &amp; nlp_lambda.py</w:t>
            </w:r>
          </w:p>
        </w:tc>
      </w:tr>
      <w:tr>
        <w:tc>
          <w:tcPr>
            <w:tcW w:type="dxa" w:w="2160"/>
            <w:shd w:fill="F2F5F8"/>
            <w:tcMar>
              <w:top w:w="80" w:type="dxa"/>
              <w:bottom w:w="80" w:type="dxa"/>
              <w:left w:w="120" w:type="dxa"/>
              <w:right w:w="120" w:type="dxa"/>
            </w:tcMar>
          </w:tcPr>
          <w:p>
            <w:pPr>
              <w:jc w:val="left"/>
            </w:pPr>
            <w:r>
              <w:rPr>
                <w:rFonts w:ascii="Calibri" w:hAnsi="Calibri"/>
                <w:sz w:val="17"/>
              </w:rPr>
              <w:t>Authorization Headers</w:t>
            </w:r>
          </w:p>
        </w:tc>
        <w:tc>
          <w:tcPr>
            <w:tcW w:type="dxa" w:w="2592"/>
            <w:shd w:fill="F2F5F8"/>
            <w:tcMar>
              <w:top w:w="80" w:type="dxa"/>
              <w:bottom w:w="80" w:type="dxa"/>
              <w:left w:w="120" w:type="dxa"/>
              <w:right w:w="120" w:type="dxa"/>
            </w:tcMar>
          </w:tcPr>
          <w:p>
            <w:pPr>
              <w:jc w:val="left"/>
            </w:pPr>
            <w:r>
              <w:rPr>
                <w:rFonts w:ascii="Calibri" w:hAnsi="Calibri"/>
                <w:sz w:val="17"/>
              </w:rPr>
              <w:t>Bearer eyJhbGciOi...</w:t>
            </w:r>
          </w:p>
        </w:tc>
        <w:tc>
          <w:tcPr>
            <w:tcW w:type="dxa" w:w="2592"/>
            <w:shd w:fill="F2F5F8"/>
            <w:tcMar>
              <w:top w:w="80" w:type="dxa"/>
              <w:bottom w:w="80" w:type="dxa"/>
              <w:left w:w="120" w:type="dxa"/>
              <w:right w:w="120" w:type="dxa"/>
            </w:tcMar>
          </w:tcPr>
          <w:p>
            <w:pPr>
              <w:jc w:val="left"/>
            </w:pPr>
            <w:r>
              <w:rPr>
                <w:rFonts w:ascii="Calibri" w:hAnsi="Calibri"/>
                <w:sz w:val="17"/>
              </w:rPr>
              <w:t>[REDACTED_AUTH_TOKEN]</w:t>
            </w:r>
          </w:p>
        </w:tc>
        <w:tc>
          <w:tcPr>
            <w:tcW w:type="dxa" w:w="2736"/>
            <w:shd w:fill="F2F5F8"/>
            <w:tcMar>
              <w:top w:w="80" w:type="dxa"/>
              <w:bottom w:w="80" w:type="dxa"/>
              <w:left w:w="120" w:type="dxa"/>
              <w:right w:w="120" w:type="dxa"/>
            </w:tcMar>
          </w:tcPr>
          <w:p>
            <w:pPr>
              <w:jc w:val="left"/>
            </w:pPr>
            <w:r>
              <w:rPr>
                <w:rFonts w:ascii="Calibri" w:hAnsi="Calibri"/>
                <w:sz w:val="17"/>
              </w:rPr>
              <w:t>API Gateway Proxy Middleware</w:t>
            </w:r>
          </w:p>
        </w:tc>
      </w:tr>
    </w:tbl>
    <w:p/>
    <w:p>
      <w:r>
        <w:br w:type="page"/>
      </w:r>
    </w:p>
    <w:p>
      <w:pPr>
        <w:pStyle w:val="Heading1"/>
      </w:pPr>
      <w:r>
        <w:t>Section 4: AWS Trusted Advisor Audit &amp; Findings Matrix</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152"/>
            <w:shd w:fill="1F497D"/>
            <w:tcMar>
              <w:top w:w="120" w:type="dxa"/>
              <w:bottom w:w="120" w:type="dxa"/>
              <w:left w:w="150" w:type="dxa"/>
              <w:right w:w="150" w:type="dxa"/>
            </w:tcMar>
          </w:tcPr>
          <w:p>
            <w:pPr>
              <w:jc w:val="center"/>
            </w:pPr>
            <w:r>
              <w:rPr>
                <w:rFonts w:ascii="Calibri" w:hAnsi="Calibri"/>
                <w:b/>
                <w:color w:val="FFFFFF"/>
                <w:sz w:val="19"/>
              </w:rPr>
              <w:t>Pillar</w:t>
            </w:r>
          </w:p>
        </w:tc>
        <w:tc>
          <w:tcPr>
            <w:tcW w:type="dxa" w:w="1728"/>
            <w:shd w:fill="1F497D"/>
            <w:tcMar>
              <w:top w:w="120" w:type="dxa"/>
              <w:bottom w:w="120" w:type="dxa"/>
              <w:left w:w="150" w:type="dxa"/>
              <w:right w:w="150" w:type="dxa"/>
            </w:tcMar>
          </w:tcPr>
          <w:p>
            <w:pPr>
              <w:jc w:val="center"/>
            </w:pPr>
            <w:r>
              <w:rPr>
                <w:rFonts w:ascii="Calibri" w:hAnsi="Calibri"/>
                <w:b/>
                <w:color w:val="FFFFFF"/>
                <w:sz w:val="19"/>
              </w:rPr>
              <w:t>Check Name</w:t>
            </w:r>
          </w:p>
        </w:tc>
        <w:tc>
          <w:tcPr>
            <w:tcW w:type="dxa" w:w="1152"/>
            <w:shd w:fill="1F497D"/>
            <w:tcMar>
              <w:top w:w="120" w:type="dxa"/>
              <w:bottom w:w="120" w:type="dxa"/>
              <w:left w:w="150" w:type="dxa"/>
              <w:right w:w="150" w:type="dxa"/>
            </w:tcMar>
          </w:tcPr>
          <w:p>
            <w:pPr>
              <w:jc w:val="center"/>
            </w:pPr>
            <w:r>
              <w:rPr>
                <w:rFonts w:ascii="Calibri" w:hAnsi="Calibri"/>
                <w:b/>
                <w:color w:val="FFFFFF"/>
                <w:sz w:val="19"/>
              </w:rPr>
              <w:t>Initial Status</w:t>
            </w:r>
          </w:p>
        </w:tc>
        <w:tc>
          <w:tcPr>
            <w:tcW w:type="dxa" w:w="1440"/>
            <w:shd w:fill="1F497D"/>
            <w:tcMar>
              <w:top w:w="120" w:type="dxa"/>
              <w:bottom w:w="120" w:type="dxa"/>
              <w:left w:w="150" w:type="dxa"/>
              <w:right w:w="150" w:type="dxa"/>
            </w:tcMar>
          </w:tcPr>
          <w:p>
            <w:pPr>
              <w:jc w:val="center"/>
            </w:pPr>
            <w:r>
              <w:rPr>
                <w:rFonts w:ascii="Calibri" w:hAnsi="Calibri"/>
                <w:b/>
                <w:color w:val="FFFFFF"/>
                <w:sz w:val="19"/>
              </w:rPr>
              <w:t>Affected Resources</w:t>
            </w:r>
          </w:p>
        </w:tc>
        <w:tc>
          <w:tcPr>
            <w:tcW w:type="dxa" w:w="1584"/>
            <w:shd w:fill="1F497D"/>
            <w:tcMar>
              <w:top w:w="120" w:type="dxa"/>
              <w:bottom w:w="120" w:type="dxa"/>
              <w:left w:w="150" w:type="dxa"/>
              <w:right w:w="150" w:type="dxa"/>
            </w:tcMar>
          </w:tcPr>
          <w:p>
            <w:pPr>
              <w:jc w:val="center"/>
            </w:pPr>
            <w:r>
              <w:rPr>
                <w:rFonts w:ascii="Calibri" w:hAnsi="Calibri"/>
                <w:b/>
                <w:color w:val="FFFFFF"/>
                <w:sz w:val="19"/>
              </w:rPr>
              <w:t>Identified Risk</w:t>
            </w:r>
          </w:p>
        </w:tc>
        <w:tc>
          <w:tcPr>
            <w:tcW w:type="dxa" w:w="1872"/>
            <w:shd w:fill="1F497D"/>
            <w:tcMar>
              <w:top w:w="120" w:type="dxa"/>
              <w:bottom w:w="120" w:type="dxa"/>
              <w:left w:w="150" w:type="dxa"/>
              <w:right w:w="150" w:type="dxa"/>
            </w:tcMar>
          </w:tcPr>
          <w:p>
            <w:pPr>
              <w:jc w:val="center"/>
            </w:pPr>
            <w:r>
              <w:rPr>
                <w:rFonts w:ascii="Calibri" w:hAnsi="Calibri"/>
                <w:b/>
                <w:color w:val="FFFFFF"/>
                <w:sz w:val="19"/>
              </w:rPr>
              <w:t>Remediation &amp; Code Fix</w:t>
            </w:r>
          </w:p>
        </w:tc>
        <w:tc>
          <w:tcPr>
            <w:tcW w:type="dxa" w:w="1152"/>
            <w:shd w:fill="1F497D"/>
            <w:tcMar>
              <w:top w:w="120" w:type="dxa"/>
              <w:bottom w:w="120" w:type="dxa"/>
              <w:left w:w="150" w:type="dxa"/>
              <w:right w:w="150" w:type="dxa"/>
            </w:tcMar>
          </w:tcPr>
          <w:p>
            <w:pPr>
              <w:jc w:val="center"/>
            </w:pPr>
            <w:r>
              <w:rPr>
                <w:rFonts w:ascii="Calibri" w:hAnsi="Calibri"/>
                <w:b/>
                <w:color w:val="FFFFFF"/>
                <w:sz w:val="19"/>
              </w:rPr>
              <w:t>Final Status</w:t>
            </w:r>
          </w:p>
        </w:tc>
      </w:tr>
      <w:tr>
        <w:tc>
          <w:tcPr>
            <w:tcW w:type="dxa" w:w="1152"/>
            <w:shd w:fill="FFFFFF"/>
            <w:tcMar>
              <w:top w:w="80" w:type="dxa"/>
              <w:bottom w:w="80" w:type="dxa"/>
              <w:left w:w="120" w:type="dxa"/>
              <w:right w:w="120" w:type="dxa"/>
            </w:tcMar>
          </w:tcPr>
          <w:p>
            <w:pPr>
              <w:jc w:val="left"/>
            </w:pPr>
            <w:r>
              <w:rPr>
                <w:rFonts w:ascii="Calibri" w:hAnsi="Calibri"/>
                <w:sz w:val="17"/>
              </w:rPr>
              <w:t>Security</w:t>
            </w:r>
          </w:p>
        </w:tc>
        <w:tc>
          <w:tcPr>
            <w:tcW w:type="dxa" w:w="1728"/>
            <w:shd w:fill="FFFFFF"/>
            <w:tcMar>
              <w:top w:w="80" w:type="dxa"/>
              <w:bottom w:w="80" w:type="dxa"/>
              <w:left w:w="120" w:type="dxa"/>
              <w:right w:w="120" w:type="dxa"/>
            </w:tcMar>
          </w:tcPr>
          <w:p>
            <w:pPr>
              <w:jc w:val="left"/>
            </w:pPr>
            <w:r>
              <w:rPr>
                <w:rFonts w:ascii="Calibri" w:hAnsi="Calibri"/>
                <w:sz w:val="17"/>
              </w:rPr>
              <w:t>S3 Bucket Permissions</w:t>
            </w:r>
          </w:p>
        </w:tc>
        <w:tc>
          <w:tcPr>
            <w:tcW w:type="dxa" w:w="1152"/>
            <w:shd w:fill="FFFFFF"/>
            <w:tcMar>
              <w:top w:w="80" w:type="dxa"/>
              <w:bottom w:w="80" w:type="dxa"/>
              <w:left w:w="120" w:type="dxa"/>
              <w:right w:w="120" w:type="dxa"/>
            </w:tcMar>
          </w:tcPr>
          <w:p>
            <w:pPr>
              <w:jc w:val="left"/>
            </w:pPr>
            <w:r>
              <w:rPr>
                <w:rFonts w:ascii="Calibri" w:hAnsi="Calibri"/>
                <w:sz w:val="17"/>
              </w:rPr>
              <w:t>GREEN</w:t>
            </w:r>
          </w:p>
        </w:tc>
        <w:tc>
          <w:tcPr>
            <w:tcW w:type="dxa" w:w="1440"/>
            <w:shd w:fill="FFFFFF"/>
            <w:tcMar>
              <w:top w:w="80" w:type="dxa"/>
              <w:bottom w:w="80" w:type="dxa"/>
              <w:left w:w="120" w:type="dxa"/>
              <w:right w:w="120" w:type="dxa"/>
            </w:tcMar>
          </w:tcPr>
          <w:p>
            <w:pPr>
              <w:jc w:val="left"/>
            </w:pPr>
            <w:r>
              <w:rPr>
                <w:rFonts w:ascii="Calibri" w:hAnsi="Calibri"/>
                <w:sz w:val="17"/>
              </w:rPr>
              <w:t>All 5 S3 Buckets</w:t>
            </w:r>
          </w:p>
        </w:tc>
        <w:tc>
          <w:tcPr>
            <w:tcW w:type="dxa" w:w="1584"/>
            <w:shd w:fill="FFFFFF"/>
            <w:tcMar>
              <w:top w:w="80" w:type="dxa"/>
              <w:bottom w:w="80" w:type="dxa"/>
              <w:left w:w="120" w:type="dxa"/>
              <w:right w:w="120" w:type="dxa"/>
            </w:tcMar>
          </w:tcPr>
          <w:p>
            <w:pPr>
              <w:jc w:val="left"/>
            </w:pPr>
            <w:r>
              <w:rPr>
                <w:rFonts w:ascii="Calibri" w:hAnsi="Calibri"/>
                <w:sz w:val="17"/>
              </w:rPr>
              <w:t>Data leak via open bucket</w:t>
            </w:r>
          </w:p>
        </w:tc>
        <w:tc>
          <w:tcPr>
            <w:tcW w:type="dxa" w:w="1872"/>
            <w:shd w:fill="FFFFFF"/>
            <w:tcMar>
              <w:top w:w="80" w:type="dxa"/>
              <w:bottom w:w="80" w:type="dxa"/>
              <w:left w:w="120" w:type="dxa"/>
              <w:right w:w="120" w:type="dxa"/>
            </w:tcMar>
          </w:tcPr>
          <w:p>
            <w:pPr>
              <w:jc w:val="left"/>
            </w:pPr>
            <w:r>
              <w:rPr>
                <w:rFonts w:ascii="Calibri" w:hAnsi="Calibri"/>
                <w:sz w:val="17"/>
              </w:rPr>
              <w:t>Verified all 4 BPA flags enabled</w:t>
            </w:r>
          </w:p>
        </w:tc>
        <w:tc>
          <w:tcPr>
            <w:tcW w:type="dxa" w:w="1152"/>
            <w:shd w:fill="FFFFFF"/>
            <w:tcMar>
              <w:top w:w="80" w:type="dxa"/>
              <w:bottom w:w="80" w:type="dxa"/>
              <w:left w:w="120" w:type="dxa"/>
              <w:right w:w="120" w:type="dxa"/>
            </w:tcMar>
          </w:tcPr>
          <w:p>
            <w:pPr>
              <w:jc w:val="left"/>
            </w:pPr>
            <w:r>
              <w:rPr>
                <w:rFonts w:ascii="Calibri" w:hAnsi="Calibri"/>
                <w:sz w:val="17"/>
              </w:rPr>
              <w:t>GREEN (OK)</w:t>
            </w:r>
          </w:p>
        </w:tc>
      </w:tr>
      <w:tr>
        <w:tc>
          <w:tcPr>
            <w:tcW w:type="dxa" w:w="1152"/>
            <w:shd w:fill="F2F5F8"/>
            <w:tcMar>
              <w:top w:w="80" w:type="dxa"/>
              <w:bottom w:w="80" w:type="dxa"/>
              <w:left w:w="120" w:type="dxa"/>
              <w:right w:w="120" w:type="dxa"/>
            </w:tcMar>
          </w:tcPr>
          <w:p>
            <w:pPr>
              <w:jc w:val="left"/>
            </w:pPr>
            <w:r>
              <w:rPr>
                <w:rFonts w:ascii="Calibri" w:hAnsi="Calibri"/>
                <w:sz w:val="17"/>
              </w:rPr>
              <w:t>Security</w:t>
            </w:r>
          </w:p>
        </w:tc>
        <w:tc>
          <w:tcPr>
            <w:tcW w:type="dxa" w:w="1728"/>
            <w:shd w:fill="F2F5F8"/>
            <w:tcMar>
              <w:top w:w="80" w:type="dxa"/>
              <w:bottom w:w="80" w:type="dxa"/>
              <w:left w:w="120" w:type="dxa"/>
              <w:right w:w="120" w:type="dxa"/>
            </w:tcMar>
          </w:tcPr>
          <w:p>
            <w:pPr>
              <w:jc w:val="left"/>
            </w:pPr>
            <w:r>
              <w:rPr>
                <w:rFonts w:ascii="Calibri" w:hAnsi="Calibri"/>
                <w:sz w:val="17"/>
              </w:rPr>
              <w:t>Security Groups (Ports)</w:t>
            </w:r>
          </w:p>
        </w:tc>
        <w:tc>
          <w:tcPr>
            <w:tcW w:type="dxa" w:w="1152"/>
            <w:shd w:fill="F2F5F8"/>
            <w:tcMar>
              <w:top w:w="80" w:type="dxa"/>
              <w:bottom w:w="80" w:type="dxa"/>
              <w:left w:w="120" w:type="dxa"/>
              <w:right w:w="120" w:type="dxa"/>
            </w:tcMar>
          </w:tcPr>
          <w:p>
            <w:pPr>
              <w:jc w:val="left"/>
            </w:pPr>
            <w:r>
              <w:rPr>
                <w:rFonts w:ascii="Calibri" w:hAnsi="Calibri"/>
                <w:sz w:val="17"/>
              </w:rPr>
              <w:t>GREEN</w:t>
            </w:r>
          </w:p>
        </w:tc>
        <w:tc>
          <w:tcPr>
            <w:tcW w:type="dxa" w:w="1440"/>
            <w:shd w:fill="F2F5F8"/>
            <w:tcMar>
              <w:top w:w="80" w:type="dxa"/>
              <w:bottom w:w="80" w:type="dxa"/>
              <w:left w:w="120" w:type="dxa"/>
              <w:right w:w="120" w:type="dxa"/>
            </w:tcMar>
          </w:tcPr>
          <w:p>
            <w:pPr>
              <w:jc w:val="left"/>
            </w:pPr>
            <w:r>
              <w:rPr>
                <w:rFonts w:ascii="Calibri" w:hAnsi="Calibri"/>
                <w:sz w:val="17"/>
              </w:rPr>
              <w:t>Cloud Environment</w:t>
            </w:r>
          </w:p>
        </w:tc>
        <w:tc>
          <w:tcPr>
            <w:tcW w:type="dxa" w:w="1584"/>
            <w:shd w:fill="F2F5F8"/>
            <w:tcMar>
              <w:top w:w="80" w:type="dxa"/>
              <w:bottom w:w="80" w:type="dxa"/>
              <w:left w:w="120" w:type="dxa"/>
              <w:right w:w="120" w:type="dxa"/>
            </w:tcMar>
          </w:tcPr>
          <w:p>
            <w:pPr>
              <w:jc w:val="left"/>
            </w:pPr>
            <w:r>
              <w:rPr>
                <w:rFonts w:ascii="Calibri" w:hAnsi="Calibri"/>
                <w:sz w:val="17"/>
              </w:rPr>
              <w:t>Port 22/3389 open to 0.0.0.0/0</w:t>
            </w:r>
          </w:p>
        </w:tc>
        <w:tc>
          <w:tcPr>
            <w:tcW w:type="dxa" w:w="1872"/>
            <w:shd w:fill="F2F5F8"/>
            <w:tcMar>
              <w:top w:w="80" w:type="dxa"/>
              <w:bottom w:w="80" w:type="dxa"/>
              <w:left w:w="120" w:type="dxa"/>
              <w:right w:w="120" w:type="dxa"/>
            </w:tcMar>
          </w:tcPr>
          <w:p>
            <w:pPr>
              <w:jc w:val="left"/>
            </w:pPr>
            <w:r>
              <w:rPr>
                <w:rFonts w:ascii="Calibri" w:hAnsi="Calibri"/>
                <w:sz w:val="17"/>
              </w:rPr>
              <w:t>Pure serverless architecture (no open security groups)</w:t>
            </w:r>
          </w:p>
        </w:tc>
        <w:tc>
          <w:tcPr>
            <w:tcW w:type="dxa" w:w="1152"/>
            <w:shd w:fill="F2F5F8"/>
            <w:tcMar>
              <w:top w:w="80" w:type="dxa"/>
              <w:bottom w:w="80" w:type="dxa"/>
              <w:left w:w="120" w:type="dxa"/>
              <w:right w:w="120" w:type="dxa"/>
            </w:tcMar>
          </w:tcPr>
          <w:p>
            <w:pPr>
              <w:jc w:val="left"/>
            </w:pPr>
            <w:r>
              <w:rPr>
                <w:rFonts w:ascii="Calibri" w:hAnsi="Calibri"/>
                <w:sz w:val="17"/>
              </w:rPr>
              <w:t>GREEN (OK)</w:t>
            </w:r>
          </w:p>
        </w:tc>
      </w:tr>
      <w:tr>
        <w:tc>
          <w:tcPr>
            <w:tcW w:type="dxa" w:w="1152"/>
            <w:shd w:fill="FFFFFF"/>
            <w:tcMar>
              <w:top w:w="80" w:type="dxa"/>
              <w:bottom w:w="80" w:type="dxa"/>
              <w:left w:w="120" w:type="dxa"/>
              <w:right w:w="120" w:type="dxa"/>
            </w:tcMar>
          </w:tcPr>
          <w:p>
            <w:pPr>
              <w:jc w:val="left"/>
            </w:pPr>
            <w:r>
              <w:rPr>
                <w:rFonts w:ascii="Calibri" w:hAnsi="Calibri"/>
                <w:sz w:val="17"/>
              </w:rPr>
              <w:t>Security</w:t>
            </w:r>
          </w:p>
        </w:tc>
        <w:tc>
          <w:tcPr>
            <w:tcW w:type="dxa" w:w="1728"/>
            <w:shd w:fill="FFFFFF"/>
            <w:tcMar>
              <w:top w:w="80" w:type="dxa"/>
              <w:bottom w:w="80" w:type="dxa"/>
              <w:left w:w="120" w:type="dxa"/>
              <w:right w:w="120" w:type="dxa"/>
            </w:tcMar>
          </w:tcPr>
          <w:p>
            <w:pPr>
              <w:jc w:val="left"/>
            </w:pPr>
            <w:r>
              <w:rPr>
                <w:rFonts w:ascii="Calibri" w:hAnsi="Calibri"/>
                <w:sz w:val="17"/>
              </w:rPr>
              <w:t>IAM Least Privilege</w:t>
            </w:r>
          </w:p>
        </w:tc>
        <w:tc>
          <w:tcPr>
            <w:tcW w:type="dxa" w:w="1152"/>
            <w:shd w:fill="FFFFFF"/>
            <w:tcMar>
              <w:top w:w="80" w:type="dxa"/>
              <w:bottom w:w="80" w:type="dxa"/>
              <w:left w:w="120" w:type="dxa"/>
              <w:right w:w="120" w:type="dxa"/>
            </w:tcMar>
          </w:tcPr>
          <w:p>
            <w:pPr>
              <w:jc w:val="left"/>
            </w:pPr>
            <w:r>
              <w:rPr>
                <w:rFonts w:ascii="Calibri" w:hAnsi="Calibri"/>
                <w:sz w:val="17"/>
              </w:rPr>
              <w:t>YELLOW</w:t>
            </w:r>
          </w:p>
        </w:tc>
        <w:tc>
          <w:tcPr>
            <w:tcW w:type="dxa" w:w="1440"/>
            <w:shd w:fill="FFFFFF"/>
            <w:tcMar>
              <w:top w:w="80" w:type="dxa"/>
              <w:bottom w:w="80" w:type="dxa"/>
              <w:left w:w="120" w:type="dxa"/>
              <w:right w:w="120" w:type="dxa"/>
            </w:tcMar>
          </w:tcPr>
          <w:p>
            <w:pPr>
              <w:jc w:val="left"/>
            </w:pPr>
            <w:r>
              <w:rPr>
                <w:rFonts w:ascii="Calibri" w:hAnsi="Calibri"/>
                <w:sz w:val="17"/>
              </w:rPr>
              <w:t>Lambda roles in P1, P2, P3</w:t>
            </w:r>
          </w:p>
        </w:tc>
        <w:tc>
          <w:tcPr>
            <w:tcW w:type="dxa" w:w="1584"/>
            <w:shd w:fill="FFFFFF"/>
            <w:tcMar>
              <w:top w:w="80" w:type="dxa"/>
              <w:bottom w:w="80" w:type="dxa"/>
              <w:left w:w="120" w:type="dxa"/>
              <w:right w:w="120" w:type="dxa"/>
            </w:tcMar>
          </w:tcPr>
          <w:p>
            <w:pPr>
              <w:jc w:val="left"/>
            </w:pPr>
            <w:r>
              <w:rPr>
                <w:rFonts w:ascii="Calibri" w:hAnsi="Calibri"/>
                <w:sz w:val="17"/>
              </w:rPr>
              <w:t>Wildcard admin escalation</w:t>
            </w:r>
          </w:p>
        </w:tc>
        <w:tc>
          <w:tcPr>
            <w:tcW w:type="dxa" w:w="1872"/>
            <w:shd w:fill="FFFFFF"/>
            <w:tcMar>
              <w:top w:w="80" w:type="dxa"/>
              <w:bottom w:w="80" w:type="dxa"/>
              <w:left w:w="120" w:type="dxa"/>
              <w:right w:w="120" w:type="dxa"/>
            </w:tcMar>
          </w:tcPr>
          <w:p>
            <w:pPr>
              <w:jc w:val="left"/>
            </w:pPr>
            <w:r>
              <w:rPr>
                <w:rFonts w:ascii="Calibri" w:hAnsi="Calibri"/>
                <w:sz w:val="17"/>
              </w:rPr>
              <w:t>Replaced wildcards with scoped ARNs &amp; conditions</w:t>
            </w:r>
          </w:p>
        </w:tc>
        <w:tc>
          <w:tcPr>
            <w:tcW w:type="dxa" w:w="1152"/>
            <w:shd w:fill="FFFFFF"/>
            <w:tcMar>
              <w:top w:w="80" w:type="dxa"/>
              <w:bottom w:w="80" w:type="dxa"/>
              <w:left w:w="120" w:type="dxa"/>
              <w:right w:w="120" w:type="dxa"/>
            </w:tcMar>
          </w:tcPr>
          <w:p>
            <w:pPr>
              <w:jc w:val="left"/>
            </w:pPr>
            <w:r>
              <w:rPr>
                <w:rFonts w:ascii="Calibri" w:hAnsi="Calibri"/>
                <w:sz w:val="17"/>
              </w:rPr>
              <w:t>GREEN (RESOLVED)</w:t>
            </w:r>
          </w:p>
        </w:tc>
      </w:tr>
      <w:tr>
        <w:tc>
          <w:tcPr>
            <w:tcW w:type="dxa" w:w="1152"/>
            <w:shd w:fill="F2F5F8"/>
            <w:tcMar>
              <w:top w:w="80" w:type="dxa"/>
              <w:bottom w:w="80" w:type="dxa"/>
              <w:left w:w="120" w:type="dxa"/>
              <w:right w:w="120" w:type="dxa"/>
            </w:tcMar>
          </w:tcPr>
          <w:p>
            <w:pPr>
              <w:jc w:val="left"/>
            </w:pPr>
            <w:r>
              <w:rPr>
                <w:rFonts w:ascii="Calibri" w:hAnsi="Calibri"/>
                <w:sz w:val="17"/>
              </w:rPr>
              <w:t>Security</w:t>
            </w:r>
          </w:p>
        </w:tc>
        <w:tc>
          <w:tcPr>
            <w:tcW w:type="dxa" w:w="1728"/>
            <w:shd w:fill="F2F5F8"/>
            <w:tcMar>
              <w:top w:w="80" w:type="dxa"/>
              <w:bottom w:w="80" w:type="dxa"/>
              <w:left w:w="120" w:type="dxa"/>
              <w:right w:w="120" w:type="dxa"/>
            </w:tcMar>
          </w:tcPr>
          <w:p>
            <w:pPr>
              <w:jc w:val="left"/>
            </w:pPr>
            <w:r>
              <w:rPr>
                <w:rFonts w:ascii="Calibri" w:hAnsi="Calibri"/>
                <w:sz w:val="17"/>
              </w:rPr>
              <w:t>MFA on Root Account</w:t>
            </w:r>
          </w:p>
        </w:tc>
        <w:tc>
          <w:tcPr>
            <w:tcW w:type="dxa" w:w="1152"/>
            <w:shd w:fill="F2F5F8"/>
            <w:tcMar>
              <w:top w:w="80" w:type="dxa"/>
              <w:bottom w:w="80" w:type="dxa"/>
              <w:left w:w="120" w:type="dxa"/>
              <w:right w:w="120" w:type="dxa"/>
            </w:tcMar>
          </w:tcPr>
          <w:p>
            <w:pPr>
              <w:jc w:val="left"/>
            </w:pPr>
            <w:r>
              <w:rPr>
                <w:rFonts w:ascii="Calibri" w:hAnsi="Calibri"/>
                <w:sz w:val="17"/>
              </w:rPr>
              <w:t>GREEN</w:t>
            </w:r>
          </w:p>
        </w:tc>
        <w:tc>
          <w:tcPr>
            <w:tcW w:type="dxa" w:w="1440"/>
            <w:shd w:fill="F2F5F8"/>
            <w:tcMar>
              <w:top w:w="80" w:type="dxa"/>
              <w:bottom w:w="80" w:type="dxa"/>
              <w:left w:w="120" w:type="dxa"/>
              <w:right w:w="120" w:type="dxa"/>
            </w:tcMar>
          </w:tcPr>
          <w:p>
            <w:pPr>
              <w:jc w:val="left"/>
            </w:pPr>
            <w:r>
              <w:rPr>
                <w:rFonts w:ascii="Calibri" w:hAnsi="Calibri"/>
                <w:sz w:val="17"/>
              </w:rPr>
              <w:t>AWS Account Root</w:t>
            </w:r>
          </w:p>
        </w:tc>
        <w:tc>
          <w:tcPr>
            <w:tcW w:type="dxa" w:w="1584"/>
            <w:shd w:fill="F2F5F8"/>
            <w:tcMar>
              <w:top w:w="80" w:type="dxa"/>
              <w:bottom w:w="80" w:type="dxa"/>
              <w:left w:w="120" w:type="dxa"/>
              <w:right w:w="120" w:type="dxa"/>
            </w:tcMar>
          </w:tcPr>
          <w:p>
            <w:pPr>
              <w:jc w:val="left"/>
            </w:pPr>
            <w:r>
              <w:rPr>
                <w:rFonts w:ascii="Calibri" w:hAnsi="Calibri"/>
                <w:sz w:val="17"/>
              </w:rPr>
              <w:t>Root account credential compromise</w:t>
            </w:r>
          </w:p>
        </w:tc>
        <w:tc>
          <w:tcPr>
            <w:tcW w:type="dxa" w:w="1872"/>
            <w:shd w:fill="F2F5F8"/>
            <w:tcMar>
              <w:top w:w="80" w:type="dxa"/>
              <w:bottom w:w="80" w:type="dxa"/>
              <w:left w:w="120" w:type="dxa"/>
              <w:right w:w="120" w:type="dxa"/>
            </w:tcMar>
          </w:tcPr>
          <w:p>
            <w:pPr>
              <w:jc w:val="left"/>
            </w:pPr>
            <w:r>
              <w:rPr>
                <w:rFonts w:ascii="Calibri" w:hAnsi="Calibri"/>
                <w:sz w:val="17"/>
              </w:rPr>
              <w:t>Hardware/virtual TOTP MFA active on root</w:t>
            </w:r>
          </w:p>
        </w:tc>
        <w:tc>
          <w:tcPr>
            <w:tcW w:type="dxa" w:w="1152"/>
            <w:shd w:fill="F2F5F8"/>
            <w:tcMar>
              <w:top w:w="80" w:type="dxa"/>
              <w:bottom w:w="80" w:type="dxa"/>
              <w:left w:w="120" w:type="dxa"/>
              <w:right w:w="120" w:type="dxa"/>
            </w:tcMar>
          </w:tcPr>
          <w:p>
            <w:pPr>
              <w:jc w:val="left"/>
            </w:pPr>
            <w:r>
              <w:rPr>
                <w:rFonts w:ascii="Calibri" w:hAnsi="Calibri"/>
                <w:sz w:val="17"/>
              </w:rPr>
              <w:t>GREEN (OK)</w:t>
            </w:r>
          </w:p>
        </w:tc>
      </w:tr>
      <w:tr>
        <w:tc>
          <w:tcPr>
            <w:tcW w:type="dxa" w:w="1152"/>
            <w:shd w:fill="FFFFFF"/>
            <w:tcMar>
              <w:top w:w="80" w:type="dxa"/>
              <w:bottom w:w="80" w:type="dxa"/>
              <w:left w:w="120" w:type="dxa"/>
              <w:right w:w="120" w:type="dxa"/>
            </w:tcMar>
          </w:tcPr>
          <w:p>
            <w:pPr>
              <w:jc w:val="left"/>
            </w:pPr>
            <w:r>
              <w:rPr>
                <w:rFonts w:ascii="Calibri" w:hAnsi="Calibri"/>
                <w:sz w:val="17"/>
              </w:rPr>
              <w:t>Security</w:t>
            </w:r>
          </w:p>
        </w:tc>
        <w:tc>
          <w:tcPr>
            <w:tcW w:type="dxa" w:w="1728"/>
            <w:shd w:fill="FFFFFF"/>
            <w:tcMar>
              <w:top w:w="80" w:type="dxa"/>
              <w:bottom w:w="80" w:type="dxa"/>
              <w:left w:w="120" w:type="dxa"/>
              <w:right w:w="120" w:type="dxa"/>
            </w:tcMar>
          </w:tcPr>
          <w:p>
            <w:pPr>
              <w:jc w:val="left"/>
            </w:pPr>
            <w:r>
              <w:rPr>
                <w:rFonts w:ascii="Calibri" w:hAnsi="Calibri"/>
                <w:sz w:val="17"/>
              </w:rPr>
              <w:t>Secrets Manager Rotation</w:t>
            </w:r>
          </w:p>
        </w:tc>
        <w:tc>
          <w:tcPr>
            <w:tcW w:type="dxa" w:w="1152"/>
            <w:shd w:fill="FFFFFF"/>
            <w:tcMar>
              <w:top w:w="80" w:type="dxa"/>
              <w:bottom w:w="80" w:type="dxa"/>
              <w:left w:w="120" w:type="dxa"/>
              <w:right w:w="120" w:type="dxa"/>
            </w:tcMar>
          </w:tcPr>
          <w:p>
            <w:pPr>
              <w:jc w:val="left"/>
            </w:pPr>
            <w:r>
              <w:rPr>
                <w:rFonts w:ascii="Calibri" w:hAnsi="Calibri"/>
                <w:sz w:val="17"/>
              </w:rPr>
              <w:t>YELLOW</w:t>
            </w:r>
          </w:p>
        </w:tc>
        <w:tc>
          <w:tcPr>
            <w:tcW w:type="dxa" w:w="1440"/>
            <w:shd w:fill="FFFFFF"/>
            <w:tcMar>
              <w:top w:w="80" w:type="dxa"/>
              <w:bottom w:w="80" w:type="dxa"/>
              <w:left w:w="120" w:type="dxa"/>
              <w:right w:w="120" w:type="dxa"/>
            </w:tcMar>
          </w:tcPr>
          <w:p>
            <w:pPr>
              <w:jc w:val="left"/>
            </w:pPr>
            <w:r>
              <w:rPr>
                <w:rFonts w:ascii="Calibri" w:hAnsi="Calibri"/>
                <w:sz w:val="17"/>
              </w:rPr>
              <w:t>Secret smart-leave/approval-token</w:t>
            </w:r>
          </w:p>
        </w:tc>
        <w:tc>
          <w:tcPr>
            <w:tcW w:type="dxa" w:w="1584"/>
            <w:shd w:fill="FFFFFF"/>
            <w:tcMar>
              <w:top w:w="80" w:type="dxa"/>
              <w:bottom w:w="80" w:type="dxa"/>
              <w:left w:w="120" w:type="dxa"/>
              <w:right w:w="120" w:type="dxa"/>
            </w:tcMar>
          </w:tcPr>
          <w:p>
            <w:pPr>
              <w:jc w:val="left"/>
            </w:pPr>
            <w:r>
              <w:rPr>
                <w:rFonts w:ascii="Calibri" w:hAnsi="Calibri"/>
                <w:sz w:val="17"/>
              </w:rPr>
              <w:t>Stale signing secret replay</w:t>
            </w:r>
          </w:p>
        </w:tc>
        <w:tc>
          <w:tcPr>
            <w:tcW w:type="dxa" w:w="1872"/>
            <w:shd w:fill="FFFFFF"/>
            <w:tcMar>
              <w:top w:w="80" w:type="dxa"/>
              <w:bottom w:w="80" w:type="dxa"/>
              <w:left w:w="120" w:type="dxa"/>
              <w:right w:w="120" w:type="dxa"/>
            </w:tcMar>
          </w:tcPr>
          <w:p>
            <w:pPr>
              <w:jc w:val="left"/>
            </w:pPr>
            <w:r>
              <w:rPr>
                <w:rFonts w:ascii="Calibri" w:hAnsi="Calibri"/>
                <w:sz w:val="17"/>
              </w:rPr>
              <w:t>Configured 90-day automated rotation Lambda hook</w:t>
            </w:r>
          </w:p>
        </w:tc>
        <w:tc>
          <w:tcPr>
            <w:tcW w:type="dxa" w:w="1152"/>
            <w:shd w:fill="FFFFFF"/>
            <w:tcMar>
              <w:top w:w="80" w:type="dxa"/>
              <w:bottom w:w="80" w:type="dxa"/>
              <w:left w:w="120" w:type="dxa"/>
              <w:right w:w="120" w:type="dxa"/>
            </w:tcMar>
          </w:tcPr>
          <w:p>
            <w:pPr>
              <w:jc w:val="left"/>
            </w:pPr>
            <w:r>
              <w:rPr>
                <w:rFonts w:ascii="Calibri" w:hAnsi="Calibri"/>
                <w:sz w:val="17"/>
              </w:rPr>
              <w:t>GREEN (RESOLVED)</w:t>
            </w:r>
          </w:p>
        </w:tc>
      </w:tr>
      <w:tr>
        <w:tc>
          <w:tcPr>
            <w:tcW w:type="dxa" w:w="1152"/>
            <w:shd w:fill="F2F5F8"/>
            <w:tcMar>
              <w:top w:w="80" w:type="dxa"/>
              <w:bottom w:w="80" w:type="dxa"/>
              <w:left w:w="120" w:type="dxa"/>
              <w:right w:w="120" w:type="dxa"/>
            </w:tcMar>
          </w:tcPr>
          <w:p>
            <w:pPr>
              <w:jc w:val="left"/>
            </w:pPr>
            <w:r>
              <w:rPr>
                <w:rFonts w:ascii="Calibri" w:hAnsi="Calibri"/>
                <w:sz w:val="17"/>
              </w:rPr>
              <w:t>Fault Tol.</w:t>
            </w:r>
          </w:p>
        </w:tc>
        <w:tc>
          <w:tcPr>
            <w:tcW w:type="dxa" w:w="1728"/>
            <w:shd w:fill="F2F5F8"/>
            <w:tcMar>
              <w:top w:w="80" w:type="dxa"/>
              <w:bottom w:w="80" w:type="dxa"/>
              <w:left w:w="120" w:type="dxa"/>
              <w:right w:w="120" w:type="dxa"/>
            </w:tcMar>
          </w:tcPr>
          <w:p>
            <w:pPr>
              <w:jc w:val="left"/>
            </w:pPr>
            <w:r>
              <w:rPr>
                <w:rFonts w:ascii="Calibri" w:hAnsi="Calibri"/>
                <w:sz w:val="17"/>
              </w:rPr>
              <w:t>DynamoDB PITR</w:t>
            </w:r>
          </w:p>
        </w:tc>
        <w:tc>
          <w:tcPr>
            <w:tcW w:type="dxa" w:w="1152"/>
            <w:shd w:fill="F2F5F8"/>
            <w:tcMar>
              <w:top w:w="80" w:type="dxa"/>
              <w:bottom w:w="80" w:type="dxa"/>
              <w:left w:w="120" w:type="dxa"/>
              <w:right w:w="120" w:type="dxa"/>
            </w:tcMar>
          </w:tcPr>
          <w:p>
            <w:pPr>
              <w:jc w:val="left"/>
            </w:pPr>
            <w:r>
              <w:rPr>
                <w:rFonts w:ascii="Calibri" w:hAnsi="Calibri"/>
                <w:sz w:val="17"/>
              </w:rPr>
              <w:t>RED</w:t>
            </w:r>
          </w:p>
        </w:tc>
        <w:tc>
          <w:tcPr>
            <w:tcW w:type="dxa" w:w="1440"/>
            <w:shd w:fill="F2F5F8"/>
            <w:tcMar>
              <w:top w:w="80" w:type="dxa"/>
              <w:bottom w:w="80" w:type="dxa"/>
              <w:left w:w="120" w:type="dxa"/>
              <w:right w:w="120" w:type="dxa"/>
            </w:tcMar>
          </w:tcPr>
          <w:p>
            <w:pPr>
              <w:jc w:val="left"/>
            </w:pPr>
            <w:r>
              <w:rPr>
                <w:rFonts w:ascii="Calibri" w:hAnsi="Calibri"/>
                <w:sz w:val="17"/>
              </w:rPr>
              <w:t>Tables in P2 &amp; P3</w:t>
            </w:r>
          </w:p>
        </w:tc>
        <w:tc>
          <w:tcPr>
            <w:tcW w:type="dxa" w:w="1584"/>
            <w:shd w:fill="F2F5F8"/>
            <w:tcMar>
              <w:top w:w="80" w:type="dxa"/>
              <w:bottom w:w="80" w:type="dxa"/>
              <w:left w:w="120" w:type="dxa"/>
              <w:right w:w="120" w:type="dxa"/>
            </w:tcMar>
          </w:tcPr>
          <w:p>
            <w:pPr>
              <w:jc w:val="left"/>
            </w:pPr>
            <w:r>
              <w:rPr>
                <w:rFonts w:ascii="Calibri" w:hAnsi="Calibri"/>
                <w:sz w:val="17"/>
              </w:rPr>
              <w:t>Data loss without recovery</w:t>
            </w:r>
          </w:p>
        </w:tc>
        <w:tc>
          <w:tcPr>
            <w:tcW w:type="dxa" w:w="1872"/>
            <w:shd w:fill="F2F5F8"/>
            <w:tcMar>
              <w:top w:w="80" w:type="dxa"/>
              <w:bottom w:w="80" w:type="dxa"/>
              <w:left w:w="120" w:type="dxa"/>
              <w:right w:w="120" w:type="dxa"/>
            </w:tcMar>
          </w:tcPr>
          <w:p>
            <w:pPr>
              <w:jc w:val="left"/>
            </w:pPr>
            <w:r>
              <w:rPr>
                <w:rFonts w:ascii="Calibri" w:hAnsi="Calibri"/>
                <w:sz w:val="17"/>
              </w:rPr>
              <w:t>Enabled PointInTimeRecovery across all 10 tables</w:t>
            </w:r>
          </w:p>
        </w:tc>
        <w:tc>
          <w:tcPr>
            <w:tcW w:type="dxa" w:w="1152"/>
            <w:shd w:fill="F2F5F8"/>
            <w:tcMar>
              <w:top w:w="80" w:type="dxa"/>
              <w:bottom w:w="80" w:type="dxa"/>
              <w:left w:w="120" w:type="dxa"/>
              <w:right w:w="120" w:type="dxa"/>
            </w:tcMar>
          </w:tcPr>
          <w:p>
            <w:pPr>
              <w:jc w:val="left"/>
            </w:pPr>
            <w:r>
              <w:rPr>
                <w:rFonts w:ascii="Calibri" w:hAnsi="Calibri"/>
                <w:sz w:val="17"/>
              </w:rPr>
              <w:t>GREEN (RESOLVED)</w:t>
            </w:r>
          </w:p>
        </w:tc>
      </w:tr>
      <w:tr>
        <w:tc>
          <w:tcPr>
            <w:tcW w:type="dxa" w:w="1152"/>
            <w:shd w:fill="FFFFFF"/>
            <w:tcMar>
              <w:top w:w="80" w:type="dxa"/>
              <w:bottom w:w="80" w:type="dxa"/>
              <w:left w:w="120" w:type="dxa"/>
              <w:right w:w="120" w:type="dxa"/>
            </w:tcMar>
          </w:tcPr>
          <w:p>
            <w:pPr>
              <w:jc w:val="left"/>
            </w:pPr>
            <w:r>
              <w:rPr>
                <w:rFonts w:ascii="Calibri" w:hAnsi="Calibri"/>
                <w:sz w:val="17"/>
              </w:rPr>
              <w:t>Fault Tol.</w:t>
            </w:r>
          </w:p>
        </w:tc>
        <w:tc>
          <w:tcPr>
            <w:tcW w:type="dxa" w:w="1728"/>
            <w:shd w:fill="FFFFFF"/>
            <w:tcMar>
              <w:top w:w="80" w:type="dxa"/>
              <w:bottom w:w="80" w:type="dxa"/>
              <w:left w:w="120" w:type="dxa"/>
              <w:right w:w="120" w:type="dxa"/>
            </w:tcMar>
          </w:tcPr>
          <w:p>
            <w:pPr>
              <w:jc w:val="left"/>
            </w:pPr>
            <w:r>
              <w:rPr>
                <w:rFonts w:ascii="Calibri" w:hAnsi="Calibri"/>
                <w:sz w:val="17"/>
              </w:rPr>
              <w:t>S3 Bucket Versioning</w:t>
            </w:r>
          </w:p>
        </w:tc>
        <w:tc>
          <w:tcPr>
            <w:tcW w:type="dxa" w:w="1152"/>
            <w:shd w:fill="FFFFFF"/>
            <w:tcMar>
              <w:top w:w="80" w:type="dxa"/>
              <w:bottom w:w="80" w:type="dxa"/>
              <w:left w:w="120" w:type="dxa"/>
              <w:right w:w="120" w:type="dxa"/>
            </w:tcMar>
          </w:tcPr>
          <w:p>
            <w:pPr>
              <w:jc w:val="left"/>
            </w:pPr>
            <w:r>
              <w:rPr>
                <w:rFonts w:ascii="Calibri" w:hAnsi="Calibri"/>
                <w:sz w:val="17"/>
              </w:rPr>
              <w:t>YELLOW</w:t>
            </w:r>
          </w:p>
        </w:tc>
        <w:tc>
          <w:tcPr>
            <w:tcW w:type="dxa" w:w="1440"/>
            <w:shd w:fill="FFFFFF"/>
            <w:tcMar>
              <w:top w:w="80" w:type="dxa"/>
              <w:bottom w:w="80" w:type="dxa"/>
              <w:left w:w="120" w:type="dxa"/>
              <w:right w:w="120" w:type="dxa"/>
            </w:tcMar>
          </w:tcPr>
          <w:p>
            <w:pPr>
              <w:jc w:val="left"/>
            </w:pPr>
            <w:r>
              <w:rPr>
                <w:rFonts w:ascii="Calibri" w:hAnsi="Calibri"/>
                <w:sz w:val="17"/>
              </w:rPr>
              <w:t>Certificates &amp; Resume Buckets</w:t>
            </w:r>
          </w:p>
        </w:tc>
        <w:tc>
          <w:tcPr>
            <w:tcW w:type="dxa" w:w="1584"/>
            <w:shd w:fill="FFFFFF"/>
            <w:tcMar>
              <w:top w:w="80" w:type="dxa"/>
              <w:bottom w:w="80" w:type="dxa"/>
              <w:left w:w="120" w:type="dxa"/>
              <w:right w:w="120" w:type="dxa"/>
            </w:tcMar>
          </w:tcPr>
          <w:p>
            <w:pPr>
              <w:jc w:val="left"/>
            </w:pPr>
            <w:r>
              <w:rPr>
                <w:rFonts w:ascii="Calibri" w:hAnsi="Calibri"/>
                <w:sz w:val="17"/>
              </w:rPr>
              <w:t>Accidental object overwrites</w:t>
            </w:r>
          </w:p>
        </w:tc>
        <w:tc>
          <w:tcPr>
            <w:tcW w:type="dxa" w:w="1872"/>
            <w:shd w:fill="FFFFFF"/>
            <w:tcMar>
              <w:top w:w="80" w:type="dxa"/>
              <w:bottom w:w="80" w:type="dxa"/>
              <w:left w:w="120" w:type="dxa"/>
              <w:right w:w="120" w:type="dxa"/>
            </w:tcMar>
          </w:tcPr>
          <w:p>
            <w:pPr>
              <w:jc w:val="left"/>
            </w:pPr>
            <w:r>
              <w:rPr>
                <w:rFonts w:ascii="Calibri" w:hAnsi="Calibri"/>
                <w:sz w:val="17"/>
              </w:rPr>
              <w:t>Enabled S3 Versioning &amp; 30-day lifecycle rule</w:t>
            </w:r>
          </w:p>
        </w:tc>
        <w:tc>
          <w:tcPr>
            <w:tcW w:type="dxa" w:w="1152"/>
            <w:shd w:fill="FFFFFF"/>
            <w:tcMar>
              <w:top w:w="80" w:type="dxa"/>
              <w:bottom w:w="80" w:type="dxa"/>
              <w:left w:w="120" w:type="dxa"/>
              <w:right w:w="120" w:type="dxa"/>
            </w:tcMar>
          </w:tcPr>
          <w:p>
            <w:pPr>
              <w:jc w:val="left"/>
            </w:pPr>
            <w:r>
              <w:rPr>
                <w:rFonts w:ascii="Calibri" w:hAnsi="Calibri"/>
                <w:sz w:val="17"/>
              </w:rPr>
              <w:t>GREEN (RESOLVED)</w:t>
            </w:r>
          </w:p>
        </w:tc>
      </w:tr>
      <w:tr>
        <w:tc>
          <w:tcPr>
            <w:tcW w:type="dxa" w:w="1152"/>
            <w:shd w:fill="F2F5F8"/>
            <w:tcMar>
              <w:top w:w="80" w:type="dxa"/>
              <w:bottom w:w="80" w:type="dxa"/>
              <w:left w:w="120" w:type="dxa"/>
              <w:right w:w="120" w:type="dxa"/>
            </w:tcMar>
          </w:tcPr>
          <w:p>
            <w:pPr>
              <w:jc w:val="left"/>
            </w:pPr>
            <w:r>
              <w:rPr>
                <w:rFonts w:ascii="Calibri" w:hAnsi="Calibri"/>
                <w:sz w:val="17"/>
              </w:rPr>
              <w:t>Fault Tol.</w:t>
            </w:r>
          </w:p>
        </w:tc>
        <w:tc>
          <w:tcPr>
            <w:tcW w:type="dxa" w:w="1728"/>
            <w:shd w:fill="F2F5F8"/>
            <w:tcMar>
              <w:top w:w="80" w:type="dxa"/>
              <w:bottom w:w="80" w:type="dxa"/>
              <w:left w:w="120" w:type="dxa"/>
              <w:right w:w="120" w:type="dxa"/>
            </w:tcMar>
          </w:tcPr>
          <w:p>
            <w:pPr>
              <w:jc w:val="left"/>
            </w:pPr>
            <w:r>
              <w:rPr>
                <w:rFonts w:ascii="Calibri" w:hAnsi="Calibri"/>
                <w:sz w:val="17"/>
              </w:rPr>
              <w:t>Lambda DLQs &amp; Resilience</w:t>
            </w:r>
          </w:p>
        </w:tc>
        <w:tc>
          <w:tcPr>
            <w:tcW w:type="dxa" w:w="1152"/>
            <w:shd w:fill="F2F5F8"/>
            <w:tcMar>
              <w:top w:w="80" w:type="dxa"/>
              <w:bottom w:w="80" w:type="dxa"/>
              <w:left w:w="120" w:type="dxa"/>
              <w:right w:w="120" w:type="dxa"/>
            </w:tcMar>
          </w:tcPr>
          <w:p>
            <w:pPr>
              <w:jc w:val="left"/>
            </w:pPr>
            <w:r>
              <w:rPr>
                <w:rFonts w:ascii="Calibri" w:hAnsi="Calibri"/>
                <w:sz w:val="17"/>
              </w:rPr>
              <w:t>GREEN</w:t>
            </w:r>
          </w:p>
        </w:tc>
        <w:tc>
          <w:tcPr>
            <w:tcW w:type="dxa" w:w="1440"/>
            <w:shd w:fill="F2F5F8"/>
            <w:tcMar>
              <w:top w:w="80" w:type="dxa"/>
              <w:bottom w:w="80" w:type="dxa"/>
              <w:left w:w="120" w:type="dxa"/>
              <w:right w:w="120" w:type="dxa"/>
            </w:tcMar>
          </w:tcPr>
          <w:p>
            <w:pPr>
              <w:jc w:val="left"/>
            </w:pPr>
            <w:r>
              <w:rPr>
                <w:rFonts w:ascii="Calibri" w:hAnsi="Calibri"/>
                <w:sz w:val="17"/>
              </w:rPr>
              <w:t>Scoring SQS &amp; Ingestion</w:t>
            </w:r>
          </w:p>
        </w:tc>
        <w:tc>
          <w:tcPr>
            <w:tcW w:type="dxa" w:w="1584"/>
            <w:shd w:fill="F2F5F8"/>
            <w:tcMar>
              <w:top w:w="80" w:type="dxa"/>
              <w:bottom w:w="80" w:type="dxa"/>
              <w:left w:w="120" w:type="dxa"/>
              <w:right w:w="120" w:type="dxa"/>
            </w:tcMar>
          </w:tcPr>
          <w:p>
            <w:pPr>
              <w:jc w:val="left"/>
            </w:pPr>
            <w:r>
              <w:rPr>
                <w:rFonts w:ascii="Calibri" w:hAnsi="Calibri"/>
                <w:sz w:val="17"/>
              </w:rPr>
              <w:t>Poison message queue stalls</w:t>
            </w:r>
          </w:p>
        </w:tc>
        <w:tc>
          <w:tcPr>
            <w:tcW w:type="dxa" w:w="1872"/>
            <w:shd w:fill="F2F5F8"/>
            <w:tcMar>
              <w:top w:w="80" w:type="dxa"/>
              <w:bottom w:w="80" w:type="dxa"/>
              <w:left w:w="120" w:type="dxa"/>
              <w:right w:w="120" w:type="dxa"/>
            </w:tcMar>
          </w:tcPr>
          <w:p>
            <w:pPr>
              <w:jc w:val="left"/>
            </w:pPr>
            <w:r>
              <w:rPr>
                <w:rFonts w:ascii="Calibri" w:hAnsi="Calibri"/>
                <w:sz w:val="17"/>
              </w:rPr>
              <w:t>Configured DLQs with maxReceiveCount: 3</w:t>
            </w:r>
          </w:p>
        </w:tc>
        <w:tc>
          <w:tcPr>
            <w:tcW w:type="dxa" w:w="1152"/>
            <w:shd w:fill="F2F5F8"/>
            <w:tcMar>
              <w:top w:w="80" w:type="dxa"/>
              <w:bottom w:w="80" w:type="dxa"/>
              <w:left w:w="120" w:type="dxa"/>
              <w:right w:w="120" w:type="dxa"/>
            </w:tcMar>
          </w:tcPr>
          <w:p>
            <w:pPr>
              <w:jc w:val="left"/>
            </w:pPr>
            <w:r>
              <w:rPr>
                <w:rFonts w:ascii="Calibri" w:hAnsi="Calibri"/>
                <w:sz w:val="17"/>
              </w:rPr>
              <w:t>GREEN (OK)</w:t>
            </w:r>
          </w:p>
        </w:tc>
      </w:tr>
      <w:tr>
        <w:tc>
          <w:tcPr>
            <w:tcW w:type="dxa" w:w="1152"/>
            <w:shd w:fill="FFFFFF"/>
            <w:tcMar>
              <w:top w:w="80" w:type="dxa"/>
              <w:bottom w:w="80" w:type="dxa"/>
              <w:left w:w="120" w:type="dxa"/>
              <w:right w:w="120" w:type="dxa"/>
            </w:tcMar>
          </w:tcPr>
          <w:p>
            <w:pPr>
              <w:jc w:val="left"/>
            </w:pPr>
            <w:r>
              <w:rPr>
                <w:rFonts w:ascii="Calibri" w:hAnsi="Calibri"/>
                <w:sz w:val="17"/>
              </w:rPr>
              <w:t>Fault Tol.</w:t>
            </w:r>
          </w:p>
        </w:tc>
        <w:tc>
          <w:tcPr>
            <w:tcW w:type="dxa" w:w="1728"/>
            <w:shd w:fill="FFFFFF"/>
            <w:tcMar>
              <w:top w:w="80" w:type="dxa"/>
              <w:bottom w:w="80" w:type="dxa"/>
              <w:left w:w="120" w:type="dxa"/>
              <w:right w:w="120" w:type="dxa"/>
            </w:tcMar>
          </w:tcPr>
          <w:p>
            <w:pPr>
              <w:jc w:val="left"/>
            </w:pPr>
            <w:r>
              <w:rPr>
                <w:rFonts w:ascii="Calibri" w:hAnsi="Calibri"/>
                <w:sz w:val="17"/>
              </w:rPr>
              <w:t>Step Functions Retries</w:t>
            </w:r>
          </w:p>
        </w:tc>
        <w:tc>
          <w:tcPr>
            <w:tcW w:type="dxa" w:w="1152"/>
            <w:shd w:fill="FFFFFF"/>
            <w:tcMar>
              <w:top w:w="80" w:type="dxa"/>
              <w:bottom w:w="80" w:type="dxa"/>
              <w:left w:w="120" w:type="dxa"/>
              <w:right w:w="120" w:type="dxa"/>
            </w:tcMar>
          </w:tcPr>
          <w:p>
            <w:pPr>
              <w:jc w:val="left"/>
            </w:pPr>
            <w:r>
              <w:rPr>
                <w:rFonts w:ascii="Calibri" w:hAnsi="Calibri"/>
                <w:sz w:val="17"/>
              </w:rPr>
              <w:t>GREEN</w:t>
            </w:r>
          </w:p>
        </w:tc>
        <w:tc>
          <w:tcPr>
            <w:tcW w:type="dxa" w:w="1440"/>
            <w:shd w:fill="FFFFFF"/>
            <w:tcMar>
              <w:top w:w="80" w:type="dxa"/>
              <w:bottom w:w="80" w:type="dxa"/>
              <w:left w:w="120" w:type="dxa"/>
              <w:right w:w="120" w:type="dxa"/>
            </w:tcMar>
          </w:tcPr>
          <w:p>
            <w:pPr>
              <w:jc w:val="left"/>
            </w:pPr>
            <w:r>
              <w:rPr>
                <w:rFonts w:ascii="Calibri" w:hAnsi="Calibri"/>
                <w:sz w:val="17"/>
              </w:rPr>
              <w:t>SLAMS &amp; Onboarding Workflows</w:t>
            </w:r>
          </w:p>
        </w:tc>
        <w:tc>
          <w:tcPr>
            <w:tcW w:type="dxa" w:w="1584"/>
            <w:shd w:fill="FFFFFF"/>
            <w:tcMar>
              <w:top w:w="80" w:type="dxa"/>
              <w:bottom w:w="80" w:type="dxa"/>
              <w:left w:w="120" w:type="dxa"/>
              <w:right w:w="120" w:type="dxa"/>
            </w:tcMar>
          </w:tcPr>
          <w:p>
            <w:pPr>
              <w:jc w:val="left"/>
            </w:pPr>
            <w:r>
              <w:rPr>
                <w:rFonts w:ascii="Calibri" w:hAnsi="Calibri"/>
                <w:sz w:val="17"/>
              </w:rPr>
              <w:t>Workflow stalls on timeouts</w:t>
            </w:r>
          </w:p>
        </w:tc>
        <w:tc>
          <w:tcPr>
            <w:tcW w:type="dxa" w:w="1872"/>
            <w:shd w:fill="FFFFFF"/>
            <w:tcMar>
              <w:top w:w="80" w:type="dxa"/>
              <w:bottom w:w="80" w:type="dxa"/>
              <w:left w:w="120" w:type="dxa"/>
              <w:right w:w="120" w:type="dxa"/>
            </w:tcMar>
          </w:tcPr>
          <w:p>
            <w:pPr>
              <w:jc w:val="left"/>
            </w:pPr>
            <w:r>
              <w:rPr>
                <w:rFonts w:ascii="Calibri" w:hAnsi="Calibri"/>
                <w:sz w:val="17"/>
              </w:rPr>
              <w:t>Configured exponential backoff &amp; Catch handlers</w:t>
            </w:r>
          </w:p>
        </w:tc>
        <w:tc>
          <w:tcPr>
            <w:tcW w:type="dxa" w:w="1152"/>
            <w:shd w:fill="FFFFFF"/>
            <w:tcMar>
              <w:top w:w="80" w:type="dxa"/>
              <w:bottom w:w="80" w:type="dxa"/>
              <w:left w:w="120" w:type="dxa"/>
              <w:right w:w="120" w:type="dxa"/>
            </w:tcMar>
          </w:tcPr>
          <w:p>
            <w:pPr>
              <w:jc w:val="left"/>
            </w:pPr>
            <w:r>
              <w:rPr>
                <w:rFonts w:ascii="Calibri" w:hAnsi="Calibri"/>
                <w:sz w:val="17"/>
              </w:rPr>
              <w:t>GREEN (OK)</w:t>
            </w:r>
          </w:p>
        </w:tc>
      </w:tr>
    </w:tbl>
    <w:p/>
    <w:p>
      <w:pPr>
        <w:pStyle w:val="Heading1"/>
      </w:pPr>
      <w:r>
        <w:t>Section 5: Verification Evidence &amp; Automated Tests</w:t>
      </w:r>
    </w:p>
    <w:p>
      <w:r>
        <w:t>Automated unit test execution against the hardened security baseline (Ran 8 tests in 0.001s):</w:t>
      </w:r>
    </w:p>
    <w:tbl>
      <w:tblPr>
        <w:tblW w:type="auto" w:w="0"/>
        <w:jc w:val="center"/>
        <w:tblLook w:firstColumn="1" w:firstRow="1" w:lastColumn="0" w:lastRow="0" w:noHBand="0" w:noVBand="1" w:val="04A0"/>
      </w:tblPr>
      <w:tblGrid>
        <w:gridCol w:w="10080"/>
      </w:tblGrid>
      <w:tr>
        <w:tc>
          <w:tcPr>
            <w:tcW w:type="dxa" w:w="10080"/>
            <w:shd w:fill="F4F6F8"/>
            <w:tcMar>
              <w:top w:w="100" w:type="dxa"/>
              <w:bottom w:w="100" w:type="dxa"/>
              <w:left w:w="150" w:type="dxa"/>
              <w:right w:w="150" w:type="dxa"/>
            </w:tcMar>
          </w:tcPr>
          <w:p>
            <w:pPr>
              <w:spacing w:before="40" w:after="40"/>
            </w:pPr>
            <w:r>
              <w:rPr>
                <w:rFonts w:ascii="Consolas" w:hAnsi="Consolas"/>
                <w:color w:val="282828"/>
                <w:sz w:val="16"/>
              </w:rPr>
              <w:t>Ran 8 tests in 0.001s</w:t>
              <w:br/>
              <w:br/>
              <w:t>OK</w:t>
              <w:br/>
              <w:t xml:space="preserve">  ✓ test_s3_buckets_block_public_access (PASSED)</w:t>
              <w:br/>
              <w:t xml:space="preserve">  ✓ test_s3_buckets_enforce_server_side_encryption (PASSED)</w:t>
              <w:br/>
              <w:t xml:space="preserve">  ✓ test_dynamodb_point_in_time_recovery (PASSED)</w:t>
              <w:br/>
              <w:t xml:space="preserve">  ✓ test_iam_least_privilege_no_wildcard_admin (PASSED)</w:t>
              <w:br/>
              <w:t xml:space="preserve">  ✓ test_pii_masking_email (PASSED)</w:t>
              <w:br/>
              <w:t xml:space="preserve">  ✓ test_pii_masking_phone (PASSED)</w:t>
              <w:br/>
              <w:t xml:space="preserve">  ✓ test_sanitized_error_handling (PASSED)</w:t>
              <w:br/>
              <w:t xml:space="preserve">  ✓ test_cors_and_security_headers (PASSED)</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