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output-till30</w:t>
      </w:r>
      <w:r>
        <w:t xml:space="preserve"> </w:t>
      </w:r>
      <w:r>
        <w:t xml:space="preserve">testdraft</w:t>
      </w:r>
    </w:p>
    <w:p>
      <w:pPr>
        <w:pStyle w:val="FirstParagraph"/>
      </w:pPr>
      <w:r>
        <w:t xml:space="preserve">IMG-20231015-WA0001.jpg</w:t>
      </w:r>
    </w:p>
    <w:p>
      <w:pPr>
        <w:pStyle w:val="BodyText"/>
      </w:pPr>
      <w:r>
        <w:t xml:space="preserve">Which accounts can be selected for use in the Windows discovery process? (Choose 2)</w:t>
      </w:r>
    </w:p>
    <w:p>
      <w:pPr>
        <w:pStyle w:val="BodyText"/>
      </w:pPr>
      <w:r>
        <w:t xml:space="preserve">an account stored in the Vault</w:t>
      </w:r>
      <w:r>
        <w:br/>
      </w:r>
      <w:r>
        <w:t xml:space="preserve">an account specified by the user</w:t>
      </w:r>
      <w:r>
        <w:br/>
      </w:r>
      <w:r>
        <w:t xml:space="preserve">the Vault Administrator</w:t>
      </w:r>
      <w:r>
        <w:br/>
      </w:r>
      <w:r>
        <w:t xml:space="preserve">any user with Auditor membership</w:t>
      </w:r>
      <w:r>
        <w:br/>
      </w:r>
      <w:r>
        <w:t xml:space="preserve">the PasswordManager user</w:t>
      </w:r>
    </w:p>
    <w:p>
      <w:pPr>
        <w:pStyle w:val="BodyText"/>
      </w:pPr>
      <w:r>
        <w:t xml:space="preserve">IMG-20231015-WA0002.jpg</w:t>
      </w:r>
    </w:p>
    <w:p>
      <w:pPr>
        <w:pStyle w:val="BodyText"/>
      </w:pPr>
      <w:r>
        <w:t xml:space="preserve">Your organization requires all passwords be rotated every 90 days. Where can you set this requirement?</w:t>
      </w:r>
    </w:p>
    <w:p>
      <w:pPr>
        <w:pStyle w:val="BodyText"/>
      </w:pPr>
      <w:r>
        <w:t xml:space="preserve">Master Policy</w:t>
      </w:r>
      <w:r>
        <w:br/>
      </w:r>
      <w:r>
        <w:t xml:space="preserve">Safe Templates</w:t>
      </w:r>
      <w:r>
        <w:br/>
      </w:r>
      <w:r>
        <w:t xml:space="preserve">PVWAConfigxml</w:t>
      </w:r>
      <w:r>
        <w:br/>
      </w:r>
      <w:r>
        <w:t xml:space="preserve">Platform Configuration</w:t>
      </w:r>
    </w:p>
    <w:p>
      <w:pPr>
        <w:pStyle w:val="BodyText"/>
      </w:pPr>
      <w:r>
        <w:t xml:space="preserve">IMG-20231015-WA0003.jpg</w:t>
      </w:r>
      <w:r>
        <w:br/>
      </w:r>
      <w:r>
        <w:t xml:space="preserve">You created a new platform by duplicating the out-of-box Linux through the SSH platform. Without any change, which Text Recorder Type(s) will the new platform support? (Choose 2.)</w:t>
      </w:r>
    </w:p>
    <w:p>
      <w:pPr>
        <w:pStyle w:val="BodyText"/>
      </w:pPr>
      <w:r>
        <w:t xml:space="preserve">SSH Text Recorder</w:t>
      </w:r>
      <w:r>
        <w:br/>
      </w:r>
      <w:r>
        <w:t xml:space="preserve">Universal Keystrokes Text Recorder</w:t>
      </w:r>
      <w:r>
        <w:br/>
      </w:r>
      <w:r>
        <w:t xml:space="preserve">Events Text Recorder</w:t>
      </w:r>
      <w:r>
        <w:br/>
      </w:r>
      <w:r>
        <w:t xml:space="preserve">SQL Text Recorder</w:t>
      </w:r>
      <w:r>
        <w:br/>
      </w:r>
      <w:r>
        <w:t xml:space="preserve">Telnet Commands Text Recorder</w:t>
      </w:r>
    </w:p>
    <w:p>
      <w:pPr>
        <w:pStyle w:val="BodyText"/>
      </w:pPr>
      <w:r>
        <w:t xml:space="preserve">IMG-20231015-WA0004.jpg</w:t>
      </w:r>
    </w:p>
    <w:p>
      <w:pPr>
        <w:pStyle w:val="BodyText"/>
      </w:pPr>
      <w:r>
        <w:t xml:space="preserve">What is required to Manage loosely connected devices?</w:t>
      </w:r>
    </w:p>
    <w:p>
      <w:pPr>
        <w:pStyle w:val="BodyText"/>
      </w:pPr>
      <w:r>
        <w:t xml:space="preserve">PSM for SSH</w:t>
      </w:r>
      <w:r>
        <w:br/>
      </w:r>
      <w:r>
        <w:t xml:space="preserve">EPM</w:t>
      </w:r>
      <w:r>
        <w:br/>
      </w:r>
      <w:r>
        <w:t xml:space="preserve">PSM</w:t>
      </w:r>
      <w:r>
        <w:br/>
      </w:r>
      <w:r>
        <w:t xml:space="preserve">PTA</w:t>
      </w:r>
    </w:p>
    <w:p>
      <w:pPr>
        <w:pStyle w:val="BodyText"/>
      </w:pPr>
      <w:r>
        <w:t xml:space="preserve">IMG-20231015-WA0005.jpg</w:t>
      </w:r>
      <w:r>
        <w:br/>
      </w:r>
      <w:r>
        <w:t xml:space="preserve">Where can reconcile and/or logon accounts be linked to an account? (Choose 2)</w:t>
      </w:r>
    </w:p>
    <w:p>
      <w:pPr>
        <w:pStyle w:val="BodyText"/>
      </w:pPr>
      <w:r>
        <w:t xml:space="preserve">account settings</w:t>
      </w:r>
      <w:r>
        <w:br/>
      </w:r>
      <w:r>
        <w:t xml:space="preserve">platform settings</w:t>
      </w:r>
      <w:r>
        <w:br/>
      </w:r>
      <w:r>
        <w:t xml:space="preserve">master policy</w:t>
      </w:r>
      <w:r>
        <w:br/>
      </w:r>
      <w:r>
        <w:t xml:space="preserve">safe settings</w:t>
      </w:r>
      <w:r>
        <w:br/>
      </w:r>
      <w:r>
        <w:t xml:space="preserve">service account settings</w:t>
      </w:r>
    </w:p>
    <w:p>
      <w:pPr>
        <w:pStyle w:val="BodyText"/>
      </w:pPr>
      <w:r>
        <w:t xml:space="preserve">IMG-20231015-WA0006.jpg</w:t>
      </w:r>
    </w:p>
    <w:p>
      <w:pPr>
        <w:pStyle w:val="BodyText"/>
      </w:pPr>
      <w:r>
        <w:t xml:space="preserve">Which dependent accounts does the CPM support out-of-the-box? (Chaos</w:t>
      </w:r>
    </w:p>
    <w:p>
      <w:pPr>
        <w:pStyle w:val="BodyText"/>
      </w:pPr>
      <w:r>
        <w:t xml:space="preserve">Solaris Configuration file</w:t>
      </w:r>
      <w:r>
        <w:br/>
      </w:r>
      <w:r>
        <w:t xml:space="preserve">Windows Services</w:t>
      </w:r>
      <w:r>
        <w:br/>
      </w:r>
      <w:r>
        <w:t xml:space="preserve">Windows Scheduled Tasks</w:t>
      </w:r>
      <w:r>
        <w:br/>
      </w:r>
      <w:r>
        <w:t xml:space="preserve">Windows DCOM Applications</w:t>
      </w:r>
      <w:r>
        <w:br/>
      </w:r>
      <w:r>
        <w:t xml:space="preserve">Windows Registry</w:t>
      </w:r>
      <w:r>
        <w:br/>
      </w:r>
      <w:r>
        <w:t xml:space="preserve">Key Tab file</w:t>
      </w:r>
    </w:p>
    <w:p>
      <w:pPr>
        <w:pStyle w:val="BodyText"/>
      </w:pPr>
      <w:r>
        <w:t xml:space="preserve">IMG-20231015-WA0007.jpg</w:t>
      </w:r>
      <w:r>
        <w:br/>
      </w:r>
      <w:r>
        <w:t xml:space="preserve">CyberArk Defender - PAM - Dattatraya B Ingale</w:t>
      </w:r>
    </w:p>
    <w:p>
      <w:pPr>
        <w:pStyle w:val="BodyText"/>
      </w:pPr>
      <w:r>
        <w:t xml:space="preserve">In addition to add accounts and update account contents, which additional permission on the safe is required to add a Single account?</w:t>
      </w:r>
    </w:p>
    <w:p>
      <w:pPr>
        <w:pStyle w:val="BodyText"/>
      </w:pPr>
      <w:r>
        <w:t xml:space="preserve">Upload Accounts Properties</w:t>
      </w:r>
      <w:r>
        <w:br/>
      </w:r>
      <w:r>
        <w:t xml:space="preserve">Rename Accounts</w:t>
      </w:r>
      <w:r>
        <w:br/>
      </w:r>
      <w:r>
        <w:t xml:space="preserve">Update Account Properties</w:t>
      </w:r>
      <w:r>
        <w:br/>
      </w:r>
      <w:r>
        <w:t xml:space="preserve">Manage Safe</w:t>
      </w:r>
    </w:p>
    <w:p>
      <w:pPr>
        <w:pStyle w:val="BodyText"/>
      </w:pPr>
      <w:r>
        <w:t xml:space="preserve">IMG-20231015-WA0008.jpg</w:t>
      </w:r>
    </w:p>
    <w:p>
      <w:pPr>
        <w:pStyle w:val="BodyText"/>
      </w:pPr>
      <w:r>
        <w:t xml:space="preserve">Which parameters can be used to harden the Credential Files (CredFiles) while using CreateCredFile Utility? (Choose 3 )</w:t>
      </w:r>
    </w:p>
    <w:p>
      <w:pPr>
        <w:pStyle w:val="BodyText"/>
      </w:pPr>
      <w:r>
        <w:t xml:space="preserve">OS Username</w:t>
      </w:r>
      <w:r>
        <w:br/>
      </w:r>
      <w:r>
        <w:t xml:space="preserve">Current machine IP</w:t>
      </w:r>
      <w:r>
        <w:br/>
      </w:r>
      <w:r>
        <w:t xml:space="preserve">Current machine hostname</w:t>
      </w:r>
      <w:r>
        <w:br/>
      </w:r>
      <w:r>
        <w:t xml:space="preserve">Operating System Type (Linux/Windows/HP-UX)</w:t>
      </w:r>
      <w:r>
        <w:br/>
      </w:r>
      <w:r>
        <w:t xml:space="preserve">Vault IP Address</w:t>
      </w:r>
      <w:r>
        <w:br/>
      </w:r>
      <w:r>
        <w:t xml:space="preserve">Time Frame</w:t>
      </w:r>
    </w:p>
    <w:p>
      <w:pPr>
        <w:pStyle w:val="BodyText"/>
      </w:pPr>
      <w:r>
        <w:t xml:space="preserve">IMG-20231015-WA0009.jpg</w:t>
      </w:r>
      <w:r>
        <w:br/>
      </w:r>
      <w:r>
        <w:t xml:space="preserve">Yvoe</w:t>
      </w:r>
    </w:p>
    <w:p>
      <w:pPr>
        <w:pStyle w:val="BodyText"/>
      </w:pPr>
      <w:r>
        <w:t xml:space="preserve">Where can a user with the appropriate permissions generate a report? (Choose 2)</w:t>
      </w:r>
    </w:p>
    <w:p>
      <w:pPr>
        <w:pStyle w:val="BodyText"/>
      </w:pPr>
      <w:r>
        <w:t xml:space="preserve">PWVA &gt; Reports</w:t>
      </w:r>
      <w:r>
        <w:br/>
      </w:r>
      <w:r>
        <w:t xml:space="preserve">PrivateArk Client</w:t>
      </w:r>
      <w:r>
        <w:br/>
      </w:r>
      <w:r>
        <w:t xml:space="preserve">Cluster Vault Manager</w:t>
      </w:r>
      <w:r>
        <w:br/>
      </w:r>
      <w:r>
        <w:t xml:space="preserve">PrivateArk Server Monitor</w:t>
      </w:r>
      <w:r>
        <w:br/>
      </w:r>
      <w:r>
        <w:t xml:space="preserve">PARClient</w:t>
      </w:r>
    </w:p>
    <w:p>
      <w:pPr>
        <w:pStyle w:val="BodyText"/>
      </w:pPr>
      <w:r>
        <w:t xml:space="preserve">IMG-20231015-WA0010.jpg</w:t>
      </w:r>
    </w:p>
    <w:p>
      <w:pPr>
        <w:pStyle w:val="BodyText"/>
      </w:pPr>
      <w:r>
        <w:t xml:space="preserve">When should vault keys be rotated?</w:t>
      </w:r>
    </w:p>
    <w:p>
      <w:pPr>
        <w:pStyle w:val="BodyText"/>
      </w:pPr>
      <w:r>
        <w:t xml:space="preserve">when it is copied to file systems outside the vault</w:t>
      </w:r>
      <w:r>
        <w:br/>
      </w:r>
      <w:r>
        <w:t xml:space="preserve">annually</w:t>
      </w:r>
      <w:r>
        <w:br/>
      </w:r>
      <w:r>
        <w:t xml:space="preserve">whenever a CyberArk user leaves the organization</w:t>
      </w:r>
      <w:r>
        <w:br/>
      </w:r>
      <w:r>
        <w:t xml:space="preserve">when migrating to a new data center</w:t>
      </w:r>
    </w:p>
    <w:p>
      <w:pPr>
        <w:pStyle w:val="BodyText"/>
      </w:pPr>
      <w:r>
        <w:t xml:space="preserve">IMG-20231015-WA0011.jpg</w:t>
      </w:r>
    </w:p>
    <w:p>
      <w:pPr>
        <w:pStyle w:val="BodyText"/>
      </w:pPr>
      <w:r>
        <w:t xml:space="preserve">Which statement is true about setting the reconcile account at the platform level?</w:t>
      </w:r>
    </w:p>
    <w:p>
      <w:pPr>
        <w:pStyle w:val="BodyText"/>
      </w:pPr>
      <w:r>
        <w:t xml:space="preserve">This is the only way to enable automatic reconciliation of account passwords.</w:t>
      </w:r>
      <w:r>
        <w:br/>
      </w:r>
      <w:r>
        <w:t xml:space="preserve">CPM performance will be improved when the reconcile account is set at the platform level.</w:t>
      </w:r>
      <w:r>
        <w:br/>
      </w:r>
      <w:r>
        <w:t xml:space="preserve">A rule can be used to specify the reconcile account dynamically or a specific reconcile account can be selected.</w:t>
      </w:r>
      <w:r>
        <w:br/>
      </w:r>
      <w:r>
        <w:t xml:space="preserve">This configuration prevents the association from becoming broken if the reconcile account is moved to a different safe.</w:t>
      </w:r>
    </w:p>
    <w:p>
      <w:pPr>
        <w:pStyle w:val="BodyText"/>
      </w:pPr>
      <w:r>
        <w:t xml:space="preserve">IMG-20231015-WA0012.jpg</w:t>
      </w:r>
    </w:p>
    <w:p>
      <w:pPr>
        <w:pStyle w:val="BodyText"/>
      </w:pPr>
      <w:r>
        <w:t xml:space="preserve">You have been asked to turn off the time access restrictions for a safe.Where is this setting found?</w:t>
      </w:r>
    </w:p>
    <w:p>
      <w:pPr>
        <w:pStyle w:val="BodyText"/>
      </w:pPr>
      <w:r>
        <w:t xml:space="preserve">PrivateArkClient</w:t>
      </w:r>
      <w:r>
        <w:br/>
      </w:r>
      <w:r>
        <w:t xml:space="preserve">RestAPl</w:t>
      </w:r>
      <w:r>
        <w:br/>
      </w:r>
      <w:r>
        <w:t xml:space="preserve">PVWA</w:t>
      </w:r>
      <w:r>
        <w:br/>
      </w:r>
      <w:r>
        <w:t xml:space="preserve">Vault</w:t>
      </w:r>
    </w:p>
    <w:p>
      <w:pPr>
        <w:pStyle w:val="BodyText"/>
      </w:pPr>
      <w:r>
        <w:t xml:space="preserve">IMG-20231015-WA0013.jpg</w:t>
      </w:r>
    </w:p>
    <w:p>
      <w:pPr>
        <w:pStyle w:val="BodyText"/>
      </w:pPr>
      <w:r>
        <w:t xml:space="preserve">What are valid ways to invite vendors using the Remote Access portal? (Choose 2.)</w:t>
      </w:r>
    </w:p>
    <w:p>
      <w:pPr>
        <w:pStyle w:val="BodyText"/>
      </w:pPr>
      <w:r>
        <w:t xml:space="preserve">Use the vendor invitation form.</w:t>
      </w:r>
      <w:r>
        <w:br/>
      </w:r>
      <w:r>
        <w:t xml:space="preserve">Call the vendor users and have them scan a QR code</w:t>
      </w:r>
      <w:r>
        <w:br/>
      </w:r>
      <w:r>
        <w:t xml:space="preserve">Use the self-service invitation URL.</w:t>
      </w:r>
      <w:r>
        <w:br/>
      </w:r>
      <w:r>
        <w:t xml:space="preserve">Add the vendors in PVWA and send them their password.</w:t>
      </w:r>
      <w:r>
        <w:br/>
      </w:r>
      <w:r>
        <w:t xml:space="preserve">Contact CyberArk support to help invite the vendors,</w:t>
      </w:r>
    </w:p>
    <w:p>
      <w:pPr>
        <w:pStyle w:val="BodyText"/>
      </w:pPr>
      <w:r>
        <w:t xml:space="preserve">IMG-20231015-WA0014.jpg</w:t>
      </w:r>
      <w:r>
        <w:br/>
      </w:r>
      <w:r>
        <w:t xml:space="preserve">PSM-SSH</w:t>
      </w:r>
    </w:p>
    <w:p>
      <w:pPr>
        <w:pStyle w:val="BodyText"/>
      </w:pPr>
      <w:r>
        <w:t xml:space="preserve">Match the connection component to the corresponding OS/Function.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OS</w:t>
            </w:r>
          </w:p>
        </w:tc>
        <w:tc>
          <w:tcPr/>
          <w:p>
            <w:pPr>
              <w:pStyle w:val="Compact"/>
              <w:jc w:val="left"/>
            </w:pPr>
            <w:r>
              <w:rPr>
                <w:bCs/>
                <w:b/>
              </w:rPr>
              <w:t xml:space="preserve">Function</w:t>
            </w:r>
          </w:p>
        </w:tc>
      </w:tr>
      <w:tr>
        <w:tc>
          <w:tcPr/>
          <w:p>
            <w:pPr>
              <w:pStyle w:val="Compact"/>
              <w:jc w:val="left"/>
            </w:pPr>
            <w:r>
              <w:t xml:space="preserve">PSM-SSH</w:t>
            </w:r>
          </w:p>
        </w:tc>
        <w:tc>
          <w:tcPr/>
          <w:p>
            <w:pPr>
              <w:pStyle w:val="Compact"/>
              <w:jc w:val="left"/>
            </w:pPr>
            <w:r>
              <w:t xml:space="preserve">UNIX</w:t>
            </w:r>
          </w:p>
        </w:tc>
      </w:tr>
      <w:tr>
        <w:tc>
          <w:tcPr/>
          <w:p>
            <w:pPr>
              <w:pStyle w:val="Compact"/>
              <w:jc w:val="left"/>
            </w:pPr>
            <w:r>
              <w:t xml:space="preserve">PSM-RDP</w:t>
            </w:r>
          </w:p>
        </w:tc>
        <w:tc>
          <w:tcPr/>
          <w:p>
            <w:pPr>
              <w:pStyle w:val="Compact"/>
              <w:jc w:val="left"/>
            </w:pPr>
            <w:r>
              <w:t xml:space="preserve">Windows</w:t>
            </w:r>
          </w:p>
        </w:tc>
      </w:tr>
      <w:tr>
        <w:tc>
          <w:tcPr/>
          <w:p>
            <w:pPr>
              <w:pStyle w:val="Compact"/>
              <w:jc w:val="left"/>
            </w:pPr>
            <w:r>
              <w:t xml:space="preserve">PSM-WinSCP</w:t>
            </w:r>
          </w:p>
        </w:tc>
        <w:tc>
          <w:tcPr/>
          <w:p>
            <w:pPr>
              <w:pStyle w:val="Compact"/>
              <w:jc w:val="left"/>
            </w:pPr>
            <w:r>
              <w:t xml:space="preserve">NIX File Transfer</w:t>
            </w:r>
          </w:p>
        </w:tc>
      </w:tr>
      <w:tr>
        <w:tc>
          <w:tcPr/>
          <w:p>
            <w:pPr>
              <w:pStyle w:val="Compact"/>
              <w:jc w:val="left"/>
            </w:pPr>
            <w:r>
              <w:t xml:space="preserve">PSM-SQLPlus</w:t>
            </w:r>
          </w:p>
        </w:tc>
        <w:tc>
          <w:tcPr/>
          <w:p>
            <w:pPr>
              <w:pStyle w:val="Compact"/>
              <w:jc w:val="left"/>
            </w:pPr>
            <w:r>
              <w:t xml:space="preserve">Database</w:t>
            </w:r>
          </w:p>
        </w:tc>
      </w:tr>
      <w:tr>
        <w:tc>
          <w:tcPr/>
          <w:p>
            <w:pPr>
              <w:pStyle w:val="Compact"/>
              <w:jc w:val="left"/>
            </w:pPr>
            <w:r>
              <w:t xml:space="preserve">PSM-OS390</w:t>
            </w:r>
          </w:p>
        </w:tc>
        <w:tc>
          <w:tcPr/>
          <w:p>
            <w:pPr>
              <w:pStyle w:val="Compact"/>
              <w:jc w:val="left"/>
            </w:pPr>
            <w:r>
              <w:t xml:space="preserve">Mainframe</w:t>
            </w:r>
          </w:p>
        </w:tc>
      </w:tr>
    </w:tbl>
    <w:p>
      <w:pPr>
        <w:pStyle w:val="BodyText"/>
      </w:pPr>
      <w:r>
        <w:t xml:space="preserve">IMG-20231015-WA0015.jpg</w:t>
      </w:r>
    </w:p>
    <w:p>
      <w:pPr>
        <w:pStyle w:val="BodyText"/>
      </w:pPr>
      <w:r>
        <w:t xml:space="preserve">The Privileged Access Management solution provides an out-of-the-box target platform to manage SSH keys, called UNIX Via SSH Keys. How are these keys managed?</w:t>
      </w:r>
    </w:p>
    <w:p>
      <w:pPr>
        <w:pStyle w:val="BodyText"/>
      </w:pPr>
      <w:r>
        <w:t xml:space="preserve">CyberArk stores Private keys in the Vault and updates Public keys on target systems</w:t>
      </w:r>
      <w:r>
        <w:br/>
      </w:r>
      <w:r>
        <w:t xml:space="preserve">CyberArk stores Public keys in the Vault and updates Private keys on target systems</w:t>
      </w:r>
      <w:r>
        <w:br/>
      </w:r>
      <w:r>
        <w:t xml:space="preserve">CyberArk does not store Public or Private keys and instead uses a reconcile account to create keys on demand</w:t>
      </w:r>
      <w:r>
        <w:br/>
      </w:r>
      <w:r>
        <w:t xml:space="preserve">CyberArk stores both Private and Public keys and can update target systems with either key</w:t>
      </w:r>
    </w:p>
    <w:p>
      <w:pPr>
        <w:pStyle w:val="BodyText"/>
      </w:pPr>
      <w:r>
        <w:t xml:space="preserve">IMG-20231015-WA0017.jpg</w:t>
      </w:r>
    </w:p>
    <w:p>
      <w:pPr>
        <w:pStyle w:val="BodyText"/>
      </w:pPr>
      <w:r>
        <w:t xml:space="preserve">Your organization has a requirement to allow only one user to "check out passwords" and connect through the PSM securely. What needs to be configured in the Master policy to ensure this will happen?</w:t>
      </w:r>
    </w:p>
    <w:p>
      <w:pPr>
        <w:pStyle w:val="BodyText"/>
      </w:pPr>
      <w:r>
        <w:t xml:space="preserve">Enforce check-in/check-out exclusive access = active; Require privileged session monitoring and isolation = active</w:t>
      </w:r>
      <w:r>
        <w:br/>
      </w:r>
      <w:r>
        <w:t xml:space="preserve">Enforce check-in/check-out exclusive access = inactive- Require privileged session monitoring and isolation = inactive</w:t>
      </w:r>
      <w:r>
        <w:br/>
      </w:r>
      <w:r>
        <w:t xml:space="preserve">Enforce check-in/check-out exclusive access = inactive; Record and save session activity = active</w:t>
      </w:r>
      <w:r>
        <w:br/>
      </w:r>
      <w:r>
        <w:t xml:space="preserve">Enforce check-in/check-out exclusive access = active; Record and save session activity = inactive</w:t>
      </w:r>
    </w:p>
    <w:p>
      <w:pPr>
        <w:pStyle w:val="BodyText"/>
      </w:pPr>
      <w:r>
        <w:t xml:space="preserve">IMG-20231015-WA0018.jpg</w:t>
      </w:r>
    </w:p>
    <w:p>
      <w:pPr>
        <w:pStyle w:val="BodyText"/>
      </w:pPr>
      <w:r>
        <w:t xml:space="preserve">What can you do to ensure each component server is operational?</w:t>
      </w:r>
    </w:p>
    <w:p>
      <w:pPr>
        <w:pStyle w:val="BodyText"/>
      </w:pPr>
      <w:r>
        <w:t xml:space="preserve">Logon to PVWA with v10 UI, navigate to Healthcheck and validate each component server is connected to the Vault.</w:t>
      </w:r>
      <w:r>
        <w:br/>
      </w:r>
      <w:r>
        <w:t xml:space="preserve">Ping each component server to ensure connectivity</w:t>
      </w:r>
      <w:r>
        <w:br/>
      </w:r>
      <w:r>
        <w:t xml:space="preserve">Use the PrivateArk client to connect to the Vault server and validate all the services are running</w:t>
      </w:r>
      <w:r>
        <w:br/>
      </w:r>
      <w:r>
        <w:t xml:space="preserve">Install the Vault Server Interface on a remote machine to avoid Interactive logon to the Vault OS and review the ITALog.log through the Vault Server interface.</w:t>
      </w:r>
    </w:p>
    <w:p>
      <w:pPr>
        <w:pStyle w:val="BodyText"/>
      </w:pPr>
      <w:r>
        <w:t xml:space="preserve">IMG-20231015-WA0019.jpg</w:t>
      </w:r>
    </w:p>
    <w:p>
      <w:pPr>
        <w:pStyle w:val="BodyText"/>
      </w:pPr>
      <w:r>
        <w:t xml:space="preserve">To use PSM connections while in the PVVVA, what are the minimum safe permissions a user or group will need?</w:t>
      </w:r>
    </w:p>
    <w:p>
      <w:pPr>
        <w:pStyle w:val="BodyText"/>
      </w:pPr>
      <w:r>
        <w:t xml:space="preserve">List Accounts, Use Accounts</w:t>
      </w:r>
      <w:r>
        <w:br/>
      </w:r>
      <w:r>
        <w:t xml:space="preserve">List Accounts, Use Accounts, Retrieve Accounts</w:t>
      </w:r>
      <w:r>
        <w:br/>
      </w:r>
      <w:r>
        <w:t xml:space="preserve">Use Accounts</w:t>
      </w:r>
      <w:r>
        <w:br/>
      </w:r>
      <w:r>
        <w:t xml:space="preserve">List Accounts, Use Accounts, Retrieve Accounts, Access Safe without confirmation</w:t>
      </w:r>
    </w:p>
    <w:p>
      <w:pPr>
        <w:pStyle w:val="BodyText"/>
      </w:pPr>
      <w:r>
        <w:t xml:space="preserve">IMG-20231015-WA0020.jpg</w:t>
      </w:r>
    </w:p>
    <w:p>
      <w:pPr>
        <w:pStyle w:val="BodyText"/>
      </w:pPr>
      <w:r>
        <w:t xml:space="preserve">What must you specify when configuring a discovery scan for UNIX? (Choose 2)</w:t>
      </w:r>
    </w:p>
    <w:p>
      <w:pPr>
        <w:pStyle w:val="BodyText"/>
      </w:pPr>
      <w:r>
        <w:t xml:space="preserve">Vault Administrator</w:t>
      </w:r>
      <w:r>
        <w:br/>
      </w:r>
      <w:r>
        <w:t xml:space="preserve">CPM Scanner</w:t>
      </w:r>
      <w:r>
        <w:br/>
      </w:r>
      <w:r>
        <w:t xml:space="preserve">root password for each machine</w:t>
      </w:r>
      <w:r>
        <w:br/>
      </w:r>
      <w:r>
        <w:t xml:space="preserve">list of machines to scan</w:t>
      </w:r>
      <w:r>
        <w:br/>
      </w:r>
      <w:r>
        <w:t xml:space="preserve">safe for discovered accounts</w:t>
      </w:r>
    </w:p>
    <w:p>
      <w:pPr>
        <w:pStyle w:val="BodyText"/>
      </w:pPr>
      <w:r>
        <w:t xml:space="preserve">IMG-20231015-WA0021.jpg</w:t>
      </w:r>
    </w:p>
    <w:p>
      <w:pPr>
        <w:pStyle w:val="BodyText"/>
      </w:pPr>
      <w:r>
        <w:t xml:space="preserve">According to CyberArk, which Issues most commonly cause installed components to display as disconnected in the System Health Dashboard? (Choose 2)</w:t>
      </w:r>
    </w:p>
    <w:p>
      <w:pPr>
        <w:pStyle w:val="BodyText"/>
      </w:pPr>
      <w:r>
        <w:t xml:space="preserve">network instabilities!outages</w:t>
      </w:r>
      <w:r>
        <w:br/>
      </w:r>
      <w:r>
        <w:t xml:space="preserve">vault license expiry</w:t>
      </w:r>
      <w:r>
        <w:br/>
      </w:r>
      <w:r>
        <w:t xml:space="preserve">credential de-sync</w:t>
      </w:r>
      <w:r>
        <w:br/>
      </w:r>
      <w:r>
        <w:t xml:space="preserve">browser compatibility issues</w:t>
      </w:r>
      <w:r>
        <w:br/>
      </w:r>
      <w:r>
        <w:t xml:space="preserve">installed location file corruption</w:t>
      </w:r>
    </w:p>
    <w:p>
      <w:pPr>
        <w:pStyle w:val="BodyText"/>
      </w:pPr>
      <w:r>
        <w:t xml:space="preserve">IMG-20231015-WA0022.jpg</w:t>
      </w:r>
    </w:p>
    <w:p>
      <w:pPr>
        <w:pStyle w:val="BodyText"/>
      </w:pPr>
      <w:r>
        <w:t xml:space="preserve">What does the minvalidity parameter on a platform policy determine?</w:t>
      </w:r>
    </w:p>
    <w:p>
      <w:pPr>
        <w:pStyle w:val="BodyText"/>
      </w:pPr>
      <w:r>
        <w:t xml:space="preserve">time between a password retrieval and the account becoming eligible for a password change</w:t>
      </w:r>
      <w:r>
        <w:br/>
      </w:r>
      <w:r>
        <w:t xml:space="preserve">timeout for users signed into the PVWA as configured in the global settings</w:t>
      </w:r>
      <w:r>
        <w:br/>
      </w:r>
      <w:r>
        <w:t xml:space="preserve">minimum amount of time that Just In Time access is valid</w:t>
      </w:r>
      <w:r>
        <w:br/>
      </w:r>
      <w:r>
        <w:t xml:space="preserve">time in minutes before an empty safe ill be automatically deleted</w:t>
      </w:r>
    </w:p>
    <w:p>
      <w:pPr>
        <w:pStyle w:val="BodyText"/>
      </w:pPr>
      <w:r>
        <w:t xml:space="preserve">IMG-20231015-WA0023.jpg</w:t>
      </w:r>
    </w:p>
    <w:p>
      <w:pPr>
        <w:pStyle w:val="BodyText"/>
      </w:pPr>
      <w:r>
        <w:t xml:space="preserve">Which tools can you use to identify the machines and accounts that create the highest risk and are exposed to lateral movement? (Choose 2)</w:t>
      </w:r>
    </w:p>
    <w:p>
      <w:pPr>
        <w:pStyle w:val="BodyText"/>
      </w:pPr>
      <w:r>
        <w:t xml:space="preserve">Accounts Discovery Feed</w:t>
      </w:r>
      <w:r>
        <w:br/>
      </w:r>
      <w:r>
        <w:t xml:space="preserve">CyberArk DNA Report</w:t>
      </w:r>
      <w:r>
        <w:br/>
      </w:r>
      <w:r>
        <w:t xml:space="preserve">REST API scripts</w:t>
      </w:r>
      <w:r>
        <w:br/>
      </w:r>
      <w:r>
        <w:t xml:space="preserve">CyberArk DNA Map</w:t>
      </w:r>
      <w:r>
        <w:br/>
      </w:r>
      <w:r>
        <w:t xml:space="preserve">Get-LocalUser Powershell cmdlet</w:t>
      </w:r>
    </w:p>
    <w:p>
      <w:pPr>
        <w:pStyle w:val="BodyText"/>
      </w:pPr>
      <w:r>
        <w:t xml:space="preserve">IMG-20231015-WA0024.jpg</w:t>
      </w:r>
    </w:p>
    <w:p>
      <w:pPr>
        <w:pStyle w:val="BodyText"/>
      </w:pPr>
      <w:r>
        <w:t xml:space="preserve">In your organization the "click to connect" button is not active by default. How can this feature be activated?</w:t>
      </w:r>
    </w:p>
    <w:p>
      <w:pPr>
        <w:pStyle w:val="BodyText"/>
      </w:pPr>
      <w:r>
        <w:t xml:space="preserve">Policies &gt; Master Policy &gt; Allow EPV transparent connections &gt; Inactive</w:t>
      </w:r>
      <w:r>
        <w:br/>
      </w:r>
      <w:r>
        <w:t xml:space="preserve">Policies &gt; Master Policy— Session Management &gt; Require privileged session monitoring and isolation &gt; Add Exception</w:t>
      </w:r>
      <w:r>
        <w:br/>
      </w:r>
      <w:r>
        <w:t xml:space="preserve">Policies &gt; Master Policy &gt; Allow EPV transparent connections &gt; Active</w:t>
      </w:r>
      <w:r>
        <w:br/>
      </w:r>
      <w:r>
        <w:t xml:space="preserve">Policies &gt; Master Policy &gt; Password Management</w:t>
      </w:r>
    </w:p>
    <w:p>
      <w:pPr>
        <w:pStyle w:val="BodyText"/>
      </w:pPr>
      <w:r>
        <w:t xml:space="preserve">IMG-20231015-WA0025.jpg</w:t>
      </w:r>
    </w:p>
    <w:p>
      <w:pPr>
        <w:pStyle w:val="BodyText"/>
      </w:pPr>
      <w:r>
        <w:t xml:space="preserve">You are adding a new application in the Remote Access portal. Which authentication methods can you use to authenticate users to the PW/AQ (Choose 2)</w:t>
      </w:r>
    </w:p>
    <w:p>
      <w:pPr>
        <w:pStyle w:val="BodyText"/>
      </w:pPr>
      <w:r>
        <w:t xml:space="preserve">Password `</w:t>
      </w:r>
      <w:r>
        <w:br/>
      </w:r>
      <w:r>
        <w:t xml:space="preserve">OpenID</w:t>
      </w:r>
      <w:r>
        <w:br/>
      </w:r>
      <w:r>
        <w:t xml:space="preserve">Certificate</w:t>
      </w:r>
      <w:r>
        <w:br/>
      </w:r>
      <w:r>
        <w:t xml:space="preserve">SAML</w:t>
      </w:r>
      <w:r>
        <w:br/>
      </w:r>
      <w:r>
        <w:t xml:space="preserve">OTP</w:t>
      </w:r>
    </w:p>
    <w:p>
      <w:pPr>
        <w:pStyle w:val="BodyText"/>
      </w:pPr>
      <w:r>
        <w:t xml:space="preserve">IMG-20231015-WA0026.jpg</w:t>
      </w:r>
    </w:p>
    <w:p>
      <w:pPr>
        <w:pStyle w:val="BodyText"/>
      </w:pPr>
      <w:r>
        <w:t xml:space="preserve">Due to corporate storage constraints, you have been asked to disable session monitoring and recording for 500 testing accounts used for your lab environment. How do you accomplish this?</w:t>
      </w:r>
    </w:p>
    <w:p>
      <w:pPr>
        <w:pStyle w:val="BodyText"/>
      </w:pPr>
      <w:r>
        <w:t xml:space="preserve">Master Policy&gt;select Session Management&gt;add Exceptions to the platform(s)&gt;disable Session Monitoring and Recording policies</w:t>
      </w:r>
      <w:r>
        <w:br/>
      </w:r>
      <w:r>
        <w:t xml:space="preserve">Administration&gt;Platform Management&gt;select the platform(s)&gt;disable Session Monitoring and Recording</w:t>
      </w:r>
      <w:r>
        <w:br/>
      </w:r>
      <w:r>
        <w:t xml:space="preserve">Polices&gt;Access Control (Safes)&gt;select the safe(s)&gt;disable Session Monitoring and Recording policies</w:t>
      </w:r>
      <w:r>
        <w:br/>
      </w:r>
      <w:r>
        <w:t xml:space="preserve">Administration&gt;Configuration Options&gt;Optjon9select Privilege Session Management&gt;disable Session Monitoring and Recording policies</w:t>
      </w:r>
    </w:p>
    <w:p>
      <w:pPr>
        <w:pStyle w:val="BodyText"/>
      </w:pPr>
      <w:r>
        <w:t xml:space="preserve">IMG-20231015-WA0027.jpg</w:t>
      </w:r>
    </w:p>
    <w:p>
      <w:pPr>
        <w:pStyle w:val="BodyText"/>
      </w:pPr>
      <w:r>
        <w:t xml:space="preserve">A password compliance audit found</w:t>
      </w:r>
    </w:p>
    <w:p>
      <w:pPr>
        <w:numPr>
          <w:ilvl w:val="0"/>
          <w:numId w:val="1001"/>
        </w:numPr>
        <w:pStyle w:val="Compact"/>
      </w:pPr>
      <w:r>
        <w:t xml:space="preserve">One-time password access of 20 domain accounts that are members of Domain Admins group In Active Directory are not being enforced</w:t>
      </w:r>
    </w:p>
    <w:p>
      <w:pPr>
        <w:numPr>
          <w:ilvl w:val="0"/>
          <w:numId w:val="1001"/>
        </w:numPr>
        <w:pStyle w:val="Compact"/>
      </w:pPr>
      <w:r>
        <w:t xml:space="preserve">All the sessions of connecting to domain controllers are not being recorded by CyberArk PSM</w:t>
      </w:r>
      <w:r>
        <w:br/>
      </w:r>
      <w:r>
        <w:t xml:space="preserve">What should you do to address these findings?</w:t>
      </w:r>
    </w:p>
    <w:p>
      <w:pPr>
        <w:pStyle w:val="FirstParagraph"/>
      </w:pPr>
      <w:r>
        <w:t xml:space="preserve">Edit the Master Policy and add two policy exceptions. enable "Enforce one-time password access', enable "Record and save session activity"</w:t>
      </w:r>
      <w:r>
        <w:br/>
      </w:r>
      <w:r>
        <w:t xml:space="preserve">Edit safe properties and add two policy exceptions. enable •Enforce one-time password access", enable "Record and save session activity'</w:t>
      </w:r>
      <w:r>
        <w:br/>
      </w:r>
      <w:r>
        <w:t xml:space="preserve">Edit CPM Settings and add two policy exceptions enable "Enforce one-time password access", enable "Record and save session activity"</w:t>
      </w:r>
      <w:r>
        <w:br/>
      </w:r>
      <w:r>
        <w:t xml:space="preserve">Contact the Windows Administrators and request them to add two policy exceptions at Active Directory Level. enable "Enforce one-time password access", enable "Record and save session activity"</w:t>
      </w:r>
    </w:p>
    <w:p>
      <w:pPr>
        <w:pStyle w:val="BodyText"/>
      </w:pPr>
      <w:r>
        <w:t xml:space="preserve">IMG-20231015-WA0028.jpg</w:t>
      </w:r>
    </w:p>
    <w:p>
      <w:pPr>
        <w:pStyle w:val="BodyText"/>
      </w:pPr>
      <w:r>
        <w:t xml:space="preserve">A company has multiple business units that have their own set of vendors. Each business unit has a distinct role to manage vendor access. The business units want to have full control over the Invitation process for their set of vendors. After inviting the user to the Remote Access portal, which permissions should be delegated?</w:t>
      </w:r>
    </w:p>
    <w:p>
      <w:pPr>
        <w:pStyle w:val="BodyText"/>
      </w:pPr>
      <w:r>
        <w:t xml:space="preserve">Administrator</w:t>
      </w:r>
      <w:r>
        <w:br/>
      </w:r>
      <w:r>
        <w:t xml:space="preserve">Vendor Manager</w:t>
      </w:r>
      <w:r>
        <w:br/>
      </w:r>
      <w:r>
        <w:t xml:space="preserve">Viewer</w:t>
      </w:r>
      <w:r>
        <w:br/>
      </w:r>
      <w:r>
        <w:t xml:space="preserve">User</w:t>
      </w:r>
    </w:p>
    <w:p>
      <w:pPr>
        <w:pStyle w:val="BodyText"/>
      </w:pPr>
      <w:r>
        <w:t xml:space="preserve">IMG-20231015-WA0029.jpg</w:t>
      </w:r>
    </w:p>
    <w:p>
      <w:pPr>
        <w:pStyle w:val="BodyText"/>
      </w:pPr>
      <w:r>
        <w:t xml:space="preserve">You are running a "Privileged Accounts Inventory" Report through the Reports page in PVWA on a specific safe, To show complete account inventory information, which permission/s are needed on that safe?</w:t>
      </w:r>
    </w:p>
    <w:p>
      <w:pPr>
        <w:pStyle w:val="BodyText"/>
      </w:pPr>
      <w:r>
        <w:t xml:space="preserve">List Accounts, View Safe Members</w:t>
      </w:r>
      <w:r>
        <w:br/>
      </w:r>
      <w:r>
        <w:t xml:space="preserve">Manage Safe Owners</w:t>
      </w:r>
      <w:r>
        <w:br/>
      </w:r>
      <w:r>
        <w:t xml:space="preserve">List Accounts, Access Safe without confirmation</w:t>
      </w:r>
      <w:r>
        <w:br/>
      </w:r>
      <w:r>
        <w:t xml:space="preserve">Manage Safe, View Audit</w:t>
      </w:r>
    </w:p>
    <w:p>
      <w:pPr>
        <w:pStyle w:val="BodyText"/>
      </w:pPr>
      <w:r>
        <w:t xml:space="preserve">IMG-20231015-WA0030.jpg</w:t>
      </w:r>
    </w:p>
    <w:p>
      <w:pPr>
        <w:pStyle w:val="BodyText"/>
      </w:pPr>
      <w:r>
        <w:t xml:space="preserve">Which master policy settings ensure non-repudiation?</w:t>
      </w:r>
    </w:p>
    <w:p>
      <w:pPr>
        <w:pStyle w:val="BodyText"/>
      </w:pPr>
      <w:r>
        <w:t xml:space="preserve">Require password verification every X days and enforce one-time password access.</w:t>
      </w:r>
      <w:r>
        <w:br/>
      </w:r>
      <w:r>
        <w:t xml:space="preserve">Enforce check-in/check-out exclusive access and enforce one-time password access.</w:t>
      </w:r>
      <w:r>
        <w:br/>
      </w:r>
      <w:r>
        <w:t xml:space="preserve">Allow EPV transparent connections ('Click to connect') and enforce check-in/check-out exclusive access.</w:t>
      </w:r>
      <w:r>
        <w:br/>
      </w:r>
      <w:r>
        <w:t xml:space="preserve">Allow EPV transparent connections ('Click to connect') and enforce one-time password access.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output-till30 testdraft</dc:title>
  <dc:creator/>
  <cp:keywords/>
  <dcterms:created xsi:type="dcterms:W3CDTF">2023-10-16T07:17:51Z</dcterms:created>
  <dcterms:modified xsi:type="dcterms:W3CDTF">2023-10-16T07:17:51Z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date created">
    <vt:lpwstr>Monday, October 16th 2023, 12:45:20 pm</vt:lpwstr>
  </property>
  <property fmtid="{D5CDD505-2E9C-101B-9397-08002B2CF9AE}" pid="4" name="date modified">
    <vt:lpwstr>Monday, October 16th 2023, 12:45:39 pm</vt:lpwstr>
  </property>
  <property fmtid="{D5CDD505-2E9C-101B-9397-08002B2CF9AE}" pid="5" name="tags">
    <vt:lpwstr/>
  </property>
</Properties>
</file>