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913" w:rsidRDefault="00471A0C" w:rsidP="00EB3557">
      <w:pPr>
        <w:ind w:firstLine="360"/>
        <w:jc w:val="both"/>
        <w:rPr>
          <w:rFonts w:ascii="Times New Roman" w:hAnsi="Times New Roman" w:cs="Times New Roman"/>
          <w:sz w:val="24"/>
          <w:szCs w:val="24"/>
        </w:rPr>
      </w:pPr>
      <w:r>
        <w:rPr>
          <w:rFonts w:ascii="Times New Roman" w:hAnsi="Times New Roman" w:cs="Times New Roman"/>
          <w:sz w:val="24"/>
          <w:szCs w:val="24"/>
        </w:rPr>
        <w:t>II. Proteins</w:t>
      </w:r>
    </w:p>
    <w:p w:rsidR="00471A0C" w:rsidRDefault="004D6F18" w:rsidP="00EB355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Biological importance</w:t>
      </w:r>
    </w:p>
    <w:p w:rsidR="001638BC" w:rsidRDefault="004D6F18" w:rsidP="001638BC">
      <w:pPr>
        <w:ind w:firstLine="360"/>
        <w:jc w:val="both"/>
        <w:rPr>
          <w:rFonts w:ascii="Times New Roman" w:hAnsi="Times New Roman" w:cs="Times New Roman"/>
          <w:sz w:val="24"/>
          <w:szCs w:val="24"/>
        </w:rPr>
      </w:pPr>
      <w:r>
        <w:rPr>
          <w:rFonts w:ascii="Times New Roman" w:hAnsi="Times New Roman" w:cs="Times New Roman"/>
          <w:sz w:val="24"/>
          <w:szCs w:val="24"/>
        </w:rPr>
        <w:t xml:space="preserve">Proteins are </w:t>
      </w:r>
      <w:r w:rsidR="009F049B">
        <w:rPr>
          <w:rFonts w:ascii="Times New Roman" w:hAnsi="Times New Roman" w:cs="Times New Roman"/>
          <w:sz w:val="24"/>
          <w:szCs w:val="24"/>
        </w:rPr>
        <w:t xml:space="preserve">the major functional </w:t>
      </w:r>
      <w:r w:rsidR="0094605A">
        <w:rPr>
          <w:rFonts w:ascii="Times New Roman" w:hAnsi="Times New Roman" w:cs="Times New Roman"/>
          <w:sz w:val="24"/>
          <w:szCs w:val="24"/>
        </w:rPr>
        <w:t>macro</w:t>
      </w:r>
      <w:r w:rsidR="009F049B">
        <w:rPr>
          <w:rFonts w:ascii="Times New Roman" w:hAnsi="Times New Roman" w:cs="Times New Roman"/>
          <w:sz w:val="24"/>
          <w:szCs w:val="24"/>
        </w:rPr>
        <w:t>molecules of life</w:t>
      </w:r>
      <w:r w:rsidR="002E7346">
        <w:rPr>
          <w:rFonts w:ascii="Times New Roman" w:hAnsi="Times New Roman" w:cs="Times New Roman"/>
          <w:sz w:val="24"/>
          <w:szCs w:val="24"/>
        </w:rPr>
        <w:t xml:space="preserve"> [1]</w:t>
      </w:r>
      <w:r w:rsidR="009F049B">
        <w:rPr>
          <w:rFonts w:ascii="Times New Roman" w:hAnsi="Times New Roman" w:cs="Times New Roman"/>
          <w:sz w:val="24"/>
          <w:szCs w:val="24"/>
        </w:rPr>
        <w:t xml:space="preserve"> whose properties recommend them as therapeutic agents, catalysts</w:t>
      </w:r>
      <w:r w:rsidR="00A449D6">
        <w:rPr>
          <w:rFonts w:ascii="Times New Roman" w:hAnsi="Times New Roman" w:cs="Times New Roman"/>
          <w:sz w:val="24"/>
          <w:szCs w:val="24"/>
        </w:rPr>
        <w:t>, vaccines</w:t>
      </w:r>
      <w:r w:rsidR="009F049B">
        <w:rPr>
          <w:rFonts w:ascii="Times New Roman" w:hAnsi="Times New Roman" w:cs="Times New Roman"/>
          <w:sz w:val="24"/>
          <w:szCs w:val="24"/>
        </w:rPr>
        <w:t xml:space="preserve"> and materials. Among some of their important functions within organism</w:t>
      </w:r>
      <w:r w:rsidR="00A901C7">
        <w:rPr>
          <w:rFonts w:ascii="Times New Roman" w:hAnsi="Times New Roman" w:cs="Times New Roman"/>
          <w:sz w:val="24"/>
          <w:szCs w:val="24"/>
        </w:rPr>
        <w:t>s</w:t>
      </w:r>
      <w:r w:rsidR="009F049B">
        <w:rPr>
          <w:rFonts w:ascii="Times New Roman" w:hAnsi="Times New Roman" w:cs="Times New Roman"/>
          <w:sz w:val="24"/>
          <w:szCs w:val="24"/>
        </w:rPr>
        <w:t xml:space="preserve"> are: catalyzing metabolic reactions, intracellular molecular transporting, cell signaling </w:t>
      </w:r>
      <w:r w:rsidR="00FF6D95">
        <w:rPr>
          <w:rFonts w:ascii="Times New Roman" w:hAnsi="Times New Roman" w:cs="Times New Roman"/>
          <w:sz w:val="24"/>
          <w:szCs w:val="24"/>
        </w:rPr>
        <w:t>and DNA replication. An alteration in any of these functions can lead to major negative consequences to the overall health of the organism.</w:t>
      </w:r>
    </w:p>
    <w:p w:rsidR="005313A1" w:rsidRDefault="005313A1" w:rsidP="00EB3557">
      <w:pPr>
        <w:ind w:firstLine="360"/>
        <w:jc w:val="both"/>
        <w:rPr>
          <w:rFonts w:ascii="Times New Roman" w:hAnsi="Times New Roman" w:cs="Times New Roman"/>
          <w:sz w:val="24"/>
          <w:szCs w:val="24"/>
        </w:rPr>
      </w:pPr>
      <w:r>
        <w:rPr>
          <w:rFonts w:ascii="Times New Roman" w:hAnsi="Times New Roman" w:cs="Times New Roman"/>
          <w:sz w:val="24"/>
          <w:szCs w:val="24"/>
        </w:rPr>
        <w:t xml:space="preserve">Mutations in proteins can cause them to lose their function and </w:t>
      </w:r>
      <w:r w:rsidR="002C369F">
        <w:rPr>
          <w:rFonts w:ascii="Times New Roman" w:hAnsi="Times New Roman" w:cs="Times New Roman"/>
          <w:sz w:val="24"/>
          <w:szCs w:val="24"/>
        </w:rPr>
        <w:t>are</w:t>
      </w:r>
      <w:r>
        <w:rPr>
          <w:rFonts w:ascii="Times New Roman" w:hAnsi="Times New Roman" w:cs="Times New Roman"/>
          <w:sz w:val="24"/>
          <w:szCs w:val="24"/>
        </w:rPr>
        <w:t xml:space="preserve"> the source of many diseases. In some cases, </w:t>
      </w:r>
      <w:r w:rsidR="00FF6D95">
        <w:rPr>
          <w:rFonts w:ascii="Times New Roman" w:hAnsi="Times New Roman" w:cs="Times New Roman"/>
          <w:sz w:val="24"/>
          <w:szCs w:val="24"/>
        </w:rPr>
        <w:t xml:space="preserve">metabolic pathways can be affected by the impaired catalytic activity of a particular protein. In other cases, when structural properties are altered, the loss of a physical function can </w:t>
      </w:r>
      <w:r w:rsidR="00614C88">
        <w:rPr>
          <w:rFonts w:ascii="Times New Roman" w:hAnsi="Times New Roman" w:cs="Times New Roman"/>
          <w:sz w:val="24"/>
          <w:szCs w:val="24"/>
        </w:rPr>
        <w:t>be experienced</w:t>
      </w:r>
      <w:r w:rsidR="00FF6D95">
        <w:rPr>
          <w:rFonts w:ascii="Times New Roman" w:hAnsi="Times New Roman" w:cs="Times New Roman"/>
          <w:sz w:val="24"/>
          <w:szCs w:val="24"/>
        </w:rPr>
        <w:t xml:space="preserve">. </w:t>
      </w:r>
      <w:r w:rsidR="0063788D">
        <w:rPr>
          <w:rFonts w:ascii="Times New Roman" w:hAnsi="Times New Roman" w:cs="Times New Roman"/>
          <w:sz w:val="24"/>
          <w:szCs w:val="24"/>
        </w:rPr>
        <w:t xml:space="preserve">Some misfolded proteins, called infectious prions, can cause normal folded proteins to also become misfolded and </w:t>
      </w:r>
      <w:r w:rsidR="00514497">
        <w:rPr>
          <w:rFonts w:ascii="Times New Roman" w:hAnsi="Times New Roman" w:cs="Times New Roman"/>
          <w:sz w:val="24"/>
          <w:szCs w:val="24"/>
        </w:rPr>
        <w:t xml:space="preserve">can damage neurons, giving the affected brain a spongiform appearance. </w:t>
      </w:r>
      <w:r w:rsidR="005C7B21">
        <w:rPr>
          <w:rFonts w:ascii="Times New Roman" w:hAnsi="Times New Roman" w:cs="Times New Roman"/>
          <w:sz w:val="24"/>
          <w:szCs w:val="24"/>
        </w:rPr>
        <w:t>In a similar way, diseases can stem from proteins that gradually precipitate to form fibrils, long chains of polymerized sheets</w:t>
      </w:r>
      <w:r w:rsidR="00394405">
        <w:rPr>
          <w:rFonts w:ascii="Times New Roman" w:hAnsi="Times New Roman" w:cs="Times New Roman"/>
          <w:sz w:val="24"/>
          <w:szCs w:val="24"/>
        </w:rPr>
        <w:t xml:space="preserve">, a process called amyloidosis. Approximately 50% of human cancers are caused by mutations that lower the stability of a protein that usually has the role to suppress the formation of tumors. </w:t>
      </w:r>
      <w:r w:rsidR="00D353D3">
        <w:rPr>
          <w:rFonts w:ascii="Times New Roman" w:hAnsi="Times New Roman" w:cs="Times New Roman"/>
          <w:sz w:val="24"/>
          <w:szCs w:val="24"/>
        </w:rPr>
        <w:t>In order to restore function or to destroy pathogens or cancers, current therapeutic agents target enzymes and receptors, two different types of proteins with respect to their function [1].</w:t>
      </w:r>
    </w:p>
    <w:p w:rsidR="0099417F" w:rsidRDefault="001638BC" w:rsidP="004B4C08">
      <w:pPr>
        <w:ind w:firstLine="360"/>
        <w:jc w:val="both"/>
        <w:rPr>
          <w:rFonts w:ascii="Times New Roman" w:hAnsi="Times New Roman" w:cs="Times New Roman"/>
          <w:sz w:val="24"/>
          <w:szCs w:val="24"/>
        </w:rPr>
      </w:pPr>
      <w:r>
        <w:rPr>
          <w:rFonts w:ascii="Times New Roman" w:hAnsi="Times New Roman" w:cs="Times New Roman"/>
          <w:sz w:val="24"/>
          <w:szCs w:val="24"/>
        </w:rPr>
        <w:t xml:space="preserve">The properties and functions of cells and organisms are determined to a great extent by the proteins that they are able to make. </w:t>
      </w:r>
      <w:r w:rsidR="00150581">
        <w:rPr>
          <w:rFonts w:ascii="Times New Roman" w:hAnsi="Times New Roman" w:cs="Times New Roman"/>
          <w:sz w:val="24"/>
          <w:szCs w:val="24"/>
        </w:rPr>
        <w:t xml:space="preserve">Although the functions of proteins inside the cell are vast and </w:t>
      </w:r>
      <w:r w:rsidR="00634101">
        <w:rPr>
          <w:rFonts w:ascii="Times New Roman" w:hAnsi="Times New Roman" w:cs="Times New Roman"/>
          <w:sz w:val="24"/>
          <w:szCs w:val="24"/>
        </w:rPr>
        <w:t>diverse</w:t>
      </w:r>
      <w:r w:rsidR="009D7CCB">
        <w:rPr>
          <w:rFonts w:ascii="Times New Roman" w:hAnsi="Times New Roman" w:cs="Times New Roman"/>
          <w:sz w:val="24"/>
          <w:szCs w:val="24"/>
        </w:rPr>
        <w:t>, their common mechanism of action is to bind to a substrate</w:t>
      </w:r>
      <w:r w:rsidR="00B53A56">
        <w:rPr>
          <w:rFonts w:ascii="Times New Roman" w:hAnsi="Times New Roman" w:cs="Times New Roman"/>
          <w:sz w:val="24"/>
          <w:szCs w:val="24"/>
        </w:rPr>
        <w:t xml:space="preserve"> and act upon this interaction. This binding always shows great specificity, meaning that a protein can usually recognize just one or a few molecules out of many thous</w:t>
      </w:r>
      <w:r w:rsidR="006520AA">
        <w:rPr>
          <w:rFonts w:ascii="Times New Roman" w:hAnsi="Times New Roman" w:cs="Times New Roman"/>
          <w:sz w:val="24"/>
          <w:szCs w:val="24"/>
        </w:rPr>
        <w:t>ands that it encounters. This happens because the binding site of the protein has a three-dimensional structure that only matches a specific substrate, like a lock and key. If only a minor change occurs in the amino acid sequence of the protein, this binding site can have a totally different shape and the binding would not be possible</w:t>
      </w:r>
      <w:r w:rsidR="00873D93">
        <w:rPr>
          <w:rFonts w:ascii="Times New Roman" w:hAnsi="Times New Roman" w:cs="Times New Roman"/>
          <w:sz w:val="24"/>
          <w:szCs w:val="24"/>
        </w:rPr>
        <w:t xml:space="preserve"> [2]</w:t>
      </w:r>
      <w:r w:rsidR="006520AA">
        <w:rPr>
          <w:rFonts w:ascii="Times New Roman" w:hAnsi="Times New Roman" w:cs="Times New Roman"/>
          <w:sz w:val="24"/>
          <w:szCs w:val="24"/>
        </w:rPr>
        <w:t xml:space="preserve">. </w:t>
      </w:r>
    </w:p>
    <w:p w:rsidR="00C02CCF" w:rsidRDefault="006520AA" w:rsidP="001638BC">
      <w:pPr>
        <w:ind w:firstLine="360"/>
        <w:jc w:val="both"/>
        <w:rPr>
          <w:rFonts w:ascii="Times New Roman" w:hAnsi="Times New Roman" w:cs="Times New Roman"/>
          <w:sz w:val="24"/>
          <w:szCs w:val="24"/>
        </w:rPr>
      </w:pPr>
      <w:r>
        <w:rPr>
          <w:rFonts w:ascii="Times New Roman" w:hAnsi="Times New Roman" w:cs="Times New Roman"/>
          <w:sz w:val="24"/>
          <w:szCs w:val="24"/>
        </w:rPr>
        <w:t xml:space="preserve">This is </w:t>
      </w:r>
      <w:r w:rsidR="005B6908">
        <w:rPr>
          <w:rFonts w:ascii="Times New Roman" w:hAnsi="Times New Roman" w:cs="Times New Roman"/>
          <w:sz w:val="24"/>
          <w:szCs w:val="24"/>
        </w:rPr>
        <w:t>one of the</w:t>
      </w:r>
      <w:r>
        <w:rPr>
          <w:rFonts w:ascii="Times New Roman" w:hAnsi="Times New Roman" w:cs="Times New Roman"/>
          <w:sz w:val="24"/>
          <w:szCs w:val="24"/>
        </w:rPr>
        <w:t xml:space="preserve"> most important reason</w:t>
      </w:r>
      <w:r w:rsidR="005B6908">
        <w:rPr>
          <w:rFonts w:ascii="Times New Roman" w:hAnsi="Times New Roman" w:cs="Times New Roman"/>
          <w:sz w:val="24"/>
          <w:szCs w:val="24"/>
        </w:rPr>
        <w:t>s</w:t>
      </w:r>
      <w:r>
        <w:rPr>
          <w:rFonts w:ascii="Times New Roman" w:hAnsi="Times New Roman" w:cs="Times New Roman"/>
          <w:sz w:val="24"/>
          <w:szCs w:val="24"/>
        </w:rPr>
        <w:t xml:space="preserve"> why the study of protein structure is </w:t>
      </w:r>
      <w:r w:rsidR="0061740C">
        <w:rPr>
          <w:rFonts w:ascii="Times New Roman" w:hAnsi="Times New Roman" w:cs="Times New Roman"/>
          <w:sz w:val="24"/>
          <w:szCs w:val="24"/>
        </w:rPr>
        <w:t>such an intensely researched domain in the field of bioinformatics and artificial intelligence.</w:t>
      </w:r>
      <w:r w:rsidR="0099417F">
        <w:rPr>
          <w:rFonts w:ascii="Times New Roman" w:hAnsi="Times New Roman" w:cs="Times New Roman"/>
          <w:sz w:val="24"/>
          <w:szCs w:val="24"/>
        </w:rPr>
        <w:t xml:space="preserve"> If we would know the three-dimensional structure of a protein that we want to target, we could design a molecule that perfectly fits inside its active site and purposefully interacts with the protein, either by enhancing its function or by blocking it, thus restoring the health of the organism.</w:t>
      </w:r>
      <w:r w:rsidR="00B6587D">
        <w:rPr>
          <w:rFonts w:ascii="Times New Roman" w:hAnsi="Times New Roman" w:cs="Times New Roman"/>
          <w:sz w:val="24"/>
          <w:szCs w:val="24"/>
        </w:rPr>
        <w:t xml:space="preserve"> On the other hand, if we would want to act </w:t>
      </w:r>
      <w:r w:rsidR="00F042BF">
        <w:rPr>
          <w:rFonts w:ascii="Times New Roman" w:hAnsi="Times New Roman" w:cs="Times New Roman"/>
          <w:sz w:val="24"/>
          <w:szCs w:val="24"/>
        </w:rPr>
        <w:t>on</w:t>
      </w:r>
      <w:r w:rsidR="00B6587D">
        <w:rPr>
          <w:rFonts w:ascii="Times New Roman" w:hAnsi="Times New Roman" w:cs="Times New Roman"/>
          <w:sz w:val="24"/>
          <w:szCs w:val="24"/>
        </w:rPr>
        <w:t xml:space="preserve"> a specific molecule in the organism that </w:t>
      </w:r>
      <w:r w:rsidR="00E33F63">
        <w:rPr>
          <w:rFonts w:ascii="Times New Roman" w:hAnsi="Times New Roman" w:cs="Times New Roman"/>
          <w:sz w:val="24"/>
          <w:szCs w:val="24"/>
        </w:rPr>
        <w:t>contributes to a disease, we could trace out a protein structure that would attach specifically to that molecule and then synthesize it</w:t>
      </w:r>
      <w:r w:rsidR="00401B1D">
        <w:rPr>
          <w:rFonts w:ascii="Times New Roman" w:hAnsi="Times New Roman" w:cs="Times New Roman"/>
          <w:sz w:val="24"/>
          <w:szCs w:val="24"/>
        </w:rPr>
        <w:t xml:space="preserve"> using currently available techniques</w:t>
      </w:r>
      <w:r w:rsidR="00E33F63">
        <w:rPr>
          <w:rFonts w:ascii="Times New Roman" w:hAnsi="Times New Roman" w:cs="Times New Roman"/>
          <w:sz w:val="24"/>
          <w:szCs w:val="24"/>
        </w:rPr>
        <w:t>.</w:t>
      </w:r>
    </w:p>
    <w:p w:rsidR="00C02CCF" w:rsidRDefault="00C02CCF" w:rsidP="004B4C08">
      <w:pPr>
        <w:ind w:firstLine="360"/>
        <w:jc w:val="both"/>
        <w:rPr>
          <w:rFonts w:ascii="Times New Roman" w:hAnsi="Times New Roman" w:cs="Times New Roman"/>
          <w:sz w:val="24"/>
          <w:szCs w:val="24"/>
        </w:rPr>
      </w:pPr>
    </w:p>
    <w:p w:rsidR="002841C0" w:rsidRDefault="009D44DC" w:rsidP="00EB355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Protein </w:t>
      </w:r>
      <w:r w:rsidR="002841C0">
        <w:rPr>
          <w:rFonts w:ascii="Times New Roman" w:hAnsi="Times New Roman" w:cs="Times New Roman"/>
          <w:sz w:val="24"/>
          <w:szCs w:val="24"/>
        </w:rPr>
        <w:t>Biosynthesis</w:t>
      </w:r>
    </w:p>
    <w:p w:rsidR="008D0607" w:rsidRDefault="008D0607" w:rsidP="00EB3557">
      <w:pPr>
        <w:ind w:firstLine="360"/>
        <w:jc w:val="both"/>
        <w:rPr>
          <w:rFonts w:ascii="Times New Roman" w:hAnsi="Times New Roman" w:cs="Times New Roman"/>
          <w:sz w:val="24"/>
          <w:szCs w:val="24"/>
        </w:rPr>
      </w:pPr>
      <w:r>
        <w:rPr>
          <w:rFonts w:ascii="Times New Roman" w:hAnsi="Times New Roman" w:cs="Times New Roman"/>
          <w:sz w:val="24"/>
          <w:szCs w:val="24"/>
        </w:rPr>
        <w:t>The human genome</w:t>
      </w:r>
      <w:r w:rsidR="000253AF">
        <w:rPr>
          <w:rFonts w:ascii="Times New Roman" w:hAnsi="Times New Roman" w:cs="Times New Roman"/>
          <w:sz w:val="24"/>
          <w:szCs w:val="24"/>
        </w:rPr>
        <w:t xml:space="preserve"> has first been completely sequenced in 2001and has been shown to include</w:t>
      </w:r>
      <w:r>
        <w:rPr>
          <w:rFonts w:ascii="Times New Roman" w:hAnsi="Times New Roman" w:cs="Times New Roman"/>
          <w:sz w:val="24"/>
          <w:szCs w:val="24"/>
        </w:rPr>
        <w:t xml:space="preserve"> approximately 21000 protein-encoding genes which give rise to a much greater number of distinct proteins, but this accounts for only about 1.5% of the total amount of DNA in a human cell [2].</w:t>
      </w:r>
      <w:r w:rsidR="004C0358">
        <w:rPr>
          <w:rFonts w:ascii="Times New Roman" w:hAnsi="Times New Roman" w:cs="Times New Roman"/>
          <w:sz w:val="24"/>
          <w:szCs w:val="24"/>
        </w:rPr>
        <w:t xml:space="preserve"> The remaining is considered to be non-coding, regulatory DNA or sequences with functions not yet determined.</w:t>
      </w:r>
      <w:r>
        <w:rPr>
          <w:rFonts w:ascii="Times New Roman" w:hAnsi="Times New Roman" w:cs="Times New Roman"/>
          <w:sz w:val="24"/>
          <w:szCs w:val="24"/>
        </w:rPr>
        <w:t xml:space="preserve"> </w:t>
      </w:r>
    </w:p>
    <w:p w:rsidR="00FF6D95" w:rsidRDefault="00FF6D95" w:rsidP="00EB3557">
      <w:pPr>
        <w:ind w:firstLine="360"/>
        <w:jc w:val="both"/>
        <w:rPr>
          <w:rFonts w:ascii="Times New Roman" w:hAnsi="Times New Roman" w:cs="Times New Roman"/>
          <w:sz w:val="24"/>
          <w:szCs w:val="24"/>
        </w:rPr>
      </w:pPr>
      <w:r w:rsidRPr="00FF6D95">
        <w:rPr>
          <w:rFonts w:ascii="Times New Roman" w:hAnsi="Times New Roman" w:cs="Times New Roman"/>
          <w:sz w:val="24"/>
          <w:szCs w:val="24"/>
        </w:rPr>
        <w:t>The order in which the amino acids are linked to form a specific protein is determined by the sequence of a corresponding gene</w:t>
      </w:r>
      <w:r w:rsidR="0099417F">
        <w:rPr>
          <w:rFonts w:ascii="Times New Roman" w:hAnsi="Times New Roman" w:cs="Times New Roman"/>
          <w:sz w:val="24"/>
          <w:szCs w:val="24"/>
        </w:rPr>
        <w:t xml:space="preserve">. </w:t>
      </w:r>
      <w:r w:rsidR="00C02CCF">
        <w:rPr>
          <w:rFonts w:ascii="Times New Roman" w:hAnsi="Times New Roman" w:cs="Times New Roman"/>
          <w:sz w:val="24"/>
          <w:szCs w:val="24"/>
        </w:rPr>
        <w:t>The mechanism</w:t>
      </w:r>
      <w:r w:rsidR="004D39EC">
        <w:rPr>
          <w:rFonts w:ascii="Times New Roman" w:hAnsi="Times New Roman" w:cs="Times New Roman"/>
          <w:sz w:val="24"/>
          <w:szCs w:val="24"/>
        </w:rPr>
        <w:t xml:space="preserve"> [2]</w:t>
      </w:r>
      <w:r w:rsidR="00C02CCF">
        <w:rPr>
          <w:rFonts w:ascii="Times New Roman" w:hAnsi="Times New Roman" w:cs="Times New Roman"/>
          <w:sz w:val="24"/>
          <w:szCs w:val="24"/>
        </w:rPr>
        <w:t xml:space="preserve"> by which this process takes place has be</w:t>
      </w:r>
      <w:r w:rsidR="008813AC">
        <w:rPr>
          <w:rFonts w:ascii="Times New Roman" w:hAnsi="Times New Roman" w:cs="Times New Roman"/>
          <w:sz w:val="24"/>
          <w:szCs w:val="24"/>
        </w:rPr>
        <w:t>en shown to be universal in all species</w:t>
      </w:r>
      <w:r w:rsidR="00E870D2">
        <w:rPr>
          <w:rFonts w:ascii="Times New Roman" w:hAnsi="Times New Roman" w:cs="Times New Roman"/>
          <w:sz w:val="24"/>
          <w:szCs w:val="24"/>
        </w:rPr>
        <w:t xml:space="preserve"> and it occurs in all living cells</w:t>
      </w:r>
      <w:r w:rsidR="00C67891">
        <w:rPr>
          <w:rFonts w:ascii="Times New Roman" w:hAnsi="Times New Roman" w:cs="Times New Roman"/>
          <w:sz w:val="24"/>
          <w:szCs w:val="24"/>
        </w:rPr>
        <w:t>. I</w:t>
      </w:r>
      <w:r w:rsidR="00F5117E">
        <w:rPr>
          <w:rFonts w:ascii="Times New Roman" w:hAnsi="Times New Roman" w:cs="Times New Roman"/>
          <w:sz w:val="24"/>
          <w:szCs w:val="24"/>
        </w:rPr>
        <w:t xml:space="preserve">t </w:t>
      </w:r>
      <w:r w:rsidR="00C67891">
        <w:rPr>
          <w:rFonts w:ascii="Times New Roman" w:hAnsi="Times New Roman" w:cs="Times New Roman"/>
          <w:sz w:val="24"/>
          <w:szCs w:val="24"/>
        </w:rPr>
        <w:t>involves</w:t>
      </w:r>
      <w:r w:rsidR="008813AC">
        <w:rPr>
          <w:rFonts w:ascii="Times New Roman" w:hAnsi="Times New Roman" w:cs="Times New Roman"/>
          <w:sz w:val="24"/>
          <w:szCs w:val="24"/>
        </w:rPr>
        <w:t xml:space="preserve"> two stages that take place in two different regions of the cell.</w:t>
      </w:r>
    </w:p>
    <w:p w:rsidR="00E12041" w:rsidRDefault="008D0607" w:rsidP="00F67591">
      <w:pPr>
        <w:ind w:firstLine="360"/>
        <w:jc w:val="both"/>
        <w:rPr>
          <w:rFonts w:ascii="Times New Roman" w:hAnsi="Times New Roman" w:cs="Times New Roman"/>
          <w:sz w:val="24"/>
          <w:szCs w:val="24"/>
        </w:rPr>
      </w:pPr>
      <w:r>
        <w:rPr>
          <w:rFonts w:ascii="Times New Roman" w:hAnsi="Times New Roman" w:cs="Times New Roman"/>
          <w:sz w:val="24"/>
          <w:szCs w:val="24"/>
        </w:rPr>
        <w:t xml:space="preserve">The first step in producing proteins occurs in the nucleus of the cell, where the information from the DNA is transferred to another type of molecule capable of holding genetic data, the RNA. This process is called transcription and results in an intermediary product that is able to exit the nucleus and </w:t>
      </w:r>
      <w:r w:rsidR="00265BBE">
        <w:rPr>
          <w:rFonts w:ascii="Times New Roman" w:hAnsi="Times New Roman" w:cs="Times New Roman"/>
          <w:sz w:val="24"/>
          <w:szCs w:val="24"/>
        </w:rPr>
        <w:t>carry the information to the ribosomes, where the second stage takes place.</w:t>
      </w:r>
      <w:r w:rsidR="002E6832">
        <w:rPr>
          <w:rFonts w:ascii="Times New Roman" w:hAnsi="Times New Roman" w:cs="Times New Roman"/>
          <w:sz w:val="24"/>
          <w:szCs w:val="24"/>
        </w:rPr>
        <w:t xml:space="preserve"> The ribosomes are small structures in the cytoplasm of the cell that read the strand of RNA and produce the proteins by linking specific amino acids together</w:t>
      </w:r>
      <w:r w:rsidR="003E173F">
        <w:rPr>
          <w:rFonts w:ascii="Times New Roman" w:hAnsi="Times New Roman" w:cs="Times New Roman"/>
          <w:sz w:val="24"/>
          <w:szCs w:val="24"/>
        </w:rPr>
        <w:t xml:space="preserve">, according to some </w:t>
      </w:r>
      <w:r w:rsidR="00CA490F">
        <w:rPr>
          <w:rFonts w:ascii="Times New Roman" w:hAnsi="Times New Roman" w:cs="Times New Roman"/>
          <w:sz w:val="24"/>
          <w:szCs w:val="24"/>
        </w:rPr>
        <w:t>particular</w:t>
      </w:r>
      <w:r w:rsidR="003E173F">
        <w:rPr>
          <w:rFonts w:ascii="Times New Roman" w:hAnsi="Times New Roman" w:cs="Times New Roman"/>
          <w:sz w:val="24"/>
          <w:szCs w:val="24"/>
        </w:rPr>
        <w:t xml:space="preserve"> rules. This process is also called translation, because it basically decodes the information from the 4-</w:t>
      </w:r>
      <w:r w:rsidR="00F67591">
        <w:rPr>
          <w:rFonts w:ascii="Times New Roman" w:hAnsi="Times New Roman" w:cs="Times New Roman"/>
          <w:sz w:val="24"/>
          <w:szCs w:val="24"/>
        </w:rPr>
        <w:t>nucleotides</w:t>
      </w:r>
      <w:r w:rsidR="003E173F">
        <w:rPr>
          <w:rFonts w:ascii="Times New Roman" w:hAnsi="Times New Roman" w:cs="Times New Roman"/>
          <w:sz w:val="24"/>
          <w:szCs w:val="24"/>
        </w:rPr>
        <w:t xml:space="preserve"> alphabet of the RNA into the 20-amino</w:t>
      </w:r>
      <w:r w:rsidR="00F67591">
        <w:rPr>
          <w:rFonts w:ascii="Times New Roman" w:hAnsi="Times New Roman" w:cs="Times New Roman"/>
          <w:sz w:val="24"/>
          <w:szCs w:val="24"/>
        </w:rPr>
        <w:t xml:space="preserve"> acids alphabet of the proteins </w:t>
      </w:r>
      <w:r w:rsidR="00EF3433">
        <w:rPr>
          <w:rFonts w:ascii="Times New Roman" w:hAnsi="Times New Roman" w:cs="Times New Roman"/>
          <w:sz w:val="24"/>
          <w:szCs w:val="24"/>
        </w:rPr>
        <w:t>[2]</w:t>
      </w:r>
      <w:r w:rsidR="00F67591">
        <w:rPr>
          <w:rFonts w:ascii="Times New Roman" w:hAnsi="Times New Roman" w:cs="Times New Roman"/>
          <w:sz w:val="24"/>
          <w:szCs w:val="24"/>
        </w:rPr>
        <w:t>. The entire operation is summarized in the Figure II.1.</w:t>
      </w:r>
    </w:p>
    <w:p w:rsidR="00B41D8E" w:rsidRDefault="00B41D8E" w:rsidP="00E1204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04605" cy="2507503"/>
            <wp:effectExtent l="19050" t="0" r="5195" b="0"/>
            <wp:docPr id="2" name="Picture 1" descr="From DNA to prote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m DNA to proteins.png"/>
                    <pic:cNvPicPr/>
                  </pic:nvPicPr>
                  <pic:blipFill>
                    <a:blip r:embed="rId5" cstate="print"/>
                    <a:stretch>
                      <a:fillRect/>
                    </a:stretch>
                  </pic:blipFill>
                  <pic:spPr>
                    <a:xfrm>
                      <a:off x="0" y="0"/>
                      <a:ext cx="2204342" cy="2507204"/>
                    </a:xfrm>
                    <a:prstGeom prst="rect">
                      <a:avLst/>
                    </a:prstGeom>
                  </pic:spPr>
                </pic:pic>
              </a:graphicData>
            </a:graphic>
          </wp:inline>
        </w:drawing>
      </w:r>
    </w:p>
    <w:p w:rsidR="00B60656" w:rsidRDefault="00E870D2" w:rsidP="0032237F">
      <w:pPr>
        <w:jc w:val="center"/>
        <w:rPr>
          <w:rFonts w:ascii="Times New Roman" w:hAnsi="Times New Roman" w:cs="Times New Roman"/>
          <w:sz w:val="24"/>
          <w:szCs w:val="24"/>
        </w:rPr>
      </w:pPr>
      <w:r w:rsidRPr="00E870D2">
        <w:rPr>
          <w:rFonts w:ascii="Times New Roman" w:hAnsi="Times New Roman" w:cs="Times New Roman"/>
          <w:b/>
          <w:sz w:val="24"/>
          <w:szCs w:val="24"/>
        </w:rPr>
        <w:t xml:space="preserve">Figure II.1. </w:t>
      </w:r>
      <w:r w:rsidRPr="00E870D2">
        <w:rPr>
          <w:rFonts w:ascii="Times New Roman" w:hAnsi="Times New Roman" w:cs="Times New Roman"/>
          <w:sz w:val="24"/>
          <w:szCs w:val="24"/>
        </w:rPr>
        <w:t>The flow of genetic information from DNA to RNA and proteins [2]</w:t>
      </w:r>
    </w:p>
    <w:p w:rsidR="00A72D7A" w:rsidRPr="00B2262E" w:rsidRDefault="004B1521" w:rsidP="00C443AD">
      <w:pPr>
        <w:rPr>
          <w:rFonts w:ascii="Times New Roman" w:hAnsi="Times New Roman" w:cs="Times New Roman"/>
          <w:sz w:val="24"/>
          <w:szCs w:val="24"/>
        </w:rPr>
      </w:pPr>
      <w:r>
        <w:rPr>
          <w:rFonts w:ascii="Times New Roman" w:hAnsi="Times New Roman" w:cs="Times New Roman"/>
          <w:sz w:val="24"/>
          <w:szCs w:val="24"/>
        </w:rPr>
        <w:tab/>
      </w:r>
      <w:r w:rsidR="000E2832">
        <w:rPr>
          <w:rFonts w:ascii="Times New Roman" w:hAnsi="Times New Roman" w:cs="Times New Roman"/>
          <w:sz w:val="24"/>
          <w:szCs w:val="24"/>
        </w:rPr>
        <w:t>Since it is obvious that the translation from nucleotides to amino acids cannot be accounted for by a direct one-to-one correspondence, the scientist</w:t>
      </w:r>
      <w:r w:rsidR="009C3ACC">
        <w:rPr>
          <w:rFonts w:ascii="Times New Roman" w:hAnsi="Times New Roman" w:cs="Times New Roman"/>
          <w:sz w:val="24"/>
          <w:szCs w:val="24"/>
        </w:rPr>
        <w:t>s</w:t>
      </w:r>
      <w:r w:rsidR="000E2832">
        <w:rPr>
          <w:rFonts w:ascii="Times New Roman" w:hAnsi="Times New Roman" w:cs="Times New Roman"/>
          <w:sz w:val="24"/>
          <w:szCs w:val="24"/>
        </w:rPr>
        <w:t xml:space="preserve"> tried to group together the nucleotides in order to try to solve this g</w:t>
      </w:r>
      <w:r w:rsidR="00ED5B64">
        <w:rPr>
          <w:rFonts w:ascii="Times New Roman" w:hAnsi="Times New Roman" w:cs="Times New Roman"/>
          <w:sz w:val="24"/>
          <w:szCs w:val="24"/>
        </w:rPr>
        <w:t xml:space="preserve">enetic code. </w:t>
      </w:r>
      <w:r w:rsidR="00AC4006">
        <w:rPr>
          <w:rFonts w:ascii="Times New Roman" w:hAnsi="Times New Roman" w:cs="Times New Roman"/>
          <w:sz w:val="24"/>
          <w:szCs w:val="24"/>
        </w:rPr>
        <w:t>I</w:t>
      </w:r>
      <w:r w:rsidR="000E2832">
        <w:rPr>
          <w:rFonts w:ascii="Times New Roman" w:hAnsi="Times New Roman" w:cs="Times New Roman"/>
          <w:sz w:val="24"/>
          <w:szCs w:val="24"/>
        </w:rPr>
        <w:t xml:space="preserve">t was shown </w:t>
      </w:r>
      <w:r w:rsidR="00AC4006">
        <w:rPr>
          <w:rFonts w:ascii="Times New Roman" w:hAnsi="Times New Roman" w:cs="Times New Roman"/>
          <w:sz w:val="24"/>
          <w:szCs w:val="24"/>
        </w:rPr>
        <w:t xml:space="preserve">in the early 1960s </w:t>
      </w:r>
      <w:r w:rsidR="000E2832">
        <w:rPr>
          <w:rFonts w:ascii="Times New Roman" w:hAnsi="Times New Roman" w:cs="Times New Roman"/>
          <w:sz w:val="24"/>
          <w:szCs w:val="24"/>
        </w:rPr>
        <w:t xml:space="preserve">that a sequence of three consecutive nucleotides was able to represent one amino-acid, each group </w:t>
      </w:r>
      <w:r w:rsidR="000E2832">
        <w:rPr>
          <w:rFonts w:ascii="Times New Roman" w:hAnsi="Times New Roman" w:cs="Times New Roman"/>
          <w:sz w:val="24"/>
          <w:szCs w:val="24"/>
        </w:rPr>
        <w:lastRenderedPageBreak/>
        <w:t xml:space="preserve">being called a codon. </w:t>
      </w:r>
      <w:r w:rsidR="00B2262E">
        <w:rPr>
          <w:rFonts w:ascii="Times New Roman" w:hAnsi="Times New Roman" w:cs="Times New Roman"/>
          <w:sz w:val="24"/>
          <w:szCs w:val="24"/>
        </w:rPr>
        <w:t>Since there were four different nucleotides in the RNA, there were 4</w:t>
      </w:r>
      <w:r w:rsidR="00B2262E">
        <w:rPr>
          <w:rFonts w:ascii="Times New Roman" w:hAnsi="Times New Roman" w:cs="Times New Roman"/>
          <w:sz w:val="24"/>
          <w:szCs w:val="24"/>
          <w:vertAlign w:val="superscript"/>
        </w:rPr>
        <w:t>3</w:t>
      </w:r>
      <w:r w:rsidR="00B2262E">
        <w:rPr>
          <w:rFonts w:ascii="Times New Roman" w:hAnsi="Times New Roman" w:cs="Times New Roman"/>
          <w:sz w:val="24"/>
          <w:szCs w:val="24"/>
        </w:rPr>
        <w:t>=64 possible combinations. With only 20 amino acids found in the structure of proteins, it was determined that some combinations are re</w:t>
      </w:r>
      <w:r w:rsidR="005E4A5B">
        <w:rPr>
          <w:rFonts w:ascii="Times New Roman" w:hAnsi="Times New Roman" w:cs="Times New Roman"/>
          <w:sz w:val="24"/>
          <w:szCs w:val="24"/>
        </w:rPr>
        <w:t xml:space="preserve">dundant and code the same amino </w:t>
      </w:r>
      <w:r w:rsidR="00B2262E">
        <w:rPr>
          <w:rFonts w:ascii="Times New Roman" w:hAnsi="Times New Roman" w:cs="Times New Roman"/>
          <w:sz w:val="24"/>
          <w:szCs w:val="24"/>
        </w:rPr>
        <w:t xml:space="preserve">acid. The fantastic feature of this genetic code is its universality, as it is applicable in every cell </w:t>
      </w:r>
      <w:r w:rsidR="00F347D8">
        <w:rPr>
          <w:rFonts w:ascii="Times New Roman" w:hAnsi="Times New Roman" w:cs="Times New Roman"/>
          <w:sz w:val="24"/>
          <w:szCs w:val="24"/>
        </w:rPr>
        <w:t>of</w:t>
      </w:r>
      <w:r w:rsidR="00B2262E">
        <w:rPr>
          <w:rFonts w:ascii="Times New Roman" w:hAnsi="Times New Roman" w:cs="Times New Roman"/>
          <w:sz w:val="24"/>
          <w:szCs w:val="24"/>
        </w:rPr>
        <w:t xml:space="preserve"> every living organism [2].</w:t>
      </w:r>
    </w:p>
    <w:p w:rsidR="002841C0" w:rsidRDefault="006B0A2D" w:rsidP="00EB355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Protein </w:t>
      </w:r>
      <w:r w:rsidR="002841C0">
        <w:rPr>
          <w:rFonts w:ascii="Times New Roman" w:hAnsi="Times New Roman" w:cs="Times New Roman"/>
          <w:sz w:val="24"/>
          <w:szCs w:val="24"/>
        </w:rPr>
        <w:t>Structure</w:t>
      </w:r>
    </w:p>
    <w:p w:rsidR="0060432D" w:rsidRDefault="00C3595D" w:rsidP="00EB3557">
      <w:pPr>
        <w:ind w:firstLine="360"/>
        <w:jc w:val="both"/>
        <w:rPr>
          <w:rFonts w:ascii="Times New Roman" w:hAnsi="Times New Roman" w:cs="Times New Roman"/>
          <w:sz w:val="24"/>
          <w:szCs w:val="24"/>
        </w:rPr>
      </w:pPr>
      <w:r>
        <w:rPr>
          <w:rFonts w:ascii="Times New Roman" w:hAnsi="Times New Roman" w:cs="Times New Roman"/>
          <w:sz w:val="24"/>
          <w:szCs w:val="24"/>
        </w:rPr>
        <w:t xml:space="preserve">As stated earlier, all proteins contain a linear sequence of amino acids, molecules that contain two types of </w:t>
      </w:r>
      <w:r w:rsidR="006A66FD">
        <w:rPr>
          <w:rFonts w:ascii="Times New Roman" w:hAnsi="Times New Roman" w:cs="Times New Roman"/>
          <w:sz w:val="24"/>
          <w:szCs w:val="24"/>
        </w:rPr>
        <w:t>functional groups: carboxyl group (-COOH) and amino group</w:t>
      </w:r>
      <w:r w:rsidR="006A2C82">
        <w:rPr>
          <w:rFonts w:ascii="Times New Roman" w:hAnsi="Times New Roman" w:cs="Times New Roman"/>
          <w:sz w:val="24"/>
          <w:szCs w:val="24"/>
        </w:rPr>
        <w:t xml:space="preserve"> (-NH</w:t>
      </w:r>
      <w:r w:rsidR="006A2C82">
        <w:rPr>
          <w:rFonts w:ascii="Times New Roman" w:hAnsi="Times New Roman" w:cs="Times New Roman"/>
          <w:sz w:val="24"/>
          <w:szCs w:val="24"/>
          <w:vertAlign w:val="subscript"/>
        </w:rPr>
        <w:t>2</w:t>
      </w:r>
      <w:r w:rsidR="006A66FD">
        <w:rPr>
          <w:rFonts w:ascii="Times New Roman" w:hAnsi="Times New Roman" w:cs="Times New Roman"/>
          <w:sz w:val="24"/>
          <w:szCs w:val="24"/>
        </w:rPr>
        <w:t>). Each amino acid is linked with the next one by a peptide bond (-CO-NH-) between its carboxyl group and the amino group of the next molecule, giving the main protein two distinct ends: N-terminal</w:t>
      </w:r>
      <w:r w:rsidR="00F91E3D">
        <w:rPr>
          <w:rFonts w:ascii="Times New Roman" w:hAnsi="Times New Roman" w:cs="Times New Roman"/>
          <w:sz w:val="24"/>
          <w:szCs w:val="24"/>
        </w:rPr>
        <w:t xml:space="preserve"> end, with the free amino residue,</w:t>
      </w:r>
      <w:r w:rsidR="006A66FD">
        <w:rPr>
          <w:rFonts w:ascii="Times New Roman" w:hAnsi="Times New Roman" w:cs="Times New Roman"/>
          <w:sz w:val="24"/>
          <w:szCs w:val="24"/>
        </w:rPr>
        <w:t xml:space="preserve"> and C-terminal end</w:t>
      </w:r>
      <w:r w:rsidR="00F91E3D">
        <w:rPr>
          <w:rFonts w:ascii="Times New Roman" w:hAnsi="Times New Roman" w:cs="Times New Roman"/>
          <w:sz w:val="24"/>
          <w:szCs w:val="24"/>
        </w:rPr>
        <w:t>, with the last carboxyl residue</w:t>
      </w:r>
      <w:r w:rsidR="006A66FD">
        <w:rPr>
          <w:rFonts w:ascii="Times New Roman" w:hAnsi="Times New Roman" w:cs="Times New Roman"/>
          <w:sz w:val="24"/>
          <w:szCs w:val="24"/>
        </w:rPr>
        <w:t>.</w:t>
      </w:r>
      <w:r w:rsidR="00F91E3D">
        <w:rPr>
          <w:rFonts w:ascii="Times New Roman" w:hAnsi="Times New Roman" w:cs="Times New Roman"/>
          <w:sz w:val="24"/>
          <w:szCs w:val="24"/>
        </w:rPr>
        <w:t xml:space="preserve"> This is important because </w:t>
      </w:r>
      <w:r w:rsidR="00587E82">
        <w:rPr>
          <w:rFonts w:ascii="Times New Roman" w:hAnsi="Times New Roman" w:cs="Times New Roman"/>
          <w:sz w:val="24"/>
          <w:szCs w:val="24"/>
        </w:rPr>
        <w:t xml:space="preserve">the counting of amino </w:t>
      </w:r>
      <w:r w:rsidR="002B0224">
        <w:rPr>
          <w:rFonts w:ascii="Times New Roman" w:hAnsi="Times New Roman" w:cs="Times New Roman"/>
          <w:sz w:val="24"/>
          <w:szCs w:val="24"/>
        </w:rPr>
        <w:t>acids a</w:t>
      </w:r>
      <w:r w:rsidR="006F6C4A">
        <w:rPr>
          <w:rFonts w:ascii="Times New Roman" w:hAnsi="Times New Roman" w:cs="Times New Roman"/>
          <w:sz w:val="24"/>
          <w:szCs w:val="24"/>
        </w:rPr>
        <w:t>lways starts fro</w:t>
      </w:r>
      <w:r w:rsidR="002B0224">
        <w:rPr>
          <w:rFonts w:ascii="Times New Roman" w:hAnsi="Times New Roman" w:cs="Times New Roman"/>
          <w:sz w:val="24"/>
          <w:szCs w:val="24"/>
        </w:rPr>
        <w:t>m the N terminus</w:t>
      </w:r>
      <w:r w:rsidR="00277B72">
        <w:rPr>
          <w:rFonts w:ascii="Times New Roman" w:hAnsi="Times New Roman" w:cs="Times New Roman"/>
          <w:sz w:val="24"/>
          <w:szCs w:val="24"/>
        </w:rPr>
        <w:t xml:space="preserve"> [3]</w:t>
      </w:r>
      <w:r w:rsidR="00587E82">
        <w:rPr>
          <w:rFonts w:ascii="Times New Roman" w:hAnsi="Times New Roman" w:cs="Times New Roman"/>
          <w:sz w:val="24"/>
          <w:szCs w:val="24"/>
        </w:rPr>
        <w:t>.</w:t>
      </w:r>
    </w:p>
    <w:p w:rsidR="00B1508E" w:rsidRDefault="00B1508E" w:rsidP="00EB3557">
      <w:pPr>
        <w:ind w:firstLine="360"/>
        <w:jc w:val="both"/>
        <w:rPr>
          <w:rFonts w:ascii="Times New Roman" w:hAnsi="Times New Roman" w:cs="Times New Roman"/>
          <w:sz w:val="24"/>
          <w:szCs w:val="24"/>
        </w:rPr>
      </w:pPr>
      <w:r>
        <w:rPr>
          <w:rFonts w:ascii="Times New Roman" w:hAnsi="Times New Roman" w:cs="Times New Roman"/>
          <w:sz w:val="24"/>
          <w:szCs w:val="24"/>
        </w:rPr>
        <w:t>Proteins contain an array of 20 different amino acids, listed in Table I</w:t>
      </w:r>
      <w:r w:rsidR="005A3B16">
        <w:rPr>
          <w:rFonts w:ascii="Times New Roman" w:hAnsi="Times New Roman" w:cs="Times New Roman"/>
          <w:sz w:val="24"/>
          <w:szCs w:val="24"/>
        </w:rPr>
        <w:t>I.1</w:t>
      </w:r>
      <w:r>
        <w:rPr>
          <w:rFonts w:ascii="Times New Roman" w:hAnsi="Times New Roman" w:cs="Times New Roman"/>
          <w:sz w:val="24"/>
          <w:szCs w:val="24"/>
        </w:rPr>
        <w:t xml:space="preserve">, along with their abbreviations and the polarity of </w:t>
      </w:r>
      <w:r w:rsidR="00B55C8C">
        <w:rPr>
          <w:rFonts w:ascii="Times New Roman" w:hAnsi="Times New Roman" w:cs="Times New Roman"/>
          <w:sz w:val="24"/>
          <w:szCs w:val="24"/>
        </w:rPr>
        <w:t>the</w:t>
      </w:r>
      <w:r>
        <w:rPr>
          <w:rFonts w:ascii="Times New Roman" w:hAnsi="Times New Roman" w:cs="Times New Roman"/>
          <w:sz w:val="24"/>
          <w:szCs w:val="24"/>
        </w:rPr>
        <w:t xml:space="preserve"> side chains. There are an equal number of both polar (hydrophilic) and nonpolar (hydrophobic) molecules, a property that greatly affects the way in which the protein’s three-dimensional shape will look like</w:t>
      </w:r>
      <w:r w:rsidR="00212451">
        <w:rPr>
          <w:rFonts w:ascii="Times New Roman" w:hAnsi="Times New Roman" w:cs="Times New Roman"/>
          <w:sz w:val="24"/>
          <w:szCs w:val="24"/>
        </w:rPr>
        <w:t xml:space="preserve"> [2]</w:t>
      </w:r>
      <w:r>
        <w:rPr>
          <w:rFonts w:ascii="Times New Roman" w:hAnsi="Times New Roman" w:cs="Times New Roman"/>
          <w:sz w:val="24"/>
          <w:szCs w:val="24"/>
        </w:rPr>
        <w:t>.</w:t>
      </w:r>
    </w:p>
    <w:p w:rsidR="00C2452D" w:rsidRPr="0060432D" w:rsidRDefault="00C2452D" w:rsidP="00734BA2">
      <w:pPr>
        <w:spacing w:after="0"/>
        <w:jc w:val="right"/>
        <w:rPr>
          <w:rFonts w:ascii="Times New Roman" w:hAnsi="Times New Roman" w:cs="Times New Roman"/>
          <w:sz w:val="24"/>
          <w:szCs w:val="24"/>
        </w:rPr>
      </w:pPr>
      <w:r w:rsidRPr="00D23295">
        <w:rPr>
          <w:rFonts w:ascii="Times New Roman" w:hAnsi="Times New Roman" w:cs="Times New Roman"/>
          <w:b/>
          <w:sz w:val="24"/>
          <w:szCs w:val="24"/>
        </w:rPr>
        <w:t>Table I</w:t>
      </w:r>
      <w:r w:rsidR="005A3B16">
        <w:rPr>
          <w:rFonts w:ascii="Times New Roman" w:hAnsi="Times New Roman" w:cs="Times New Roman"/>
          <w:b/>
          <w:sz w:val="24"/>
          <w:szCs w:val="24"/>
        </w:rPr>
        <w:t>I.1</w:t>
      </w:r>
      <w:r>
        <w:rPr>
          <w:rFonts w:ascii="Times New Roman" w:hAnsi="Times New Roman" w:cs="Times New Roman"/>
          <w:sz w:val="24"/>
          <w:szCs w:val="24"/>
        </w:rPr>
        <w:t>. The 20 amino acids commonly found in proteins</w:t>
      </w:r>
      <w:r w:rsidR="00734BA2">
        <w:rPr>
          <w:rFonts w:ascii="Times New Roman" w:hAnsi="Times New Roman" w:cs="Times New Roman"/>
          <w:sz w:val="24"/>
          <w:szCs w:val="24"/>
        </w:rPr>
        <w:t xml:space="preserve"> </w:t>
      </w:r>
      <w:r>
        <w:rPr>
          <w:rFonts w:ascii="Times New Roman" w:hAnsi="Times New Roman" w:cs="Times New Roman"/>
          <w:sz w:val="24"/>
          <w:szCs w:val="24"/>
        </w:rPr>
        <w:t>[2]</w:t>
      </w:r>
    </w:p>
    <w:tbl>
      <w:tblPr>
        <w:tblStyle w:val="LightShading-Accent1"/>
        <w:tblW w:w="9630" w:type="dxa"/>
        <w:tblLook w:val="04A0"/>
      </w:tblPr>
      <w:tblGrid>
        <w:gridCol w:w="1458"/>
        <w:gridCol w:w="2610"/>
        <w:gridCol w:w="1710"/>
        <w:gridCol w:w="1710"/>
        <w:gridCol w:w="2142"/>
      </w:tblGrid>
      <w:tr w:rsidR="00F47EBB" w:rsidTr="00C76165">
        <w:trPr>
          <w:cnfStyle w:val="100000000000"/>
          <w:trHeight w:val="514"/>
        </w:trPr>
        <w:tc>
          <w:tcPr>
            <w:cnfStyle w:val="001000000000"/>
            <w:tcW w:w="1458" w:type="dxa"/>
            <w:tcBorders>
              <w:right w:val="single" w:sz="8" w:space="0" w:color="4F81BD" w:themeColor="accent1"/>
            </w:tcBorders>
          </w:tcPr>
          <w:p w:rsidR="00F47EBB" w:rsidRPr="00A50C4F" w:rsidRDefault="00F47EBB" w:rsidP="00F47EBB">
            <w:pPr>
              <w:jc w:val="center"/>
              <w:rPr>
                <w:rFonts w:ascii="Times New Roman" w:hAnsi="Times New Roman" w:cs="Times New Roman"/>
                <w:color w:val="auto"/>
                <w:sz w:val="24"/>
                <w:szCs w:val="24"/>
              </w:rPr>
            </w:pPr>
            <w:r w:rsidRPr="00A50C4F">
              <w:rPr>
                <w:rFonts w:ascii="Times New Roman" w:hAnsi="Times New Roman" w:cs="Times New Roman"/>
                <w:color w:val="auto"/>
                <w:sz w:val="24"/>
                <w:szCs w:val="24"/>
              </w:rPr>
              <w:t>Polarity</w:t>
            </w:r>
          </w:p>
        </w:tc>
        <w:tc>
          <w:tcPr>
            <w:tcW w:w="2610" w:type="dxa"/>
            <w:tcBorders>
              <w:left w:val="single" w:sz="8" w:space="0" w:color="4F81BD" w:themeColor="accent1"/>
              <w:right w:val="single" w:sz="8" w:space="0" w:color="4F81BD" w:themeColor="accent1"/>
            </w:tcBorders>
          </w:tcPr>
          <w:p w:rsidR="00F47EBB" w:rsidRPr="00A50C4F" w:rsidRDefault="00F47EBB" w:rsidP="00F47EBB">
            <w:pPr>
              <w:jc w:val="center"/>
              <w:cnfStyle w:val="100000000000"/>
              <w:rPr>
                <w:rFonts w:ascii="Times New Roman" w:hAnsi="Times New Roman" w:cs="Times New Roman"/>
                <w:color w:val="auto"/>
                <w:sz w:val="24"/>
                <w:szCs w:val="24"/>
              </w:rPr>
            </w:pPr>
            <w:r w:rsidRPr="00A50C4F">
              <w:rPr>
                <w:rFonts w:ascii="Times New Roman" w:hAnsi="Times New Roman" w:cs="Times New Roman"/>
                <w:color w:val="auto"/>
                <w:sz w:val="24"/>
                <w:szCs w:val="24"/>
              </w:rPr>
              <w:t>Amino acid</w:t>
            </w:r>
          </w:p>
        </w:tc>
        <w:tc>
          <w:tcPr>
            <w:tcW w:w="1710" w:type="dxa"/>
            <w:tcBorders>
              <w:left w:val="single" w:sz="8" w:space="0" w:color="4F81BD" w:themeColor="accent1"/>
              <w:right w:val="single" w:sz="8" w:space="0" w:color="4F81BD" w:themeColor="accent1"/>
            </w:tcBorders>
          </w:tcPr>
          <w:p w:rsidR="00F47EBB" w:rsidRPr="00A50C4F" w:rsidRDefault="003C4C66" w:rsidP="00F47EBB">
            <w:pPr>
              <w:jc w:val="center"/>
              <w:cnfStyle w:val="100000000000"/>
              <w:rPr>
                <w:rFonts w:ascii="Times New Roman" w:hAnsi="Times New Roman" w:cs="Times New Roman"/>
                <w:color w:val="auto"/>
                <w:sz w:val="24"/>
                <w:szCs w:val="24"/>
              </w:rPr>
            </w:pPr>
            <w:r>
              <w:rPr>
                <w:rFonts w:ascii="Times New Roman" w:hAnsi="Times New Roman" w:cs="Times New Roman"/>
                <w:color w:val="auto"/>
                <w:sz w:val="24"/>
                <w:szCs w:val="24"/>
              </w:rPr>
              <w:t>Abbreviation (three</w:t>
            </w:r>
            <w:r w:rsidR="00F47EBB" w:rsidRPr="00A50C4F">
              <w:rPr>
                <w:rFonts w:ascii="Times New Roman" w:hAnsi="Times New Roman" w:cs="Times New Roman"/>
                <w:color w:val="auto"/>
                <w:sz w:val="24"/>
                <w:szCs w:val="24"/>
              </w:rPr>
              <w:t xml:space="preserve"> letters)</w:t>
            </w:r>
          </w:p>
        </w:tc>
        <w:tc>
          <w:tcPr>
            <w:tcW w:w="1710" w:type="dxa"/>
            <w:tcBorders>
              <w:left w:val="single" w:sz="8" w:space="0" w:color="4F81BD" w:themeColor="accent1"/>
              <w:right w:val="single" w:sz="8" w:space="0" w:color="4F81BD" w:themeColor="accent1"/>
            </w:tcBorders>
          </w:tcPr>
          <w:p w:rsidR="00F47EBB" w:rsidRPr="00A50C4F" w:rsidRDefault="003C4C66" w:rsidP="00F47EBB">
            <w:pPr>
              <w:jc w:val="center"/>
              <w:cnfStyle w:val="100000000000"/>
              <w:rPr>
                <w:rFonts w:ascii="Times New Roman" w:hAnsi="Times New Roman" w:cs="Times New Roman"/>
                <w:color w:val="auto"/>
                <w:sz w:val="24"/>
                <w:szCs w:val="24"/>
              </w:rPr>
            </w:pPr>
            <w:r>
              <w:rPr>
                <w:rFonts w:ascii="Times New Roman" w:hAnsi="Times New Roman" w:cs="Times New Roman"/>
                <w:color w:val="auto"/>
                <w:sz w:val="24"/>
                <w:szCs w:val="24"/>
              </w:rPr>
              <w:t>Abbreviation (one</w:t>
            </w:r>
            <w:r w:rsidR="00F47EBB" w:rsidRPr="00A50C4F">
              <w:rPr>
                <w:rFonts w:ascii="Times New Roman" w:hAnsi="Times New Roman" w:cs="Times New Roman"/>
                <w:color w:val="auto"/>
                <w:sz w:val="24"/>
                <w:szCs w:val="24"/>
              </w:rPr>
              <w:t xml:space="preserve"> letter)</w:t>
            </w:r>
          </w:p>
        </w:tc>
        <w:tc>
          <w:tcPr>
            <w:tcW w:w="2142" w:type="dxa"/>
            <w:tcBorders>
              <w:left w:val="single" w:sz="8" w:space="0" w:color="4F81BD" w:themeColor="accent1"/>
            </w:tcBorders>
          </w:tcPr>
          <w:p w:rsidR="00F47EBB" w:rsidRPr="00A50C4F" w:rsidRDefault="00F47EBB" w:rsidP="00F47EBB">
            <w:pPr>
              <w:jc w:val="center"/>
              <w:cnfStyle w:val="100000000000"/>
              <w:rPr>
                <w:rFonts w:ascii="Times New Roman" w:hAnsi="Times New Roman" w:cs="Times New Roman"/>
                <w:color w:val="auto"/>
                <w:sz w:val="24"/>
                <w:szCs w:val="24"/>
              </w:rPr>
            </w:pPr>
            <w:r w:rsidRPr="00A50C4F">
              <w:rPr>
                <w:rFonts w:ascii="Times New Roman" w:hAnsi="Times New Roman" w:cs="Times New Roman"/>
                <w:color w:val="auto"/>
                <w:sz w:val="24"/>
                <w:szCs w:val="24"/>
              </w:rPr>
              <w:t>Type of side chain</w:t>
            </w:r>
          </w:p>
        </w:tc>
      </w:tr>
      <w:tr w:rsidR="005437BE" w:rsidTr="00C76165">
        <w:trPr>
          <w:cnfStyle w:val="000000100000"/>
          <w:trHeight w:val="268"/>
        </w:trPr>
        <w:tc>
          <w:tcPr>
            <w:cnfStyle w:val="001000000000"/>
            <w:tcW w:w="1458" w:type="dxa"/>
            <w:vMerge w:val="restart"/>
            <w:tcBorders>
              <w:right w:val="single" w:sz="8" w:space="0" w:color="4F81BD" w:themeColor="accent1"/>
            </w:tcBorders>
          </w:tcPr>
          <w:p w:rsidR="005437BE" w:rsidRPr="00A50C4F" w:rsidRDefault="005437BE" w:rsidP="00C2452D">
            <w:pPr>
              <w:jc w:val="center"/>
              <w:rPr>
                <w:rFonts w:ascii="Times New Roman" w:hAnsi="Times New Roman" w:cs="Times New Roman"/>
                <w:color w:val="auto"/>
                <w:sz w:val="24"/>
                <w:szCs w:val="24"/>
              </w:rPr>
            </w:pPr>
          </w:p>
          <w:p w:rsidR="005437BE" w:rsidRPr="00A50C4F" w:rsidRDefault="005437BE" w:rsidP="00C2452D">
            <w:pPr>
              <w:jc w:val="center"/>
              <w:rPr>
                <w:rFonts w:ascii="Times New Roman" w:hAnsi="Times New Roman" w:cs="Times New Roman"/>
                <w:color w:val="auto"/>
                <w:sz w:val="24"/>
                <w:szCs w:val="24"/>
              </w:rPr>
            </w:pPr>
          </w:p>
          <w:p w:rsidR="005437BE" w:rsidRPr="00A50C4F" w:rsidRDefault="005437BE" w:rsidP="00C2452D">
            <w:pPr>
              <w:jc w:val="center"/>
              <w:rPr>
                <w:rFonts w:ascii="Times New Roman" w:hAnsi="Times New Roman" w:cs="Times New Roman"/>
                <w:color w:val="auto"/>
                <w:sz w:val="24"/>
                <w:szCs w:val="24"/>
              </w:rPr>
            </w:pPr>
          </w:p>
          <w:p w:rsidR="005437BE" w:rsidRPr="00A50C4F" w:rsidRDefault="005437BE" w:rsidP="00C2452D">
            <w:pPr>
              <w:jc w:val="center"/>
              <w:rPr>
                <w:rFonts w:ascii="Times New Roman" w:hAnsi="Times New Roman" w:cs="Times New Roman"/>
                <w:color w:val="auto"/>
                <w:sz w:val="24"/>
                <w:szCs w:val="24"/>
              </w:rPr>
            </w:pPr>
          </w:p>
          <w:p w:rsidR="005437BE" w:rsidRPr="00A50C4F" w:rsidRDefault="005437BE" w:rsidP="00C2452D">
            <w:pPr>
              <w:jc w:val="center"/>
              <w:rPr>
                <w:rFonts w:ascii="Times New Roman" w:hAnsi="Times New Roman" w:cs="Times New Roman"/>
                <w:color w:val="auto"/>
                <w:sz w:val="24"/>
                <w:szCs w:val="24"/>
              </w:rPr>
            </w:pPr>
            <w:r w:rsidRPr="00A50C4F">
              <w:rPr>
                <w:rFonts w:ascii="Times New Roman" w:hAnsi="Times New Roman" w:cs="Times New Roman"/>
                <w:color w:val="auto"/>
                <w:sz w:val="24"/>
                <w:szCs w:val="24"/>
              </w:rPr>
              <w:t>Polar</w:t>
            </w:r>
          </w:p>
        </w:tc>
        <w:tc>
          <w:tcPr>
            <w:tcW w:w="2610" w:type="dxa"/>
            <w:tcBorders>
              <w:left w:val="single" w:sz="8" w:space="0" w:color="4F81BD" w:themeColor="accent1"/>
              <w:right w:val="single" w:sz="8" w:space="0" w:color="4F81BD" w:themeColor="accent1"/>
            </w:tcBorders>
          </w:tcPr>
          <w:p w:rsidR="005437BE" w:rsidRPr="00A50C4F" w:rsidRDefault="005437BE" w:rsidP="00C2452D">
            <w:pPr>
              <w:jc w:val="center"/>
              <w:cnfStyle w:val="000000100000"/>
              <w:rPr>
                <w:rFonts w:ascii="Times New Roman" w:hAnsi="Times New Roman" w:cs="Times New Roman"/>
                <w:color w:val="auto"/>
                <w:sz w:val="24"/>
                <w:szCs w:val="24"/>
              </w:rPr>
            </w:pPr>
            <w:r w:rsidRPr="00A50C4F">
              <w:rPr>
                <w:rFonts w:ascii="Times New Roman" w:hAnsi="Times New Roman" w:cs="Times New Roman"/>
                <w:color w:val="auto"/>
                <w:sz w:val="24"/>
                <w:szCs w:val="24"/>
              </w:rPr>
              <w:t>Aspartic acid</w:t>
            </w:r>
          </w:p>
        </w:tc>
        <w:tc>
          <w:tcPr>
            <w:tcW w:w="1710" w:type="dxa"/>
            <w:tcBorders>
              <w:left w:val="single" w:sz="8" w:space="0" w:color="4F81BD" w:themeColor="accent1"/>
              <w:right w:val="single" w:sz="8" w:space="0" w:color="4F81BD" w:themeColor="accent1"/>
            </w:tcBorders>
          </w:tcPr>
          <w:p w:rsidR="005437BE" w:rsidRPr="00A50C4F" w:rsidRDefault="005437BE" w:rsidP="00C2452D">
            <w:pPr>
              <w:jc w:val="center"/>
              <w:cnfStyle w:val="000000100000"/>
              <w:rPr>
                <w:rFonts w:ascii="Times New Roman" w:hAnsi="Times New Roman" w:cs="Times New Roman"/>
                <w:color w:val="auto"/>
                <w:sz w:val="24"/>
                <w:szCs w:val="24"/>
              </w:rPr>
            </w:pPr>
            <w:r w:rsidRPr="00A50C4F">
              <w:rPr>
                <w:rFonts w:ascii="Times New Roman" w:hAnsi="Times New Roman" w:cs="Times New Roman"/>
                <w:color w:val="auto"/>
                <w:sz w:val="24"/>
                <w:szCs w:val="24"/>
              </w:rPr>
              <w:t>Asp</w:t>
            </w:r>
          </w:p>
        </w:tc>
        <w:tc>
          <w:tcPr>
            <w:tcW w:w="1710" w:type="dxa"/>
            <w:tcBorders>
              <w:left w:val="single" w:sz="8" w:space="0" w:color="4F81BD" w:themeColor="accent1"/>
              <w:right w:val="single" w:sz="8" w:space="0" w:color="4F81BD" w:themeColor="accent1"/>
            </w:tcBorders>
          </w:tcPr>
          <w:p w:rsidR="005437BE" w:rsidRPr="00A50C4F" w:rsidRDefault="005437BE" w:rsidP="00C2452D">
            <w:pPr>
              <w:jc w:val="center"/>
              <w:cnfStyle w:val="000000100000"/>
              <w:rPr>
                <w:rFonts w:ascii="Times New Roman" w:hAnsi="Times New Roman" w:cs="Times New Roman"/>
                <w:color w:val="auto"/>
                <w:sz w:val="24"/>
                <w:szCs w:val="24"/>
              </w:rPr>
            </w:pPr>
            <w:r w:rsidRPr="00A50C4F">
              <w:rPr>
                <w:rFonts w:ascii="Times New Roman" w:hAnsi="Times New Roman" w:cs="Times New Roman"/>
                <w:color w:val="auto"/>
                <w:sz w:val="24"/>
                <w:szCs w:val="24"/>
              </w:rPr>
              <w:t>D</w:t>
            </w:r>
          </w:p>
        </w:tc>
        <w:tc>
          <w:tcPr>
            <w:tcW w:w="2142" w:type="dxa"/>
            <w:tcBorders>
              <w:left w:val="single" w:sz="8" w:space="0" w:color="4F81BD" w:themeColor="accent1"/>
            </w:tcBorders>
          </w:tcPr>
          <w:p w:rsidR="005437BE" w:rsidRPr="00A50C4F" w:rsidRDefault="005437BE" w:rsidP="00C2452D">
            <w:pPr>
              <w:jc w:val="center"/>
              <w:cnfStyle w:val="000000100000"/>
              <w:rPr>
                <w:rFonts w:ascii="Times New Roman" w:hAnsi="Times New Roman" w:cs="Times New Roman"/>
                <w:color w:val="auto"/>
                <w:sz w:val="24"/>
                <w:szCs w:val="24"/>
              </w:rPr>
            </w:pPr>
            <w:r w:rsidRPr="00A50C4F">
              <w:rPr>
                <w:rFonts w:ascii="Times New Roman" w:hAnsi="Times New Roman" w:cs="Times New Roman"/>
                <w:color w:val="auto"/>
                <w:sz w:val="24"/>
                <w:szCs w:val="24"/>
              </w:rPr>
              <w:t>Negatively charged</w:t>
            </w:r>
          </w:p>
        </w:tc>
      </w:tr>
      <w:tr w:rsidR="005437BE" w:rsidTr="00C76165">
        <w:trPr>
          <w:trHeight w:val="258"/>
        </w:trPr>
        <w:tc>
          <w:tcPr>
            <w:cnfStyle w:val="001000000000"/>
            <w:tcW w:w="1458" w:type="dxa"/>
            <w:vMerge/>
            <w:tcBorders>
              <w:right w:val="single" w:sz="8" w:space="0" w:color="4F81BD" w:themeColor="accent1"/>
            </w:tcBorders>
          </w:tcPr>
          <w:p w:rsidR="005437BE" w:rsidRPr="00A50C4F" w:rsidRDefault="005437BE" w:rsidP="00C2452D">
            <w:pPr>
              <w:jc w:val="center"/>
              <w:rPr>
                <w:rFonts w:ascii="Times New Roman" w:hAnsi="Times New Roman" w:cs="Times New Roman"/>
                <w:color w:val="auto"/>
                <w:sz w:val="24"/>
                <w:szCs w:val="24"/>
              </w:rPr>
            </w:pPr>
          </w:p>
        </w:tc>
        <w:tc>
          <w:tcPr>
            <w:tcW w:w="2610" w:type="dxa"/>
            <w:tcBorders>
              <w:left w:val="single" w:sz="8" w:space="0" w:color="4F81BD" w:themeColor="accent1"/>
              <w:right w:val="single" w:sz="8" w:space="0" w:color="4F81BD" w:themeColor="accent1"/>
            </w:tcBorders>
          </w:tcPr>
          <w:p w:rsidR="005437BE" w:rsidRPr="00A50C4F" w:rsidRDefault="005437BE" w:rsidP="00C2452D">
            <w:pPr>
              <w:jc w:val="center"/>
              <w:cnfStyle w:val="000000000000"/>
              <w:rPr>
                <w:rFonts w:ascii="Times New Roman" w:hAnsi="Times New Roman" w:cs="Times New Roman"/>
                <w:color w:val="auto"/>
                <w:sz w:val="24"/>
                <w:szCs w:val="24"/>
              </w:rPr>
            </w:pPr>
            <w:r w:rsidRPr="00A50C4F">
              <w:rPr>
                <w:rFonts w:ascii="Times New Roman" w:hAnsi="Times New Roman" w:cs="Times New Roman"/>
                <w:color w:val="auto"/>
                <w:sz w:val="24"/>
                <w:szCs w:val="24"/>
              </w:rPr>
              <w:t>Glutamic acid</w:t>
            </w:r>
          </w:p>
        </w:tc>
        <w:tc>
          <w:tcPr>
            <w:tcW w:w="1710" w:type="dxa"/>
            <w:tcBorders>
              <w:left w:val="single" w:sz="8" w:space="0" w:color="4F81BD" w:themeColor="accent1"/>
              <w:right w:val="single" w:sz="8" w:space="0" w:color="4F81BD" w:themeColor="accent1"/>
            </w:tcBorders>
          </w:tcPr>
          <w:p w:rsidR="005437BE" w:rsidRPr="00A50C4F" w:rsidRDefault="005437BE" w:rsidP="00C2452D">
            <w:pPr>
              <w:jc w:val="center"/>
              <w:cnfStyle w:val="000000000000"/>
              <w:rPr>
                <w:rFonts w:ascii="Times New Roman" w:hAnsi="Times New Roman" w:cs="Times New Roman"/>
                <w:color w:val="auto"/>
                <w:sz w:val="24"/>
                <w:szCs w:val="24"/>
              </w:rPr>
            </w:pPr>
            <w:r w:rsidRPr="00A50C4F">
              <w:rPr>
                <w:rFonts w:ascii="Times New Roman" w:hAnsi="Times New Roman" w:cs="Times New Roman"/>
                <w:color w:val="auto"/>
                <w:sz w:val="24"/>
                <w:szCs w:val="24"/>
              </w:rPr>
              <w:t>Glu</w:t>
            </w:r>
          </w:p>
        </w:tc>
        <w:tc>
          <w:tcPr>
            <w:tcW w:w="1710" w:type="dxa"/>
            <w:tcBorders>
              <w:left w:val="single" w:sz="8" w:space="0" w:color="4F81BD" w:themeColor="accent1"/>
              <w:right w:val="single" w:sz="8" w:space="0" w:color="4F81BD" w:themeColor="accent1"/>
            </w:tcBorders>
          </w:tcPr>
          <w:p w:rsidR="005437BE" w:rsidRPr="00A50C4F" w:rsidRDefault="005437BE" w:rsidP="00C2452D">
            <w:pPr>
              <w:jc w:val="center"/>
              <w:cnfStyle w:val="000000000000"/>
              <w:rPr>
                <w:rFonts w:ascii="Times New Roman" w:hAnsi="Times New Roman" w:cs="Times New Roman"/>
                <w:color w:val="auto"/>
                <w:sz w:val="24"/>
                <w:szCs w:val="24"/>
              </w:rPr>
            </w:pPr>
            <w:r w:rsidRPr="00A50C4F">
              <w:rPr>
                <w:rFonts w:ascii="Times New Roman" w:hAnsi="Times New Roman" w:cs="Times New Roman"/>
                <w:color w:val="auto"/>
                <w:sz w:val="24"/>
                <w:szCs w:val="24"/>
              </w:rPr>
              <w:t>E</w:t>
            </w:r>
          </w:p>
        </w:tc>
        <w:tc>
          <w:tcPr>
            <w:tcW w:w="2142" w:type="dxa"/>
            <w:tcBorders>
              <w:left w:val="single" w:sz="8" w:space="0" w:color="4F81BD" w:themeColor="accent1"/>
            </w:tcBorders>
          </w:tcPr>
          <w:p w:rsidR="005437BE" w:rsidRPr="00A50C4F" w:rsidRDefault="005437BE" w:rsidP="00C2452D">
            <w:pPr>
              <w:jc w:val="center"/>
              <w:cnfStyle w:val="000000000000"/>
              <w:rPr>
                <w:rFonts w:ascii="Times New Roman" w:hAnsi="Times New Roman" w:cs="Times New Roman"/>
                <w:color w:val="auto"/>
                <w:sz w:val="24"/>
                <w:szCs w:val="24"/>
              </w:rPr>
            </w:pPr>
            <w:r w:rsidRPr="00A50C4F">
              <w:rPr>
                <w:rFonts w:ascii="Times New Roman" w:hAnsi="Times New Roman" w:cs="Times New Roman"/>
                <w:color w:val="auto"/>
                <w:sz w:val="24"/>
                <w:szCs w:val="24"/>
              </w:rPr>
              <w:t>Negatively charged</w:t>
            </w:r>
          </w:p>
        </w:tc>
      </w:tr>
      <w:tr w:rsidR="005437BE" w:rsidTr="00C76165">
        <w:trPr>
          <w:cnfStyle w:val="000000100000"/>
          <w:trHeight w:val="258"/>
        </w:trPr>
        <w:tc>
          <w:tcPr>
            <w:cnfStyle w:val="001000000000"/>
            <w:tcW w:w="1458" w:type="dxa"/>
            <w:vMerge/>
            <w:tcBorders>
              <w:right w:val="single" w:sz="8" w:space="0" w:color="4F81BD" w:themeColor="accent1"/>
            </w:tcBorders>
          </w:tcPr>
          <w:p w:rsidR="005437BE" w:rsidRPr="00A50C4F" w:rsidRDefault="005437BE" w:rsidP="00C2452D">
            <w:pPr>
              <w:jc w:val="center"/>
              <w:rPr>
                <w:rFonts w:ascii="Times New Roman" w:hAnsi="Times New Roman" w:cs="Times New Roman"/>
                <w:color w:val="auto"/>
                <w:sz w:val="24"/>
                <w:szCs w:val="24"/>
              </w:rPr>
            </w:pPr>
          </w:p>
        </w:tc>
        <w:tc>
          <w:tcPr>
            <w:tcW w:w="2610" w:type="dxa"/>
            <w:tcBorders>
              <w:left w:val="single" w:sz="8" w:space="0" w:color="4F81BD" w:themeColor="accent1"/>
              <w:right w:val="single" w:sz="8" w:space="0" w:color="4F81BD" w:themeColor="accent1"/>
            </w:tcBorders>
          </w:tcPr>
          <w:p w:rsidR="005437BE" w:rsidRPr="00A50C4F" w:rsidRDefault="005437BE" w:rsidP="00C2452D">
            <w:pPr>
              <w:jc w:val="center"/>
              <w:cnfStyle w:val="000000100000"/>
              <w:rPr>
                <w:rFonts w:ascii="Times New Roman" w:hAnsi="Times New Roman" w:cs="Times New Roman"/>
                <w:color w:val="auto"/>
                <w:sz w:val="24"/>
                <w:szCs w:val="24"/>
              </w:rPr>
            </w:pPr>
            <w:r w:rsidRPr="00A50C4F">
              <w:rPr>
                <w:rFonts w:ascii="Times New Roman" w:hAnsi="Times New Roman" w:cs="Times New Roman"/>
                <w:color w:val="auto"/>
                <w:sz w:val="24"/>
                <w:szCs w:val="24"/>
              </w:rPr>
              <w:t>Arginine</w:t>
            </w:r>
          </w:p>
        </w:tc>
        <w:tc>
          <w:tcPr>
            <w:tcW w:w="1710" w:type="dxa"/>
            <w:tcBorders>
              <w:left w:val="single" w:sz="8" w:space="0" w:color="4F81BD" w:themeColor="accent1"/>
              <w:right w:val="single" w:sz="8" w:space="0" w:color="4F81BD" w:themeColor="accent1"/>
            </w:tcBorders>
          </w:tcPr>
          <w:p w:rsidR="005437BE" w:rsidRPr="00A50C4F" w:rsidRDefault="005437BE" w:rsidP="00C2452D">
            <w:pPr>
              <w:jc w:val="center"/>
              <w:cnfStyle w:val="000000100000"/>
              <w:rPr>
                <w:rFonts w:ascii="Times New Roman" w:hAnsi="Times New Roman" w:cs="Times New Roman"/>
                <w:color w:val="auto"/>
                <w:sz w:val="24"/>
                <w:szCs w:val="24"/>
              </w:rPr>
            </w:pPr>
            <w:r w:rsidRPr="00A50C4F">
              <w:rPr>
                <w:rFonts w:ascii="Times New Roman" w:hAnsi="Times New Roman" w:cs="Times New Roman"/>
                <w:color w:val="auto"/>
                <w:sz w:val="24"/>
                <w:szCs w:val="24"/>
              </w:rPr>
              <w:t>Arg</w:t>
            </w:r>
          </w:p>
        </w:tc>
        <w:tc>
          <w:tcPr>
            <w:tcW w:w="1710" w:type="dxa"/>
            <w:tcBorders>
              <w:left w:val="single" w:sz="8" w:space="0" w:color="4F81BD" w:themeColor="accent1"/>
              <w:right w:val="single" w:sz="8" w:space="0" w:color="4F81BD" w:themeColor="accent1"/>
            </w:tcBorders>
          </w:tcPr>
          <w:p w:rsidR="005437BE" w:rsidRPr="00A50C4F" w:rsidRDefault="005437BE" w:rsidP="00C2452D">
            <w:pPr>
              <w:jc w:val="center"/>
              <w:cnfStyle w:val="000000100000"/>
              <w:rPr>
                <w:rFonts w:ascii="Times New Roman" w:hAnsi="Times New Roman" w:cs="Times New Roman"/>
                <w:color w:val="auto"/>
                <w:sz w:val="24"/>
                <w:szCs w:val="24"/>
              </w:rPr>
            </w:pPr>
            <w:r w:rsidRPr="00A50C4F">
              <w:rPr>
                <w:rFonts w:ascii="Times New Roman" w:hAnsi="Times New Roman" w:cs="Times New Roman"/>
                <w:color w:val="auto"/>
                <w:sz w:val="24"/>
                <w:szCs w:val="24"/>
              </w:rPr>
              <w:t>R</w:t>
            </w:r>
          </w:p>
        </w:tc>
        <w:tc>
          <w:tcPr>
            <w:tcW w:w="2142" w:type="dxa"/>
            <w:tcBorders>
              <w:left w:val="single" w:sz="8" w:space="0" w:color="4F81BD" w:themeColor="accent1"/>
            </w:tcBorders>
          </w:tcPr>
          <w:p w:rsidR="005437BE" w:rsidRPr="00A50C4F" w:rsidRDefault="005437BE" w:rsidP="00C2452D">
            <w:pPr>
              <w:jc w:val="center"/>
              <w:cnfStyle w:val="000000100000"/>
              <w:rPr>
                <w:rFonts w:ascii="Times New Roman" w:hAnsi="Times New Roman" w:cs="Times New Roman"/>
                <w:color w:val="auto"/>
                <w:sz w:val="24"/>
                <w:szCs w:val="24"/>
              </w:rPr>
            </w:pPr>
            <w:r w:rsidRPr="00A50C4F">
              <w:rPr>
                <w:rFonts w:ascii="Times New Roman" w:hAnsi="Times New Roman" w:cs="Times New Roman"/>
                <w:color w:val="auto"/>
                <w:sz w:val="24"/>
                <w:szCs w:val="24"/>
              </w:rPr>
              <w:t>Positively charged</w:t>
            </w:r>
          </w:p>
        </w:tc>
      </w:tr>
      <w:tr w:rsidR="005437BE" w:rsidTr="00C76165">
        <w:trPr>
          <w:trHeight w:val="258"/>
        </w:trPr>
        <w:tc>
          <w:tcPr>
            <w:cnfStyle w:val="001000000000"/>
            <w:tcW w:w="1458" w:type="dxa"/>
            <w:vMerge/>
            <w:tcBorders>
              <w:right w:val="single" w:sz="8" w:space="0" w:color="4F81BD" w:themeColor="accent1"/>
            </w:tcBorders>
          </w:tcPr>
          <w:p w:rsidR="005437BE" w:rsidRPr="00A50C4F" w:rsidRDefault="005437BE" w:rsidP="00C2452D">
            <w:pPr>
              <w:jc w:val="center"/>
              <w:rPr>
                <w:rFonts w:ascii="Times New Roman" w:hAnsi="Times New Roman" w:cs="Times New Roman"/>
                <w:color w:val="auto"/>
                <w:sz w:val="24"/>
                <w:szCs w:val="24"/>
              </w:rPr>
            </w:pPr>
          </w:p>
        </w:tc>
        <w:tc>
          <w:tcPr>
            <w:tcW w:w="2610" w:type="dxa"/>
            <w:tcBorders>
              <w:left w:val="single" w:sz="8" w:space="0" w:color="4F81BD" w:themeColor="accent1"/>
              <w:right w:val="single" w:sz="8" w:space="0" w:color="4F81BD" w:themeColor="accent1"/>
            </w:tcBorders>
          </w:tcPr>
          <w:p w:rsidR="005437BE" w:rsidRPr="00A50C4F" w:rsidRDefault="005437BE" w:rsidP="00C2452D">
            <w:pPr>
              <w:jc w:val="center"/>
              <w:cnfStyle w:val="000000000000"/>
              <w:rPr>
                <w:rFonts w:ascii="Times New Roman" w:hAnsi="Times New Roman" w:cs="Times New Roman"/>
                <w:color w:val="auto"/>
                <w:sz w:val="24"/>
                <w:szCs w:val="24"/>
              </w:rPr>
            </w:pPr>
            <w:r w:rsidRPr="00A50C4F">
              <w:rPr>
                <w:rFonts w:ascii="Times New Roman" w:hAnsi="Times New Roman" w:cs="Times New Roman"/>
                <w:color w:val="auto"/>
                <w:sz w:val="24"/>
                <w:szCs w:val="24"/>
              </w:rPr>
              <w:t>Lysine</w:t>
            </w:r>
          </w:p>
        </w:tc>
        <w:tc>
          <w:tcPr>
            <w:tcW w:w="1710" w:type="dxa"/>
            <w:tcBorders>
              <w:left w:val="single" w:sz="8" w:space="0" w:color="4F81BD" w:themeColor="accent1"/>
              <w:right w:val="single" w:sz="8" w:space="0" w:color="4F81BD" w:themeColor="accent1"/>
            </w:tcBorders>
          </w:tcPr>
          <w:p w:rsidR="005437BE" w:rsidRPr="00A50C4F" w:rsidRDefault="005437BE" w:rsidP="00C2452D">
            <w:pPr>
              <w:jc w:val="center"/>
              <w:cnfStyle w:val="000000000000"/>
              <w:rPr>
                <w:rFonts w:ascii="Times New Roman" w:hAnsi="Times New Roman" w:cs="Times New Roman"/>
                <w:color w:val="auto"/>
                <w:sz w:val="24"/>
                <w:szCs w:val="24"/>
              </w:rPr>
            </w:pPr>
            <w:r w:rsidRPr="00A50C4F">
              <w:rPr>
                <w:rFonts w:ascii="Times New Roman" w:hAnsi="Times New Roman" w:cs="Times New Roman"/>
                <w:color w:val="auto"/>
                <w:sz w:val="24"/>
                <w:szCs w:val="24"/>
              </w:rPr>
              <w:t>Lys</w:t>
            </w:r>
          </w:p>
        </w:tc>
        <w:tc>
          <w:tcPr>
            <w:tcW w:w="1710" w:type="dxa"/>
            <w:tcBorders>
              <w:left w:val="single" w:sz="8" w:space="0" w:color="4F81BD" w:themeColor="accent1"/>
              <w:right w:val="single" w:sz="8" w:space="0" w:color="4F81BD" w:themeColor="accent1"/>
            </w:tcBorders>
          </w:tcPr>
          <w:p w:rsidR="005437BE" w:rsidRPr="00A50C4F" w:rsidRDefault="005437BE" w:rsidP="00C2452D">
            <w:pPr>
              <w:jc w:val="center"/>
              <w:cnfStyle w:val="000000000000"/>
              <w:rPr>
                <w:rFonts w:ascii="Times New Roman" w:hAnsi="Times New Roman" w:cs="Times New Roman"/>
                <w:color w:val="auto"/>
                <w:sz w:val="24"/>
                <w:szCs w:val="24"/>
              </w:rPr>
            </w:pPr>
            <w:r w:rsidRPr="00A50C4F">
              <w:rPr>
                <w:rFonts w:ascii="Times New Roman" w:hAnsi="Times New Roman" w:cs="Times New Roman"/>
                <w:color w:val="auto"/>
                <w:sz w:val="24"/>
                <w:szCs w:val="24"/>
              </w:rPr>
              <w:t>K</w:t>
            </w:r>
          </w:p>
        </w:tc>
        <w:tc>
          <w:tcPr>
            <w:tcW w:w="2142" w:type="dxa"/>
            <w:tcBorders>
              <w:left w:val="single" w:sz="8" w:space="0" w:color="4F81BD" w:themeColor="accent1"/>
            </w:tcBorders>
          </w:tcPr>
          <w:p w:rsidR="005437BE" w:rsidRPr="00A50C4F" w:rsidRDefault="005437BE" w:rsidP="00C2452D">
            <w:pPr>
              <w:jc w:val="center"/>
              <w:cnfStyle w:val="000000000000"/>
              <w:rPr>
                <w:rFonts w:ascii="Times New Roman" w:hAnsi="Times New Roman" w:cs="Times New Roman"/>
                <w:color w:val="auto"/>
                <w:sz w:val="24"/>
                <w:szCs w:val="24"/>
              </w:rPr>
            </w:pPr>
            <w:r w:rsidRPr="00A50C4F">
              <w:rPr>
                <w:rFonts w:ascii="Times New Roman" w:hAnsi="Times New Roman" w:cs="Times New Roman"/>
                <w:color w:val="auto"/>
                <w:sz w:val="24"/>
                <w:szCs w:val="24"/>
              </w:rPr>
              <w:t>Positively charged</w:t>
            </w:r>
          </w:p>
        </w:tc>
      </w:tr>
      <w:tr w:rsidR="005437BE" w:rsidTr="00C76165">
        <w:trPr>
          <w:cnfStyle w:val="000000100000"/>
          <w:trHeight w:val="268"/>
        </w:trPr>
        <w:tc>
          <w:tcPr>
            <w:cnfStyle w:val="001000000000"/>
            <w:tcW w:w="1458" w:type="dxa"/>
            <w:vMerge/>
            <w:tcBorders>
              <w:right w:val="single" w:sz="8" w:space="0" w:color="4F81BD" w:themeColor="accent1"/>
            </w:tcBorders>
          </w:tcPr>
          <w:p w:rsidR="005437BE" w:rsidRPr="00A50C4F" w:rsidRDefault="005437BE" w:rsidP="00C2452D">
            <w:pPr>
              <w:jc w:val="center"/>
              <w:rPr>
                <w:rFonts w:ascii="Times New Roman" w:hAnsi="Times New Roman" w:cs="Times New Roman"/>
                <w:color w:val="auto"/>
                <w:sz w:val="24"/>
                <w:szCs w:val="24"/>
              </w:rPr>
            </w:pPr>
          </w:p>
        </w:tc>
        <w:tc>
          <w:tcPr>
            <w:tcW w:w="2610" w:type="dxa"/>
            <w:tcBorders>
              <w:left w:val="single" w:sz="8" w:space="0" w:color="4F81BD" w:themeColor="accent1"/>
              <w:right w:val="single" w:sz="8" w:space="0" w:color="4F81BD" w:themeColor="accent1"/>
            </w:tcBorders>
          </w:tcPr>
          <w:p w:rsidR="005437BE" w:rsidRPr="00A50C4F" w:rsidRDefault="005437BE" w:rsidP="00C2452D">
            <w:pPr>
              <w:jc w:val="center"/>
              <w:cnfStyle w:val="000000100000"/>
              <w:rPr>
                <w:rFonts w:ascii="Times New Roman" w:hAnsi="Times New Roman" w:cs="Times New Roman"/>
                <w:color w:val="auto"/>
                <w:sz w:val="24"/>
                <w:szCs w:val="24"/>
              </w:rPr>
            </w:pPr>
            <w:r w:rsidRPr="00A50C4F">
              <w:rPr>
                <w:rFonts w:ascii="Times New Roman" w:hAnsi="Times New Roman" w:cs="Times New Roman"/>
                <w:color w:val="auto"/>
                <w:sz w:val="24"/>
                <w:szCs w:val="24"/>
              </w:rPr>
              <w:t>Histidine</w:t>
            </w:r>
          </w:p>
        </w:tc>
        <w:tc>
          <w:tcPr>
            <w:tcW w:w="1710" w:type="dxa"/>
            <w:tcBorders>
              <w:left w:val="single" w:sz="8" w:space="0" w:color="4F81BD" w:themeColor="accent1"/>
              <w:right w:val="single" w:sz="8" w:space="0" w:color="4F81BD" w:themeColor="accent1"/>
            </w:tcBorders>
          </w:tcPr>
          <w:p w:rsidR="005437BE" w:rsidRPr="00A50C4F" w:rsidRDefault="005437BE" w:rsidP="00C2452D">
            <w:pPr>
              <w:jc w:val="center"/>
              <w:cnfStyle w:val="000000100000"/>
              <w:rPr>
                <w:rFonts w:ascii="Times New Roman" w:hAnsi="Times New Roman" w:cs="Times New Roman"/>
                <w:color w:val="auto"/>
                <w:sz w:val="24"/>
                <w:szCs w:val="24"/>
              </w:rPr>
            </w:pPr>
            <w:r w:rsidRPr="00A50C4F">
              <w:rPr>
                <w:rFonts w:ascii="Times New Roman" w:hAnsi="Times New Roman" w:cs="Times New Roman"/>
                <w:color w:val="auto"/>
                <w:sz w:val="24"/>
                <w:szCs w:val="24"/>
              </w:rPr>
              <w:t>His</w:t>
            </w:r>
          </w:p>
        </w:tc>
        <w:tc>
          <w:tcPr>
            <w:tcW w:w="1710" w:type="dxa"/>
            <w:tcBorders>
              <w:left w:val="single" w:sz="8" w:space="0" w:color="4F81BD" w:themeColor="accent1"/>
              <w:right w:val="single" w:sz="8" w:space="0" w:color="4F81BD" w:themeColor="accent1"/>
            </w:tcBorders>
          </w:tcPr>
          <w:p w:rsidR="005437BE" w:rsidRPr="00A50C4F" w:rsidRDefault="005437BE" w:rsidP="00C2452D">
            <w:pPr>
              <w:jc w:val="center"/>
              <w:cnfStyle w:val="000000100000"/>
              <w:rPr>
                <w:rFonts w:ascii="Times New Roman" w:hAnsi="Times New Roman" w:cs="Times New Roman"/>
                <w:color w:val="auto"/>
                <w:sz w:val="24"/>
                <w:szCs w:val="24"/>
              </w:rPr>
            </w:pPr>
            <w:r w:rsidRPr="00A50C4F">
              <w:rPr>
                <w:rFonts w:ascii="Times New Roman" w:hAnsi="Times New Roman" w:cs="Times New Roman"/>
                <w:color w:val="auto"/>
                <w:sz w:val="24"/>
                <w:szCs w:val="24"/>
              </w:rPr>
              <w:t>H</w:t>
            </w:r>
          </w:p>
        </w:tc>
        <w:tc>
          <w:tcPr>
            <w:tcW w:w="2142" w:type="dxa"/>
            <w:tcBorders>
              <w:left w:val="single" w:sz="8" w:space="0" w:color="4F81BD" w:themeColor="accent1"/>
            </w:tcBorders>
          </w:tcPr>
          <w:p w:rsidR="005437BE" w:rsidRPr="00A50C4F" w:rsidRDefault="005437BE" w:rsidP="00C2452D">
            <w:pPr>
              <w:jc w:val="center"/>
              <w:cnfStyle w:val="000000100000"/>
              <w:rPr>
                <w:rFonts w:ascii="Times New Roman" w:hAnsi="Times New Roman" w:cs="Times New Roman"/>
                <w:color w:val="auto"/>
                <w:sz w:val="24"/>
                <w:szCs w:val="24"/>
              </w:rPr>
            </w:pPr>
            <w:r w:rsidRPr="00A50C4F">
              <w:rPr>
                <w:rFonts w:ascii="Times New Roman" w:hAnsi="Times New Roman" w:cs="Times New Roman"/>
                <w:color w:val="auto"/>
                <w:sz w:val="24"/>
                <w:szCs w:val="24"/>
              </w:rPr>
              <w:t>Positively charged</w:t>
            </w:r>
          </w:p>
        </w:tc>
      </w:tr>
      <w:tr w:rsidR="005437BE" w:rsidTr="00C76165">
        <w:trPr>
          <w:trHeight w:val="258"/>
        </w:trPr>
        <w:tc>
          <w:tcPr>
            <w:cnfStyle w:val="001000000000"/>
            <w:tcW w:w="1458" w:type="dxa"/>
            <w:vMerge/>
            <w:tcBorders>
              <w:right w:val="single" w:sz="8" w:space="0" w:color="4F81BD" w:themeColor="accent1"/>
            </w:tcBorders>
          </w:tcPr>
          <w:p w:rsidR="005437BE" w:rsidRPr="00A50C4F" w:rsidRDefault="005437BE" w:rsidP="00C2452D">
            <w:pPr>
              <w:jc w:val="center"/>
              <w:rPr>
                <w:rFonts w:ascii="Times New Roman" w:hAnsi="Times New Roman" w:cs="Times New Roman"/>
                <w:color w:val="auto"/>
                <w:sz w:val="24"/>
                <w:szCs w:val="24"/>
              </w:rPr>
            </w:pPr>
          </w:p>
        </w:tc>
        <w:tc>
          <w:tcPr>
            <w:tcW w:w="2610" w:type="dxa"/>
            <w:tcBorders>
              <w:left w:val="single" w:sz="8" w:space="0" w:color="4F81BD" w:themeColor="accent1"/>
              <w:right w:val="single" w:sz="8" w:space="0" w:color="4F81BD" w:themeColor="accent1"/>
            </w:tcBorders>
          </w:tcPr>
          <w:p w:rsidR="005437BE" w:rsidRPr="00A50C4F" w:rsidRDefault="005437BE" w:rsidP="00C2452D">
            <w:pPr>
              <w:jc w:val="center"/>
              <w:cnfStyle w:val="000000000000"/>
              <w:rPr>
                <w:rFonts w:ascii="Times New Roman" w:hAnsi="Times New Roman" w:cs="Times New Roman"/>
                <w:color w:val="auto"/>
                <w:sz w:val="24"/>
                <w:szCs w:val="24"/>
              </w:rPr>
            </w:pPr>
            <w:r w:rsidRPr="00A50C4F">
              <w:rPr>
                <w:rFonts w:ascii="Times New Roman" w:hAnsi="Times New Roman" w:cs="Times New Roman"/>
                <w:color w:val="auto"/>
                <w:sz w:val="24"/>
                <w:szCs w:val="24"/>
              </w:rPr>
              <w:t>Asparagine</w:t>
            </w:r>
          </w:p>
        </w:tc>
        <w:tc>
          <w:tcPr>
            <w:tcW w:w="1710" w:type="dxa"/>
            <w:tcBorders>
              <w:left w:val="single" w:sz="8" w:space="0" w:color="4F81BD" w:themeColor="accent1"/>
              <w:right w:val="single" w:sz="8" w:space="0" w:color="4F81BD" w:themeColor="accent1"/>
            </w:tcBorders>
          </w:tcPr>
          <w:p w:rsidR="005437BE" w:rsidRPr="00A50C4F" w:rsidRDefault="005437BE" w:rsidP="00C2452D">
            <w:pPr>
              <w:jc w:val="center"/>
              <w:cnfStyle w:val="000000000000"/>
              <w:rPr>
                <w:rFonts w:ascii="Times New Roman" w:hAnsi="Times New Roman" w:cs="Times New Roman"/>
                <w:color w:val="auto"/>
                <w:sz w:val="24"/>
                <w:szCs w:val="24"/>
              </w:rPr>
            </w:pPr>
            <w:r w:rsidRPr="00A50C4F">
              <w:rPr>
                <w:rFonts w:ascii="Times New Roman" w:hAnsi="Times New Roman" w:cs="Times New Roman"/>
                <w:color w:val="auto"/>
                <w:sz w:val="24"/>
                <w:szCs w:val="24"/>
              </w:rPr>
              <w:t>Asn</w:t>
            </w:r>
          </w:p>
        </w:tc>
        <w:tc>
          <w:tcPr>
            <w:tcW w:w="1710" w:type="dxa"/>
            <w:tcBorders>
              <w:left w:val="single" w:sz="8" w:space="0" w:color="4F81BD" w:themeColor="accent1"/>
              <w:right w:val="single" w:sz="8" w:space="0" w:color="4F81BD" w:themeColor="accent1"/>
            </w:tcBorders>
          </w:tcPr>
          <w:p w:rsidR="005437BE" w:rsidRPr="00A50C4F" w:rsidRDefault="005437BE" w:rsidP="00C2452D">
            <w:pPr>
              <w:jc w:val="center"/>
              <w:cnfStyle w:val="000000000000"/>
              <w:rPr>
                <w:rFonts w:ascii="Times New Roman" w:hAnsi="Times New Roman" w:cs="Times New Roman"/>
                <w:color w:val="auto"/>
                <w:sz w:val="24"/>
                <w:szCs w:val="24"/>
              </w:rPr>
            </w:pPr>
            <w:r w:rsidRPr="00A50C4F">
              <w:rPr>
                <w:rFonts w:ascii="Times New Roman" w:hAnsi="Times New Roman" w:cs="Times New Roman"/>
                <w:color w:val="auto"/>
                <w:sz w:val="24"/>
                <w:szCs w:val="24"/>
              </w:rPr>
              <w:t>N</w:t>
            </w:r>
          </w:p>
        </w:tc>
        <w:tc>
          <w:tcPr>
            <w:tcW w:w="2142" w:type="dxa"/>
            <w:tcBorders>
              <w:left w:val="single" w:sz="8" w:space="0" w:color="4F81BD" w:themeColor="accent1"/>
            </w:tcBorders>
          </w:tcPr>
          <w:p w:rsidR="005437BE" w:rsidRPr="00A50C4F" w:rsidRDefault="005437BE" w:rsidP="00C2452D">
            <w:pPr>
              <w:jc w:val="center"/>
              <w:cnfStyle w:val="000000000000"/>
              <w:rPr>
                <w:rFonts w:ascii="Times New Roman" w:hAnsi="Times New Roman" w:cs="Times New Roman"/>
                <w:color w:val="auto"/>
                <w:sz w:val="24"/>
                <w:szCs w:val="24"/>
              </w:rPr>
            </w:pPr>
            <w:r w:rsidRPr="00A50C4F">
              <w:rPr>
                <w:rFonts w:ascii="Times New Roman" w:hAnsi="Times New Roman" w:cs="Times New Roman"/>
                <w:color w:val="auto"/>
                <w:sz w:val="24"/>
                <w:szCs w:val="24"/>
              </w:rPr>
              <w:t>Uncharged polar</w:t>
            </w:r>
          </w:p>
        </w:tc>
      </w:tr>
      <w:tr w:rsidR="005437BE" w:rsidTr="00C76165">
        <w:trPr>
          <w:cnfStyle w:val="000000100000"/>
          <w:trHeight w:val="268"/>
        </w:trPr>
        <w:tc>
          <w:tcPr>
            <w:cnfStyle w:val="001000000000"/>
            <w:tcW w:w="1458" w:type="dxa"/>
            <w:vMerge/>
            <w:tcBorders>
              <w:right w:val="single" w:sz="8" w:space="0" w:color="4F81BD" w:themeColor="accent1"/>
            </w:tcBorders>
          </w:tcPr>
          <w:p w:rsidR="005437BE" w:rsidRPr="00A50C4F" w:rsidRDefault="005437BE" w:rsidP="00C2452D">
            <w:pPr>
              <w:jc w:val="center"/>
              <w:rPr>
                <w:rFonts w:ascii="Times New Roman" w:hAnsi="Times New Roman" w:cs="Times New Roman"/>
                <w:color w:val="auto"/>
                <w:sz w:val="24"/>
                <w:szCs w:val="24"/>
              </w:rPr>
            </w:pPr>
          </w:p>
        </w:tc>
        <w:tc>
          <w:tcPr>
            <w:tcW w:w="2610" w:type="dxa"/>
            <w:tcBorders>
              <w:left w:val="single" w:sz="8" w:space="0" w:color="4F81BD" w:themeColor="accent1"/>
              <w:right w:val="single" w:sz="8" w:space="0" w:color="4F81BD" w:themeColor="accent1"/>
            </w:tcBorders>
          </w:tcPr>
          <w:p w:rsidR="005437BE" w:rsidRPr="00A50C4F" w:rsidRDefault="005437BE" w:rsidP="00C2452D">
            <w:pPr>
              <w:jc w:val="center"/>
              <w:cnfStyle w:val="000000100000"/>
              <w:rPr>
                <w:rFonts w:ascii="Times New Roman" w:hAnsi="Times New Roman" w:cs="Times New Roman"/>
                <w:color w:val="auto"/>
                <w:sz w:val="24"/>
                <w:szCs w:val="24"/>
              </w:rPr>
            </w:pPr>
            <w:r w:rsidRPr="00A50C4F">
              <w:rPr>
                <w:rFonts w:ascii="Times New Roman" w:hAnsi="Times New Roman" w:cs="Times New Roman"/>
                <w:color w:val="auto"/>
                <w:sz w:val="24"/>
                <w:szCs w:val="24"/>
              </w:rPr>
              <w:t>Glutamine</w:t>
            </w:r>
          </w:p>
        </w:tc>
        <w:tc>
          <w:tcPr>
            <w:tcW w:w="1710" w:type="dxa"/>
            <w:tcBorders>
              <w:left w:val="single" w:sz="8" w:space="0" w:color="4F81BD" w:themeColor="accent1"/>
              <w:right w:val="single" w:sz="8" w:space="0" w:color="4F81BD" w:themeColor="accent1"/>
            </w:tcBorders>
          </w:tcPr>
          <w:p w:rsidR="005437BE" w:rsidRPr="00A50C4F" w:rsidRDefault="005437BE" w:rsidP="00C2452D">
            <w:pPr>
              <w:jc w:val="center"/>
              <w:cnfStyle w:val="000000100000"/>
              <w:rPr>
                <w:rFonts w:ascii="Times New Roman" w:hAnsi="Times New Roman" w:cs="Times New Roman"/>
                <w:color w:val="auto"/>
                <w:sz w:val="24"/>
                <w:szCs w:val="24"/>
              </w:rPr>
            </w:pPr>
            <w:r w:rsidRPr="00A50C4F">
              <w:rPr>
                <w:rFonts w:ascii="Times New Roman" w:hAnsi="Times New Roman" w:cs="Times New Roman"/>
                <w:color w:val="auto"/>
                <w:sz w:val="24"/>
                <w:szCs w:val="24"/>
              </w:rPr>
              <w:t>Gln</w:t>
            </w:r>
          </w:p>
        </w:tc>
        <w:tc>
          <w:tcPr>
            <w:tcW w:w="1710" w:type="dxa"/>
            <w:tcBorders>
              <w:left w:val="single" w:sz="8" w:space="0" w:color="4F81BD" w:themeColor="accent1"/>
              <w:right w:val="single" w:sz="8" w:space="0" w:color="4F81BD" w:themeColor="accent1"/>
            </w:tcBorders>
          </w:tcPr>
          <w:p w:rsidR="005437BE" w:rsidRPr="00A50C4F" w:rsidRDefault="005437BE" w:rsidP="00C2452D">
            <w:pPr>
              <w:jc w:val="center"/>
              <w:cnfStyle w:val="000000100000"/>
              <w:rPr>
                <w:rFonts w:ascii="Times New Roman" w:hAnsi="Times New Roman" w:cs="Times New Roman"/>
                <w:color w:val="auto"/>
                <w:sz w:val="24"/>
                <w:szCs w:val="24"/>
              </w:rPr>
            </w:pPr>
            <w:r w:rsidRPr="00A50C4F">
              <w:rPr>
                <w:rFonts w:ascii="Times New Roman" w:hAnsi="Times New Roman" w:cs="Times New Roman"/>
                <w:color w:val="auto"/>
                <w:sz w:val="24"/>
                <w:szCs w:val="24"/>
              </w:rPr>
              <w:t>Q</w:t>
            </w:r>
          </w:p>
        </w:tc>
        <w:tc>
          <w:tcPr>
            <w:tcW w:w="2142" w:type="dxa"/>
            <w:tcBorders>
              <w:left w:val="single" w:sz="8" w:space="0" w:color="4F81BD" w:themeColor="accent1"/>
            </w:tcBorders>
          </w:tcPr>
          <w:p w:rsidR="005437BE" w:rsidRPr="00A50C4F" w:rsidRDefault="005437BE" w:rsidP="00C2452D">
            <w:pPr>
              <w:jc w:val="center"/>
              <w:cnfStyle w:val="000000100000"/>
              <w:rPr>
                <w:rFonts w:ascii="Times New Roman" w:hAnsi="Times New Roman" w:cs="Times New Roman"/>
                <w:color w:val="auto"/>
                <w:sz w:val="24"/>
                <w:szCs w:val="24"/>
              </w:rPr>
            </w:pPr>
            <w:r w:rsidRPr="00A50C4F">
              <w:rPr>
                <w:rFonts w:ascii="Times New Roman" w:hAnsi="Times New Roman" w:cs="Times New Roman"/>
                <w:color w:val="auto"/>
                <w:sz w:val="24"/>
                <w:szCs w:val="24"/>
              </w:rPr>
              <w:t>Uncharged polar</w:t>
            </w:r>
          </w:p>
        </w:tc>
      </w:tr>
      <w:tr w:rsidR="005437BE" w:rsidTr="00C76165">
        <w:trPr>
          <w:trHeight w:val="268"/>
        </w:trPr>
        <w:tc>
          <w:tcPr>
            <w:cnfStyle w:val="001000000000"/>
            <w:tcW w:w="1458" w:type="dxa"/>
            <w:vMerge/>
            <w:tcBorders>
              <w:right w:val="single" w:sz="8" w:space="0" w:color="4F81BD" w:themeColor="accent1"/>
            </w:tcBorders>
          </w:tcPr>
          <w:p w:rsidR="005437BE" w:rsidRPr="00A50C4F" w:rsidRDefault="005437BE" w:rsidP="00C2452D">
            <w:pPr>
              <w:jc w:val="center"/>
              <w:rPr>
                <w:rFonts w:ascii="Times New Roman" w:hAnsi="Times New Roman" w:cs="Times New Roman"/>
                <w:color w:val="auto"/>
                <w:sz w:val="24"/>
                <w:szCs w:val="24"/>
              </w:rPr>
            </w:pPr>
          </w:p>
        </w:tc>
        <w:tc>
          <w:tcPr>
            <w:tcW w:w="2610" w:type="dxa"/>
            <w:tcBorders>
              <w:left w:val="single" w:sz="8" w:space="0" w:color="4F81BD" w:themeColor="accent1"/>
              <w:right w:val="single" w:sz="8" w:space="0" w:color="4F81BD" w:themeColor="accent1"/>
            </w:tcBorders>
          </w:tcPr>
          <w:p w:rsidR="005437BE" w:rsidRPr="00A50C4F" w:rsidRDefault="005437BE" w:rsidP="00C2452D">
            <w:pPr>
              <w:jc w:val="center"/>
              <w:cnfStyle w:val="000000000000"/>
              <w:rPr>
                <w:rFonts w:ascii="Times New Roman" w:hAnsi="Times New Roman" w:cs="Times New Roman"/>
                <w:color w:val="auto"/>
                <w:sz w:val="24"/>
                <w:szCs w:val="24"/>
              </w:rPr>
            </w:pPr>
            <w:r w:rsidRPr="00A50C4F">
              <w:rPr>
                <w:rFonts w:ascii="Times New Roman" w:hAnsi="Times New Roman" w:cs="Times New Roman"/>
                <w:color w:val="auto"/>
                <w:sz w:val="24"/>
                <w:szCs w:val="24"/>
              </w:rPr>
              <w:t>Serine</w:t>
            </w:r>
          </w:p>
        </w:tc>
        <w:tc>
          <w:tcPr>
            <w:tcW w:w="1710" w:type="dxa"/>
            <w:tcBorders>
              <w:left w:val="single" w:sz="8" w:space="0" w:color="4F81BD" w:themeColor="accent1"/>
              <w:right w:val="single" w:sz="8" w:space="0" w:color="4F81BD" w:themeColor="accent1"/>
            </w:tcBorders>
          </w:tcPr>
          <w:p w:rsidR="005437BE" w:rsidRPr="00A50C4F" w:rsidRDefault="005437BE" w:rsidP="00C2452D">
            <w:pPr>
              <w:jc w:val="center"/>
              <w:cnfStyle w:val="000000000000"/>
              <w:rPr>
                <w:rFonts w:ascii="Times New Roman" w:hAnsi="Times New Roman" w:cs="Times New Roman"/>
                <w:color w:val="auto"/>
                <w:sz w:val="24"/>
                <w:szCs w:val="24"/>
              </w:rPr>
            </w:pPr>
            <w:r w:rsidRPr="00A50C4F">
              <w:rPr>
                <w:rFonts w:ascii="Times New Roman" w:hAnsi="Times New Roman" w:cs="Times New Roman"/>
                <w:color w:val="auto"/>
                <w:sz w:val="24"/>
                <w:szCs w:val="24"/>
              </w:rPr>
              <w:t>Ser</w:t>
            </w:r>
          </w:p>
        </w:tc>
        <w:tc>
          <w:tcPr>
            <w:tcW w:w="1710" w:type="dxa"/>
            <w:tcBorders>
              <w:left w:val="single" w:sz="8" w:space="0" w:color="4F81BD" w:themeColor="accent1"/>
              <w:right w:val="single" w:sz="8" w:space="0" w:color="4F81BD" w:themeColor="accent1"/>
            </w:tcBorders>
          </w:tcPr>
          <w:p w:rsidR="005437BE" w:rsidRPr="00A50C4F" w:rsidRDefault="005437BE" w:rsidP="00C2452D">
            <w:pPr>
              <w:jc w:val="center"/>
              <w:cnfStyle w:val="000000000000"/>
              <w:rPr>
                <w:rFonts w:ascii="Times New Roman" w:hAnsi="Times New Roman" w:cs="Times New Roman"/>
                <w:color w:val="auto"/>
                <w:sz w:val="24"/>
                <w:szCs w:val="24"/>
              </w:rPr>
            </w:pPr>
            <w:r w:rsidRPr="00A50C4F">
              <w:rPr>
                <w:rFonts w:ascii="Times New Roman" w:hAnsi="Times New Roman" w:cs="Times New Roman"/>
                <w:color w:val="auto"/>
                <w:sz w:val="24"/>
                <w:szCs w:val="24"/>
              </w:rPr>
              <w:t>S</w:t>
            </w:r>
          </w:p>
        </w:tc>
        <w:tc>
          <w:tcPr>
            <w:tcW w:w="2142" w:type="dxa"/>
            <w:tcBorders>
              <w:left w:val="single" w:sz="8" w:space="0" w:color="4F81BD" w:themeColor="accent1"/>
            </w:tcBorders>
          </w:tcPr>
          <w:p w:rsidR="005437BE" w:rsidRPr="00A50C4F" w:rsidRDefault="005437BE" w:rsidP="00C2452D">
            <w:pPr>
              <w:jc w:val="center"/>
              <w:cnfStyle w:val="000000000000"/>
              <w:rPr>
                <w:rFonts w:ascii="Times New Roman" w:hAnsi="Times New Roman" w:cs="Times New Roman"/>
                <w:color w:val="auto"/>
                <w:sz w:val="24"/>
                <w:szCs w:val="24"/>
              </w:rPr>
            </w:pPr>
            <w:r w:rsidRPr="00A50C4F">
              <w:rPr>
                <w:rFonts w:ascii="Times New Roman" w:hAnsi="Times New Roman" w:cs="Times New Roman"/>
                <w:color w:val="auto"/>
                <w:sz w:val="24"/>
                <w:szCs w:val="24"/>
              </w:rPr>
              <w:t>Uncharged polar</w:t>
            </w:r>
          </w:p>
        </w:tc>
      </w:tr>
      <w:tr w:rsidR="005437BE" w:rsidTr="00C76165">
        <w:trPr>
          <w:cnfStyle w:val="000000100000"/>
          <w:trHeight w:val="268"/>
        </w:trPr>
        <w:tc>
          <w:tcPr>
            <w:cnfStyle w:val="001000000000"/>
            <w:tcW w:w="1458" w:type="dxa"/>
            <w:vMerge/>
            <w:tcBorders>
              <w:right w:val="single" w:sz="8" w:space="0" w:color="4F81BD" w:themeColor="accent1"/>
            </w:tcBorders>
          </w:tcPr>
          <w:p w:rsidR="005437BE" w:rsidRPr="00A50C4F" w:rsidRDefault="005437BE" w:rsidP="00C2452D">
            <w:pPr>
              <w:jc w:val="center"/>
              <w:rPr>
                <w:rFonts w:ascii="Times New Roman" w:hAnsi="Times New Roman" w:cs="Times New Roman"/>
                <w:color w:val="auto"/>
                <w:sz w:val="24"/>
                <w:szCs w:val="24"/>
              </w:rPr>
            </w:pPr>
          </w:p>
        </w:tc>
        <w:tc>
          <w:tcPr>
            <w:tcW w:w="2610" w:type="dxa"/>
            <w:tcBorders>
              <w:left w:val="single" w:sz="8" w:space="0" w:color="4F81BD" w:themeColor="accent1"/>
              <w:right w:val="single" w:sz="8" w:space="0" w:color="4F81BD" w:themeColor="accent1"/>
            </w:tcBorders>
          </w:tcPr>
          <w:p w:rsidR="005437BE" w:rsidRPr="00A50C4F" w:rsidRDefault="005437BE" w:rsidP="00C2452D">
            <w:pPr>
              <w:jc w:val="center"/>
              <w:cnfStyle w:val="000000100000"/>
              <w:rPr>
                <w:rFonts w:ascii="Times New Roman" w:hAnsi="Times New Roman" w:cs="Times New Roman"/>
                <w:color w:val="auto"/>
                <w:sz w:val="24"/>
                <w:szCs w:val="24"/>
              </w:rPr>
            </w:pPr>
            <w:r w:rsidRPr="00A50C4F">
              <w:rPr>
                <w:rFonts w:ascii="Times New Roman" w:hAnsi="Times New Roman" w:cs="Times New Roman"/>
                <w:color w:val="auto"/>
                <w:sz w:val="24"/>
                <w:szCs w:val="24"/>
              </w:rPr>
              <w:t>Threonine</w:t>
            </w:r>
          </w:p>
        </w:tc>
        <w:tc>
          <w:tcPr>
            <w:tcW w:w="1710" w:type="dxa"/>
            <w:tcBorders>
              <w:left w:val="single" w:sz="8" w:space="0" w:color="4F81BD" w:themeColor="accent1"/>
              <w:right w:val="single" w:sz="8" w:space="0" w:color="4F81BD" w:themeColor="accent1"/>
            </w:tcBorders>
          </w:tcPr>
          <w:p w:rsidR="005437BE" w:rsidRPr="00A50C4F" w:rsidRDefault="005437BE" w:rsidP="00C2452D">
            <w:pPr>
              <w:jc w:val="center"/>
              <w:cnfStyle w:val="000000100000"/>
              <w:rPr>
                <w:rFonts w:ascii="Times New Roman" w:hAnsi="Times New Roman" w:cs="Times New Roman"/>
                <w:color w:val="auto"/>
                <w:sz w:val="24"/>
                <w:szCs w:val="24"/>
              </w:rPr>
            </w:pPr>
            <w:r w:rsidRPr="00A50C4F">
              <w:rPr>
                <w:rFonts w:ascii="Times New Roman" w:hAnsi="Times New Roman" w:cs="Times New Roman"/>
                <w:color w:val="auto"/>
                <w:sz w:val="24"/>
                <w:szCs w:val="24"/>
              </w:rPr>
              <w:t>Thr</w:t>
            </w:r>
          </w:p>
        </w:tc>
        <w:tc>
          <w:tcPr>
            <w:tcW w:w="1710" w:type="dxa"/>
            <w:tcBorders>
              <w:left w:val="single" w:sz="8" w:space="0" w:color="4F81BD" w:themeColor="accent1"/>
              <w:right w:val="single" w:sz="8" w:space="0" w:color="4F81BD" w:themeColor="accent1"/>
            </w:tcBorders>
          </w:tcPr>
          <w:p w:rsidR="005437BE" w:rsidRPr="00A50C4F" w:rsidRDefault="005437BE" w:rsidP="00C2452D">
            <w:pPr>
              <w:jc w:val="center"/>
              <w:cnfStyle w:val="000000100000"/>
              <w:rPr>
                <w:rFonts w:ascii="Times New Roman" w:hAnsi="Times New Roman" w:cs="Times New Roman"/>
                <w:color w:val="auto"/>
                <w:sz w:val="24"/>
                <w:szCs w:val="24"/>
              </w:rPr>
            </w:pPr>
            <w:r w:rsidRPr="00A50C4F">
              <w:rPr>
                <w:rFonts w:ascii="Times New Roman" w:hAnsi="Times New Roman" w:cs="Times New Roman"/>
                <w:color w:val="auto"/>
                <w:sz w:val="24"/>
                <w:szCs w:val="24"/>
              </w:rPr>
              <w:t>T</w:t>
            </w:r>
          </w:p>
        </w:tc>
        <w:tc>
          <w:tcPr>
            <w:tcW w:w="2142" w:type="dxa"/>
            <w:tcBorders>
              <w:left w:val="single" w:sz="8" w:space="0" w:color="4F81BD" w:themeColor="accent1"/>
            </w:tcBorders>
          </w:tcPr>
          <w:p w:rsidR="005437BE" w:rsidRPr="00A50C4F" w:rsidRDefault="005437BE" w:rsidP="00C2452D">
            <w:pPr>
              <w:jc w:val="center"/>
              <w:cnfStyle w:val="000000100000"/>
              <w:rPr>
                <w:rFonts w:ascii="Times New Roman" w:hAnsi="Times New Roman" w:cs="Times New Roman"/>
                <w:color w:val="auto"/>
                <w:sz w:val="24"/>
                <w:szCs w:val="24"/>
              </w:rPr>
            </w:pPr>
            <w:r w:rsidRPr="00A50C4F">
              <w:rPr>
                <w:rFonts w:ascii="Times New Roman" w:hAnsi="Times New Roman" w:cs="Times New Roman"/>
                <w:color w:val="auto"/>
                <w:sz w:val="24"/>
                <w:szCs w:val="24"/>
              </w:rPr>
              <w:t>Uncharged polar</w:t>
            </w:r>
          </w:p>
        </w:tc>
      </w:tr>
      <w:tr w:rsidR="005437BE" w:rsidTr="00C76165">
        <w:trPr>
          <w:trHeight w:val="268"/>
        </w:trPr>
        <w:tc>
          <w:tcPr>
            <w:cnfStyle w:val="001000000000"/>
            <w:tcW w:w="1458" w:type="dxa"/>
            <w:vMerge/>
            <w:tcBorders>
              <w:right w:val="single" w:sz="8" w:space="0" w:color="4F81BD" w:themeColor="accent1"/>
            </w:tcBorders>
          </w:tcPr>
          <w:p w:rsidR="005437BE" w:rsidRPr="00A50C4F" w:rsidRDefault="005437BE" w:rsidP="00C2452D">
            <w:pPr>
              <w:jc w:val="center"/>
              <w:rPr>
                <w:rFonts w:ascii="Times New Roman" w:hAnsi="Times New Roman" w:cs="Times New Roman"/>
                <w:color w:val="auto"/>
                <w:sz w:val="24"/>
                <w:szCs w:val="24"/>
              </w:rPr>
            </w:pPr>
          </w:p>
        </w:tc>
        <w:tc>
          <w:tcPr>
            <w:tcW w:w="2610" w:type="dxa"/>
            <w:tcBorders>
              <w:left w:val="single" w:sz="8" w:space="0" w:color="4F81BD" w:themeColor="accent1"/>
              <w:right w:val="single" w:sz="8" w:space="0" w:color="4F81BD" w:themeColor="accent1"/>
            </w:tcBorders>
          </w:tcPr>
          <w:p w:rsidR="005437BE" w:rsidRPr="00A50C4F" w:rsidRDefault="005437BE" w:rsidP="00C2452D">
            <w:pPr>
              <w:jc w:val="center"/>
              <w:cnfStyle w:val="000000000000"/>
              <w:rPr>
                <w:rFonts w:ascii="Times New Roman" w:hAnsi="Times New Roman" w:cs="Times New Roman"/>
                <w:color w:val="auto"/>
                <w:sz w:val="24"/>
                <w:szCs w:val="24"/>
              </w:rPr>
            </w:pPr>
            <w:r w:rsidRPr="00A50C4F">
              <w:rPr>
                <w:rFonts w:ascii="Times New Roman" w:hAnsi="Times New Roman" w:cs="Times New Roman"/>
                <w:color w:val="auto"/>
                <w:sz w:val="24"/>
                <w:szCs w:val="24"/>
              </w:rPr>
              <w:t>Tyrosine</w:t>
            </w:r>
          </w:p>
        </w:tc>
        <w:tc>
          <w:tcPr>
            <w:tcW w:w="1710" w:type="dxa"/>
            <w:tcBorders>
              <w:left w:val="single" w:sz="8" w:space="0" w:color="4F81BD" w:themeColor="accent1"/>
              <w:right w:val="single" w:sz="8" w:space="0" w:color="4F81BD" w:themeColor="accent1"/>
            </w:tcBorders>
          </w:tcPr>
          <w:p w:rsidR="005437BE" w:rsidRPr="00A50C4F" w:rsidRDefault="005437BE" w:rsidP="00C2452D">
            <w:pPr>
              <w:jc w:val="center"/>
              <w:cnfStyle w:val="000000000000"/>
              <w:rPr>
                <w:rFonts w:ascii="Times New Roman" w:hAnsi="Times New Roman" w:cs="Times New Roman"/>
                <w:color w:val="auto"/>
                <w:sz w:val="24"/>
                <w:szCs w:val="24"/>
              </w:rPr>
            </w:pPr>
            <w:r w:rsidRPr="00A50C4F">
              <w:rPr>
                <w:rFonts w:ascii="Times New Roman" w:hAnsi="Times New Roman" w:cs="Times New Roman"/>
                <w:color w:val="auto"/>
                <w:sz w:val="24"/>
                <w:szCs w:val="24"/>
              </w:rPr>
              <w:t>Tyr</w:t>
            </w:r>
          </w:p>
        </w:tc>
        <w:tc>
          <w:tcPr>
            <w:tcW w:w="1710" w:type="dxa"/>
            <w:tcBorders>
              <w:left w:val="single" w:sz="8" w:space="0" w:color="4F81BD" w:themeColor="accent1"/>
              <w:right w:val="single" w:sz="8" w:space="0" w:color="4F81BD" w:themeColor="accent1"/>
            </w:tcBorders>
          </w:tcPr>
          <w:p w:rsidR="005437BE" w:rsidRPr="00A50C4F" w:rsidRDefault="005437BE" w:rsidP="00C2452D">
            <w:pPr>
              <w:jc w:val="center"/>
              <w:cnfStyle w:val="000000000000"/>
              <w:rPr>
                <w:rFonts w:ascii="Times New Roman" w:hAnsi="Times New Roman" w:cs="Times New Roman"/>
                <w:color w:val="auto"/>
                <w:sz w:val="24"/>
                <w:szCs w:val="24"/>
              </w:rPr>
            </w:pPr>
            <w:r w:rsidRPr="00A50C4F">
              <w:rPr>
                <w:rFonts w:ascii="Times New Roman" w:hAnsi="Times New Roman" w:cs="Times New Roman"/>
                <w:color w:val="auto"/>
                <w:sz w:val="24"/>
                <w:szCs w:val="24"/>
              </w:rPr>
              <w:t>Y</w:t>
            </w:r>
          </w:p>
        </w:tc>
        <w:tc>
          <w:tcPr>
            <w:tcW w:w="2142" w:type="dxa"/>
            <w:tcBorders>
              <w:left w:val="single" w:sz="8" w:space="0" w:color="4F81BD" w:themeColor="accent1"/>
            </w:tcBorders>
          </w:tcPr>
          <w:p w:rsidR="005437BE" w:rsidRPr="00A50C4F" w:rsidRDefault="005437BE" w:rsidP="00C2452D">
            <w:pPr>
              <w:jc w:val="center"/>
              <w:cnfStyle w:val="000000000000"/>
              <w:rPr>
                <w:rFonts w:ascii="Times New Roman" w:hAnsi="Times New Roman" w:cs="Times New Roman"/>
                <w:color w:val="auto"/>
                <w:sz w:val="24"/>
                <w:szCs w:val="24"/>
              </w:rPr>
            </w:pPr>
            <w:r w:rsidRPr="00A50C4F">
              <w:rPr>
                <w:rFonts w:ascii="Times New Roman" w:hAnsi="Times New Roman" w:cs="Times New Roman"/>
                <w:color w:val="auto"/>
                <w:sz w:val="24"/>
                <w:szCs w:val="24"/>
              </w:rPr>
              <w:t>Uncharged polar</w:t>
            </w:r>
          </w:p>
        </w:tc>
      </w:tr>
      <w:tr w:rsidR="005437BE" w:rsidTr="005437BE">
        <w:trPr>
          <w:cnfStyle w:val="000000100000"/>
          <w:trHeight w:val="268"/>
        </w:trPr>
        <w:tc>
          <w:tcPr>
            <w:cnfStyle w:val="001000000000"/>
            <w:tcW w:w="1458" w:type="dxa"/>
            <w:vMerge w:val="restart"/>
            <w:tcBorders>
              <w:right w:val="single" w:sz="8" w:space="0" w:color="4F81BD" w:themeColor="accent1"/>
            </w:tcBorders>
            <w:shd w:val="clear" w:color="auto" w:fill="FFFFFF" w:themeFill="background1"/>
          </w:tcPr>
          <w:p w:rsidR="005437BE" w:rsidRPr="00A50C4F" w:rsidRDefault="005437BE" w:rsidP="00C2452D">
            <w:pPr>
              <w:jc w:val="center"/>
              <w:rPr>
                <w:rFonts w:ascii="Times New Roman" w:hAnsi="Times New Roman" w:cs="Times New Roman"/>
                <w:color w:val="auto"/>
                <w:sz w:val="24"/>
                <w:szCs w:val="24"/>
              </w:rPr>
            </w:pPr>
          </w:p>
          <w:p w:rsidR="005437BE" w:rsidRPr="00A50C4F" w:rsidRDefault="005437BE" w:rsidP="00C2452D">
            <w:pPr>
              <w:jc w:val="center"/>
              <w:rPr>
                <w:rFonts w:ascii="Times New Roman" w:hAnsi="Times New Roman" w:cs="Times New Roman"/>
                <w:color w:val="auto"/>
                <w:sz w:val="24"/>
                <w:szCs w:val="24"/>
              </w:rPr>
            </w:pPr>
          </w:p>
          <w:p w:rsidR="005437BE" w:rsidRPr="00A50C4F" w:rsidRDefault="005437BE" w:rsidP="00C2452D">
            <w:pPr>
              <w:jc w:val="center"/>
              <w:rPr>
                <w:rFonts w:ascii="Times New Roman" w:hAnsi="Times New Roman" w:cs="Times New Roman"/>
                <w:color w:val="auto"/>
                <w:sz w:val="24"/>
                <w:szCs w:val="24"/>
              </w:rPr>
            </w:pPr>
          </w:p>
          <w:p w:rsidR="005437BE" w:rsidRPr="00A50C4F" w:rsidRDefault="005437BE" w:rsidP="00C2452D">
            <w:pPr>
              <w:jc w:val="center"/>
              <w:rPr>
                <w:rFonts w:ascii="Times New Roman" w:hAnsi="Times New Roman" w:cs="Times New Roman"/>
                <w:color w:val="auto"/>
                <w:sz w:val="24"/>
                <w:szCs w:val="24"/>
              </w:rPr>
            </w:pPr>
          </w:p>
          <w:p w:rsidR="005437BE" w:rsidRPr="00A50C4F" w:rsidRDefault="005437BE" w:rsidP="00C2452D">
            <w:pPr>
              <w:jc w:val="center"/>
              <w:rPr>
                <w:rFonts w:ascii="Times New Roman" w:hAnsi="Times New Roman" w:cs="Times New Roman"/>
                <w:color w:val="auto"/>
                <w:sz w:val="24"/>
                <w:szCs w:val="24"/>
              </w:rPr>
            </w:pPr>
            <w:r w:rsidRPr="00A50C4F">
              <w:rPr>
                <w:rFonts w:ascii="Times New Roman" w:hAnsi="Times New Roman" w:cs="Times New Roman"/>
                <w:color w:val="auto"/>
                <w:sz w:val="24"/>
                <w:szCs w:val="24"/>
              </w:rPr>
              <w:t>Nonpolar</w:t>
            </w:r>
          </w:p>
        </w:tc>
        <w:tc>
          <w:tcPr>
            <w:tcW w:w="2610" w:type="dxa"/>
            <w:tcBorders>
              <w:left w:val="single" w:sz="8" w:space="0" w:color="4F81BD" w:themeColor="accent1"/>
              <w:right w:val="single" w:sz="8" w:space="0" w:color="4F81BD" w:themeColor="accent1"/>
            </w:tcBorders>
          </w:tcPr>
          <w:p w:rsidR="005437BE" w:rsidRPr="00A50C4F" w:rsidRDefault="005437BE" w:rsidP="00C2452D">
            <w:pPr>
              <w:jc w:val="center"/>
              <w:cnfStyle w:val="000000100000"/>
              <w:rPr>
                <w:rFonts w:ascii="Times New Roman" w:hAnsi="Times New Roman" w:cs="Times New Roman"/>
                <w:color w:val="auto"/>
                <w:sz w:val="24"/>
                <w:szCs w:val="24"/>
              </w:rPr>
            </w:pPr>
            <w:r w:rsidRPr="00A50C4F">
              <w:rPr>
                <w:rFonts w:ascii="Times New Roman" w:hAnsi="Times New Roman" w:cs="Times New Roman"/>
                <w:color w:val="auto"/>
                <w:sz w:val="24"/>
                <w:szCs w:val="24"/>
              </w:rPr>
              <w:t>Alanine</w:t>
            </w:r>
          </w:p>
        </w:tc>
        <w:tc>
          <w:tcPr>
            <w:tcW w:w="1710" w:type="dxa"/>
            <w:tcBorders>
              <w:left w:val="single" w:sz="8" w:space="0" w:color="4F81BD" w:themeColor="accent1"/>
              <w:right w:val="single" w:sz="8" w:space="0" w:color="4F81BD" w:themeColor="accent1"/>
            </w:tcBorders>
          </w:tcPr>
          <w:p w:rsidR="005437BE" w:rsidRPr="00A50C4F" w:rsidRDefault="005437BE" w:rsidP="00C2452D">
            <w:pPr>
              <w:jc w:val="center"/>
              <w:cnfStyle w:val="000000100000"/>
              <w:rPr>
                <w:rFonts w:ascii="Times New Roman" w:hAnsi="Times New Roman" w:cs="Times New Roman"/>
                <w:color w:val="auto"/>
                <w:sz w:val="24"/>
                <w:szCs w:val="24"/>
              </w:rPr>
            </w:pPr>
            <w:r w:rsidRPr="00A50C4F">
              <w:rPr>
                <w:rFonts w:ascii="Times New Roman" w:hAnsi="Times New Roman" w:cs="Times New Roman"/>
                <w:color w:val="auto"/>
                <w:sz w:val="24"/>
                <w:szCs w:val="24"/>
              </w:rPr>
              <w:t>Ala</w:t>
            </w:r>
          </w:p>
        </w:tc>
        <w:tc>
          <w:tcPr>
            <w:tcW w:w="1710" w:type="dxa"/>
            <w:tcBorders>
              <w:left w:val="single" w:sz="8" w:space="0" w:color="4F81BD" w:themeColor="accent1"/>
              <w:right w:val="single" w:sz="8" w:space="0" w:color="4F81BD" w:themeColor="accent1"/>
            </w:tcBorders>
          </w:tcPr>
          <w:p w:rsidR="005437BE" w:rsidRPr="00A50C4F" w:rsidRDefault="005437BE" w:rsidP="00C2452D">
            <w:pPr>
              <w:jc w:val="center"/>
              <w:cnfStyle w:val="000000100000"/>
              <w:rPr>
                <w:rFonts w:ascii="Times New Roman" w:hAnsi="Times New Roman" w:cs="Times New Roman"/>
                <w:color w:val="auto"/>
                <w:sz w:val="24"/>
                <w:szCs w:val="24"/>
              </w:rPr>
            </w:pPr>
            <w:r w:rsidRPr="00A50C4F">
              <w:rPr>
                <w:rFonts w:ascii="Times New Roman" w:hAnsi="Times New Roman" w:cs="Times New Roman"/>
                <w:color w:val="auto"/>
                <w:sz w:val="24"/>
                <w:szCs w:val="24"/>
              </w:rPr>
              <w:t>A</w:t>
            </w:r>
          </w:p>
        </w:tc>
        <w:tc>
          <w:tcPr>
            <w:tcW w:w="2142" w:type="dxa"/>
            <w:tcBorders>
              <w:left w:val="single" w:sz="8" w:space="0" w:color="4F81BD" w:themeColor="accent1"/>
            </w:tcBorders>
          </w:tcPr>
          <w:p w:rsidR="005437BE" w:rsidRPr="00A50C4F" w:rsidRDefault="005437BE" w:rsidP="00C2452D">
            <w:pPr>
              <w:jc w:val="center"/>
              <w:cnfStyle w:val="000000100000"/>
              <w:rPr>
                <w:rFonts w:ascii="Times New Roman" w:hAnsi="Times New Roman" w:cs="Times New Roman"/>
                <w:color w:val="auto"/>
                <w:sz w:val="24"/>
                <w:szCs w:val="24"/>
              </w:rPr>
            </w:pPr>
            <w:r w:rsidRPr="00A50C4F">
              <w:rPr>
                <w:rFonts w:ascii="Times New Roman" w:hAnsi="Times New Roman" w:cs="Times New Roman"/>
                <w:color w:val="auto"/>
                <w:sz w:val="24"/>
                <w:szCs w:val="24"/>
              </w:rPr>
              <w:t>Nonpolar</w:t>
            </w:r>
          </w:p>
        </w:tc>
      </w:tr>
      <w:tr w:rsidR="005437BE" w:rsidTr="005437BE">
        <w:trPr>
          <w:trHeight w:val="268"/>
        </w:trPr>
        <w:tc>
          <w:tcPr>
            <w:cnfStyle w:val="001000000000"/>
            <w:tcW w:w="1458" w:type="dxa"/>
            <w:vMerge/>
            <w:tcBorders>
              <w:right w:val="single" w:sz="8" w:space="0" w:color="4F81BD" w:themeColor="accent1"/>
            </w:tcBorders>
            <w:shd w:val="clear" w:color="auto" w:fill="FFFFFF" w:themeFill="background1"/>
          </w:tcPr>
          <w:p w:rsidR="005437BE" w:rsidRPr="00A50C4F" w:rsidRDefault="005437BE" w:rsidP="00C2452D">
            <w:pPr>
              <w:jc w:val="center"/>
              <w:rPr>
                <w:rFonts w:ascii="Times New Roman" w:hAnsi="Times New Roman" w:cs="Times New Roman"/>
                <w:color w:val="auto"/>
                <w:sz w:val="24"/>
                <w:szCs w:val="24"/>
              </w:rPr>
            </w:pPr>
          </w:p>
        </w:tc>
        <w:tc>
          <w:tcPr>
            <w:tcW w:w="2610" w:type="dxa"/>
            <w:tcBorders>
              <w:left w:val="single" w:sz="8" w:space="0" w:color="4F81BD" w:themeColor="accent1"/>
              <w:right w:val="single" w:sz="8" w:space="0" w:color="4F81BD" w:themeColor="accent1"/>
            </w:tcBorders>
          </w:tcPr>
          <w:p w:rsidR="005437BE" w:rsidRPr="00A50C4F" w:rsidRDefault="005437BE" w:rsidP="00C2452D">
            <w:pPr>
              <w:jc w:val="center"/>
              <w:cnfStyle w:val="000000000000"/>
              <w:rPr>
                <w:rFonts w:ascii="Times New Roman" w:hAnsi="Times New Roman" w:cs="Times New Roman"/>
                <w:color w:val="auto"/>
                <w:sz w:val="24"/>
                <w:szCs w:val="24"/>
              </w:rPr>
            </w:pPr>
            <w:r w:rsidRPr="00A50C4F">
              <w:rPr>
                <w:rFonts w:ascii="Times New Roman" w:hAnsi="Times New Roman" w:cs="Times New Roman"/>
                <w:color w:val="auto"/>
                <w:sz w:val="24"/>
                <w:szCs w:val="24"/>
              </w:rPr>
              <w:t>Glycine</w:t>
            </w:r>
          </w:p>
        </w:tc>
        <w:tc>
          <w:tcPr>
            <w:tcW w:w="1710" w:type="dxa"/>
            <w:tcBorders>
              <w:left w:val="single" w:sz="8" w:space="0" w:color="4F81BD" w:themeColor="accent1"/>
              <w:right w:val="single" w:sz="8" w:space="0" w:color="4F81BD" w:themeColor="accent1"/>
            </w:tcBorders>
          </w:tcPr>
          <w:p w:rsidR="005437BE" w:rsidRPr="00A50C4F" w:rsidRDefault="005437BE" w:rsidP="00C2452D">
            <w:pPr>
              <w:jc w:val="center"/>
              <w:cnfStyle w:val="000000000000"/>
              <w:rPr>
                <w:rFonts w:ascii="Times New Roman" w:hAnsi="Times New Roman" w:cs="Times New Roman"/>
                <w:color w:val="auto"/>
                <w:sz w:val="24"/>
                <w:szCs w:val="24"/>
              </w:rPr>
            </w:pPr>
            <w:r w:rsidRPr="00A50C4F">
              <w:rPr>
                <w:rFonts w:ascii="Times New Roman" w:hAnsi="Times New Roman" w:cs="Times New Roman"/>
                <w:color w:val="auto"/>
                <w:sz w:val="24"/>
                <w:szCs w:val="24"/>
              </w:rPr>
              <w:t>Gly</w:t>
            </w:r>
          </w:p>
        </w:tc>
        <w:tc>
          <w:tcPr>
            <w:tcW w:w="1710" w:type="dxa"/>
            <w:tcBorders>
              <w:left w:val="single" w:sz="8" w:space="0" w:color="4F81BD" w:themeColor="accent1"/>
              <w:right w:val="single" w:sz="8" w:space="0" w:color="4F81BD" w:themeColor="accent1"/>
            </w:tcBorders>
          </w:tcPr>
          <w:p w:rsidR="005437BE" w:rsidRPr="00A50C4F" w:rsidRDefault="005437BE" w:rsidP="00C2452D">
            <w:pPr>
              <w:jc w:val="center"/>
              <w:cnfStyle w:val="000000000000"/>
              <w:rPr>
                <w:rFonts w:ascii="Times New Roman" w:hAnsi="Times New Roman" w:cs="Times New Roman"/>
                <w:color w:val="auto"/>
                <w:sz w:val="24"/>
                <w:szCs w:val="24"/>
              </w:rPr>
            </w:pPr>
            <w:r w:rsidRPr="00A50C4F">
              <w:rPr>
                <w:rFonts w:ascii="Times New Roman" w:hAnsi="Times New Roman" w:cs="Times New Roman"/>
                <w:color w:val="auto"/>
                <w:sz w:val="24"/>
                <w:szCs w:val="24"/>
              </w:rPr>
              <w:t>G</w:t>
            </w:r>
          </w:p>
        </w:tc>
        <w:tc>
          <w:tcPr>
            <w:tcW w:w="2142" w:type="dxa"/>
            <w:tcBorders>
              <w:left w:val="single" w:sz="8" w:space="0" w:color="4F81BD" w:themeColor="accent1"/>
            </w:tcBorders>
          </w:tcPr>
          <w:p w:rsidR="005437BE" w:rsidRPr="00A50C4F" w:rsidRDefault="005437BE" w:rsidP="00C2452D">
            <w:pPr>
              <w:jc w:val="center"/>
              <w:cnfStyle w:val="000000000000"/>
              <w:rPr>
                <w:rFonts w:ascii="Times New Roman" w:hAnsi="Times New Roman" w:cs="Times New Roman"/>
                <w:color w:val="auto"/>
                <w:sz w:val="24"/>
                <w:szCs w:val="24"/>
              </w:rPr>
            </w:pPr>
            <w:r w:rsidRPr="00A50C4F">
              <w:rPr>
                <w:rFonts w:ascii="Times New Roman" w:hAnsi="Times New Roman" w:cs="Times New Roman"/>
                <w:color w:val="auto"/>
                <w:sz w:val="24"/>
                <w:szCs w:val="24"/>
              </w:rPr>
              <w:t>Nonpolar</w:t>
            </w:r>
          </w:p>
        </w:tc>
      </w:tr>
      <w:tr w:rsidR="005437BE" w:rsidTr="005437BE">
        <w:trPr>
          <w:cnfStyle w:val="000000100000"/>
          <w:trHeight w:val="268"/>
        </w:trPr>
        <w:tc>
          <w:tcPr>
            <w:cnfStyle w:val="001000000000"/>
            <w:tcW w:w="1458" w:type="dxa"/>
            <w:vMerge/>
            <w:tcBorders>
              <w:right w:val="single" w:sz="8" w:space="0" w:color="4F81BD" w:themeColor="accent1"/>
            </w:tcBorders>
            <w:shd w:val="clear" w:color="auto" w:fill="FFFFFF" w:themeFill="background1"/>
          </w:tcPr>
          <w:p w:rsidR="005437BE" w:rsidRPr="00A50C4F" w:rsidRDefault="005437BE" w:rsidP="00C2452D">
            <w:pPr>
              <w:jc w:val="center"/>
              <w:rPr>
                <w:rFonts w:ascii="Times New Roman" w:hAnsi="Times New Roman" w:cs="Times New Roman"/>
                <w:color w:val="auto"/>
                <w:sz w:val="24"/>
                <w:szCs w:val="24"/>
              </w:rPr>
            </w:pPr>
          </w:p>
        </w:tc>
        <w:tc>
          <w:tcPr>
            <w:tcW w:w="2610" w:type="dxa"/>
            <w:tcBorders>
              <w:left w:val="single" w:sz="8" w:space="0" w:color="4F81BD" w:themeColor="accent1"/>
              <w:right w:val="single" w:sz="8" w:space="0" w:color="4F81BD" w:themeColor="accent1"/>
            </w:tcBorders>
          </w:tcPr>
          <w:p w:rsidR="005437BE" w:rsidRPr="00A50C4F" w:rsidRDefault="00332FA2" w:rsidP="00C2452D">
            <w:pPr>
              <w:jc w:val="center"/>
              <w:cnfStyle w:val="000000100000"/>
              <w:rPr>
                <w:rFonts w:ascii="Times New Roman" w:hAnsi="Times New Roman" w:cs="Times New Roman"/>
                <w:color w:val="auto"/>
                <w:sz w:val="24"/>
                <w:szCs w:val="24"/>
              </w:rPr>
            </w:pPr>
            <w:r w:rsidRPr="00A50C4F">
              <w:rPr>
                <w:rFonts w:ascii="Times New Roman" w:hAnsi="Times New Roman" w:cs="Times New Roman"/>
                <w:color w:val="auto"/>
                <w:sz w:val="24"/>
                <w:szCs w:val="24"/>
              </w:rPr>
              <w:t>Valine</w:t>
            </w:r>
          </w:p>
        </w:tc>
        <w:tc>
          <w:tcPr>
            <w:tcW w:w="1710" w:type="dxa"/>
            <w:tcBorders>
              <w:left w:val="single" w:sz="8" w:space="0" w:color="4F81BD" w:themeColor="accent1"/>
              <w:right w:val="single" w:sz="8" w:space="0" w:color="4F81BD" w:themeColor="accent1"/>
            </w:tcBorders>
          </w:tcPr>
          <w:p w:rsidR="005437BE" w:rsidRPr="00A50C4F" w:rsidRDefault="00332FA2" w:rsidP="00C2452D">
            <w:pPr>
              <w:jc w:val="center"/>
              <w:cnfStyle w:val="000000100000"/>
              <w:rPr>
                <w:rFonts w:ascii="Times New Roman" w:hAnsi="Times New Roman" w:cs="Times New Roman"/>
                <w:color w:val="auto"/>
                <w:sz w:val="24"/>
                <w:szCs w:val="24"/>
              </w:rPr>
            </w:pPr>
            <w:r w:rsidRPr="00A50C4F">
              <w:rPr>
                <w:rFonts w:ascii="Times New Roman" w:hAnsi="Times New Roman" w:cs="Times New Roman"/>
                <w:color w:val="auto"/>
                <w:sz w:val="24"/>
                <w:szCs w:val="24"/>
              </w:rPr>
              <w:t>Val</w:t>
            </w:r>
          </w:p>
        </w:tc>
        <w:tc>
          <w:tcPr>
            <w:tcW w:w="1710" w:type="dxa"/>
            <w:tcBorders>
              <w:left w:val="single" w:sz="8" w:space="0" w:color="4F81BD" w:themeColor="accent1"/>
              <w:right w:val="single" w:sz="8" w:space="0" w:color="4F81BD" w:themeColor="accent1"/>
            </w:tcBorders>
          </w:tcPr>
          <w:p w:rsidR="005437BE" w:rsidRPr="00A50C4F" w:rsidRDefault="00332FA2" w:rsidP="00C2452D">
            <w:pPr>
              <w:jc w:val="center"/>
              <w:cnfStyle w:val="000000100000"/>
              <w:rPr>
                <w:rFonts w:ascii="Times New Roman" w:hAnsi="Times New Roman" w:cs="Times New Roman"/>
                <w:color w:val="auto"/>
                <w:sz w:val="24"/>
                <w:szCs w:val="24"/>
              </w:rPr>
            </w:pPr>
            <w:r w:rsidRPr="00A50C4F">
              <w:rPr>
                <w:rFonts w:ascii="Times New Roman" w:hAnsi="Times New Roman" w:cs="Times New Roman"/>
                <w:color w:val="auto"/>
                <w:sz w:val="24"/>
                <w:szCs w:val="24"/>
              </w:rPr>
              <w:t>V</w:t>
            </w:r>
          </w:p>
        </w:tc>
        <w:tc>
          <w:tcPr>
            <w:tcW w:w="2142" w:type="dxa"/>
            <w:tcBorders>
              <w:left w:val="single" w:sz="8" w:space="0" w:color="4F81BD" w:themeColor="accent1"/>
            </w:tcBorders>
          </w:tcPr>
          <w:p w:rsidR="005437BE" w:rsidRPr="00A50C4F" w:rsidRDefault="005437BE" w:rsidP="00C2452D">
            <w:pPr>
              <w:jc w:val="center"/>
              <w:cnfStyle w:val="000000100000"/>
              <w:rPr>
                <w:rFonts w:ascii="Times New Roman" w:hAnsi="Times New Roman" w:cs="Times New Roman"/>
                <w:color w:val="auto"/>
                <w:sz w:val="24"/>
                <w:szCs w:val="24"/>
              </w:rPr>
            </w:pPr>
            <w:r w:rsidRPr="00A50C4F">
              <w:rPr>
                <w:rFonts w:ascii="Times New Roman" w:hAnsi="Times New Roman" w:cs="Times New Roman"/>
                <w:color w:val="auto"/>
                <w:sz w:val="24"/>
                <w:szCs w:val="24"/>
              </w:rPr>
              <w:t>Nonpolar</w:t>
            </w:r>
          </w:p>
        </w:tc>
      </w:tr>
      <w:tr w:rsidR="005437BE" w:rsidTr="005437BE">
        <w:trPr>
          <w:trHeight w:val="268"/>
        </w:trPr>
        <w:tc>
          <w:tcPr>
            <w:cnfStyle w:val="001000000000"/>
            <w:tcW w:w="1458" w:type="dxa"/>
            <w:vMerge/>
            <w:tcBorders>
              <w:right w:val="single" w:sz="8" w:space="0" w:color="4F81BD" w:themeColor="accent1"/>
            </w:tcBorders>
            <w:shd w:val="clear" w:color="auto" w:fill="FFFFFF" w:themeFill="background1"/>
          </w:tcPr>
          <w:p w:rsidR="005437BE" w:rsidRPr="00A50C4F" w:rsidRDefault="005437BE" w:rsidP="00C2452D">
            <w:pPr>
              <w:jc w:val="center"/>
              <w:rPr>
                <w:rFonts w:ascii="Times New Roman" w:hAnsi="Times New Roman" w:cs="Times New Roman"/>
                <w:color w:val="auto"/>
                <w:sz w:val="24"/>
                <w:szCs w:val="24"/>
              </w:rPr>
            </w:pPr>
          </w:p>
        </w:tc>
        <w:tc>
          <w:tcPr>
            <w:tcW w:w="2610" w:type="dxa"/>
            <w:tcBorders>
              <w:left w:val="single" w:sz="8" w:space="0" w:color="4F81BD" w:themeColor="accent1"/>
              <w:right w:val="single" w:sz="8" w:space="0" w:color="4F81BD" w:themeColor="accent1"/>
            </w:tcBorders>
          </w:tcPr>
          <w:p w:rsidR="005437BE" w:rsidRPr="00A50C4F" w:rsidRDefault="00332FA2" w:rsidP="00C2452D">
            <w:pPr>
              <w:jc w:val="center"/>
              <w:cnfStyle w:val="000000000000"/>
              <w:rPr>
                <w:rFonts w:ascii="Times New Roman" w:hAnsi="Times New Roman" w:cs="Times New Roman"/>
                <w:color w:val="auto"/>
                <w:sz w:val="24"/>
                <w:szCs w:val="24"/>
              </w:rPr>
            </w:pPr>
            <w:r w:rsidRPr="00A50C4F">
              <w:rPr>
                <w:rFonts w:ascii="Times New Roman" w:hAnsi="Times New Roman" w:cs="Times New Roman"/>
                <w:color w:val="auto"/>
                <w:sz w:val="24"/>
                <w:szCs w:val="24"/>
              </w:rPr>
              <w:t>Leucine</w:t>
            </w:r>
          </w:p>
        </w:tc>
        <w:tc>
          <w:tcPr>
            <w:tcW w:w="1710" w:type="dxa"/>
            <w:tcBorders>
              <w:left w:val="single" w:sz="8" w:space="0" w:color="4F81BD" w:themeColor="accent1"/>
              <w:right w:val="single" w:sz="8" w:space="0" w:color="4F81BD" w:themeColor="accent1"/>
            </w:tcBorders>
          </w:tcPr>
          <w:p w:rsidR="005437BE" w:rsidRPr="00A50C4F" w:rsidRDefault="00332FA2" w:rsidP="00C2452D">
            <w:pPr>
              <w:jc w:val="center"/>
              <w:cnfStyle w:val="000000000000"/>
              <w:rPr>
                <w:rFonts w:ascii="Times New Roman" w:hAnsi="Times New Roman" w:cs="Times New Roman"/>
                <w:color w:val="auto"/>
                <w:sz w:val="24"/>
                <w:szCs w:val="24"/>
              </w:rPr>
            </w:pPr>
            <w:r w:rsidRPr="00A50C4F">
              <w:rPr>
                <w:rFonts w:ascii="Times New Roman" w:hAnsi="Times New Roman" w:cs="Times New Roman"/>
                <w:color w:val="auto"/>
                <w:sz w:val="24"/>
                <w:szCs w:val="24"/>
              </w:rPr>
              <w:t>Leu</w:t>
            </w:r>
          </w:p>
        </w:tc>
        <w:tc>
          <w:tcPr>
            <w:tcW w:w="1710" w:type="dxa"/>
            <w:tcBorders>
              <w:left w:val="single" w:sz="8" w:space="0" w:color="4F81BD" w:themeColor="accent1"/>
              <w:right w:val="single" w:sz="8" w:space="0" w:color="4F81BD" w:themeColor="accent1"/>
            </w:tcBorders>
          </w:tcPr>
          <w:p w:rsidR="005437BE" w:rsidRPr="00A50C4F" w:rsidRDefault="00332FA2" w:rsidP="00C2452D">
            <w:pPr>
              <w:jc w:val="center"/>
              <w:cnfStyle w:val="000000000000"/>
              <w:rPr>
                <w:rFonts w:ascii="Times New Roman" w:hAnsi="Times New Roman" w:cs="Times New Roman"/>
                <w:color w:val="auto"/>
                <w:sz w:val="24"/>
                <w:szCs w:val="24"/>
              </w:rPr>
            </w:pPr>
            <w:r w:rsidRPr="00A50C4F">
              <w:rPr>
                <w:rFonts w:ascii="Times New Roman" w:hAnsi="Times New Roman" w:cs="Times New Roman"/>
                <w:color w:val="auto"/>
                <w:sz w:val="24"/>
                <w:szCs w:val="24"/>
              </w:rPr>
              <w:t>L</w:t>
            </w:r>
          </w:p>
        </w:tc>
        <w:tc>
          <w:tcPr>
            <w:tcW w:w="2142" w:type="dxa"/>
            <w:tcBorders>
              <w:left w:val="single" w:sz="8" w:space="0" w:color="4F81BD" w:themeColor="accent1"/>
            </w:tcBorders>
          </w:tcPr>
          <w:p w:rsidR="005437BE" w:rsidRPr="00A50C4F" w:rsidRDefault="005437BE" w:rsidP="00C2452D">
            <w:pPr>
              <w:jc w:val="center"/>
              <w:cnfStyle w:val="000000000000"/>
              <w:rPr>
                <w:rFonts w:ascii="Times New Roman" w:hAnsi="Times New Roman" w:cs="Times New Roman"/>
                <w:color w:val="auto"/>
                <w:sz w:val="24"/>
                <w:szCs w:val="24"/>
              </w:rPr>
            </w:pPr>
            <w:r w:rsidRPr="00A50C4F">
              <w:rPr>
                <w:rFonts w:ascii="Times New Roman" w:hAnsi="Times New Roman" w:cs="Times New Roman"/>
                <w:color w:val="auto"/>
                <w:sz w:val="24"/>
                <w:szCs w:val="24"/>
              </w:rPr>
              <w:t>Nonpolar</w:t>
            </w:r>
          </w:p>
        </w:tc>
      </w:tr>
      <w:tr w:rsidR="005437BE" w:rsidTr="005437BE">
        <w:trPr>
          <w:cnfStyle w:val="000000100000"/>
          <w:trHeight w:val="268"/>
        </w:trPr>
        <w:tc>
          <w:tcPr>
            <w:cnfStyle w:val="001000000000"/>
            <w:tcW w:w="1458" w:type="dxa"/>
            <w:vMerge/>
            <w:tcBorders>
              <w:right w:val="single" w:sz="8" w:space="0" w:color="4F81BD" w:themeColor="accent1"/>
            </w:tcBorders>
            <w:shd w:val="clear" w:color="auto" w:fill="FFFFFF" w:themeFill="background1"/>
          </w:tcPr>
          <w:p w:rsidR="005437BE" w:rsidRPr="00A50C4F" w:rsidRDefault="005437BE" w:rsidP="00C2452D">
            <w:pPr>
              <w:jc w:val="center"/>
              <w:rPr>
                <w:rFonts w:ascii="Times New Roman" w:hAnsi="Times New Roman" w:cs="Times New Roman"/>
                <w:color w:val="auto"/>
                <w:sz w:val="24"/>
                <w:szCs w:val="24"/>
              </w:rPr>
            </w:pPr>
          </w:p>
        </w:tc>
        <w:tc>
          <w:tcPr>
            <w:tcW w:w="2610" w:type="dxa"/>
            <w:tcBorders>
              <w:left w:val="single" w:sz="8" w:space="0" w:color="4F81BD" w:themeColor="accent1"/>
              <w:right w:val="single" w:sz="8" w:space="0" w:color="4F81BD" w:themeColor="accent1"/>
            </w:tcBorders>
          </w:tcPr>
          <w:p w:rsidR="005437BE" w:rsidRPr="00A50C4F" w:rsidRDefault="00332FA2" w:rsidP="00C2452D">
            <w:pPr>
              <w:jc w:val="center"/>
              <w:cnfStyle w:val="000000100000"/>
              <w:rPr>
                <w:rFonts w:ascii="Times New Roman" w:hAnsi="Times New Roman" w:cs="Times New Roman"/>
                <w:color w:val="auto"/>
                <w:sz w:val="24"/>
                <w:szCs w:val="24"/>
              </w:rPr>
            </w:pPr>
            <w:r w:rsidRPr="00A50C4F">
              <w:rPr>
                <w:rFonts w:ascii="Times New Roman" w:hAnsi="Times New Roman" w:cs="Times New Roman"/>
                <w:color w:val="auto"/>
                <w:sz w:val="24"/>
                <w:szCs w:val="24"/>
              </w:rPr>
              <w:t>Isoleucine</w:t>
            </w:r>
          </w:p>
        </w:tc>
        <w:tc>
          <w:tcPr>
            <w:tcW w:w="1710" w:type="dxa"/>
            <w:tcBorders>
              <w:left w:val="single" w:sz="8" w:space="0" w:color="4F81BD" w:themeColor="accent1"/>
              <w:right w:val="single" w:sz="8" w:space="0" w:color="4F81BD" w:themeColor="accent1"/>
            </w:tcBorders>
          </w:tcPr>
          <w:p w:rsidR="005437BE" w:rsidRPr="00A50C4F" w:rsidRDefault="00332FA2" w:rsidP="00C2452D">
            <w:pPr>
              <w:jc w:val="center"/>
              <w:cnfStyle w:val="000000100000"/>
              <w:rPr>
                <w:rFonts w:ascii="Times New Roman" w:hAnsi="Times New Roman" w:cs="Times New Roman"/>
                <w:color w:val="auto"/>
                <w:sz w:val="24"/>
                <w:szCs w:val="24"/>
              </w:rPr>
            </w:pPr>
            <w:r w:rsidRPr="00A50C4F">
              <w:rPr>
                <w:rFonts w:ascii="Times New Roman" w:hAnsi="Times New Roman" w:cs="Times New Roman"/>
                <w:color w:val="auto"/>
                <w:sz w:val="24"/>
                <w:szCs w:val="24"/>
              </w:rPr>
              <w:t>Ile</w:t>
            </w:r>
          </w:p>
        </w:tc>
        <w:tc>
          <w:tcPr>
            <w:tcW w:w="1710" w:type="dxa"/>
            <w:tcBorders>
              <w:left w:val="single" w:sz="8" w:space="0" w:color="4F81BD" w:themeColor="accent1"/>
              <w:right w:val="single" w:sz="8" w:space="0" w:color="4F81BD" w:themeColor="accent1"/>
            </w:tcBorders>
          </w:tcPr>
          <w:p w:rsidR="005437BE" w:rsidRPr="00A50C4F" w:rsidRDefault="00332FA2" w:rsidP="00C2452D">
            <w:pPr>
              <w:jc w:val="center"/>
              <w:cnfStyle w:val="000000100000"/>
              <w:rPr>
                <w:rFonts w:ascii="Times New Roman" w:hAnsi="Times New Roman" w:cs="Times New Roman"/>
                <w:color w:val="auto"/>
                <w:sz w:val="24"/>
                <w:szCs w:val="24"/>
              </w:rPr>
            </w:pPr>
            <w:r w:rsidRPr="00A50C4F">
              <w:rPr>
                <w:rFonts w:ascii="Times New Roman" w:hAnsi="Times New Roman" w:cs="Times New Roman"/>
                <w:color w:val="auto"/>
                <w:sz w:val="24"/>
                <w:szCs w:val="24"/>
              </w:rPr>
              <w:t>I</w:t>
            </w:r>
          </w:p>
        </w:tc>
        <w:tc>
          <w:tcPr>
            <w:tcW w:w="2142" w:type="dxa"/>
            <w:tcBorders>
              <w:left w:val="single" w:sz="8" w:space="0" w:color="4F81BD" w:themeColor="accent1"/>
            </w:tcBorders>
          </w:tcPr>
          <w:p w:rsidR="005437BE" w:rsidRPr="00A50C4F" w:rsidRDefault="005437BE" w:rsidP="00C2452D">
            <w:pPr>
              <w:jc w:val="center"/>
              <w:cnfStyle w:val="000000100000"/>
              <w:rPr>
                <w:rFonts w:ascii="Times New Roman" w:hAnsi="Times New Roman" w:cs="Times New Roman"/>
                <w:color w:val="auto"/>
                <w:sz w:val="24"/>
                <w:szCs w:val="24"/>
              </w:rPr>
            </w:pPr>
            <w:r w:rsidRPr="00A50C4F">
              <w:rPr>
                <w:rFonts w:ascii="Times New Roman" w:hAnsi="Times New Roman" w:cs="Times New Roman"/>
                <w:color w:val="auto"/>
                <w:sz w:val="24"/>
                <w:szCs w:val="24"/>
              </w:rPr>
              <w:t>Nonpolar</w:t>
            </w:r>
          </w:p>
        </w:tc>
      </w:tr>
      <w:tr w:rsidR="005437BE" w:rsidTr="005437BE">
        <w:trPr>
          <w:trHeight w:val="268"/>
        </w:trPr>
        <w:tc>
          <w:tcPr>
            <w:cnfStyle w:val="001000000000"/>
            <w:tcW w:w="1458" w:type="dxa"/>
            <w:vMerge/>
            <w:tcBorders>
              <w:right w:val="single" w:sz="8" w:space="0" w:color="4F81BD" w:themeColor="accent1"/>
            </w:tcBorders>
            <w:shd w:val="clear" w:color="auto" w:fill="FFFFFF" w:themeFill="background1"/>
          </w:tcPr>
          <w:p w:rsidR="005437BE" w:rsidRPr="00A50C4F" w:rsidRDefault="005437BE" w:rsidP="00C2452D">
            <w:pPr>
              <w:jc w:val="center"/>
              <w:rPr>
                <w:rFonts w:ascii="Times New Roman" w:hAnsi="Times New Roman" w:cs="Times New Roman"/>
                <w:color w:val="auto"/>
                <w:sz w:val="24"/>
                <w:szCs w:val="24"/>
              </w:rPr>
            </w:pPr>
          </w:p>
        </w:tc>
        <w:tc>
          <w:tcPr>
            <w:tcW w:w="2610" w:type="dxa"/>
            <w:tcBorders>
              <w:left w:val="single" w:sz="8" w:space="0" w:color="4F81BD" w:themeColor="accent1"/>
              <w:right w:val="single" w:sz="8" w:space="0" w:color="4F81BD" w:themeColor="accent1"/>
            </w:tcBorders>
          </w:tcPr>
          <w:p w:rsidR="005437BE" w:rsidRPr="00A50C4F" w:rsidRDefault="00332FA2" w:rsidP="00C2452D">
            <w:pPr>
              <w:jc w:val="center"/>
              <w:cnfStyle w:val="000000000000"/>
              <w:rPr>
                <w:rFonts w:ascii="Times New Roman" w:hAnsi="Times New Roman" w:cs="Times New Roman"/>
                <w:color w:val="auto"/>
                <w:sz w:val="24"/>
                <w:szCs w:val="24"/>
              </w:rPr>
            </w:pPr>
            <w:r w:rsidRPr="00A50C4F">
              <w:rPr>
                <w:rFonts w:ascii="Times New Roman" w:hAnsi="Times New Roman" w:cs="Times New Roman"/>
                <w:color w:val="auto"/>
                <w:sz w:val="24"/>
                <w:szCs w:val="24"/>
              </w:rPr>
              <w:t>Proline</w:t>
            </w:r>
          </w:p>
        </w:tc>
        <w:tc>
          <w:tcPr>
            <w:tcW w:w="1710" w:type="dxa"/>
            <w:tcBorders>
              <w:left w:val="single" w:sz="8" w:space="0" w:color="4F81BD" w:themeColor="accent1"/>
              <w:right w:val="single" w:sz="8" w:space="0" w:color="4F81BD" w:themeColor="accent1"/>
            </w:tcBorders>
          </w:tcPr>
          <w:p w:rsidR="005437BE" w:rsidRPr="00A50C4F" w:rsidRDefault="00332FA2" w:rsidP="00C2452D">
            <w:pPr>
              <w:jc w:val="center"/>
              <w:cnfStyle w:val="000000000000"/>
              <w:rPr>
                <w:rFonts w:ascii="Times New Roman" w:hAnsi="Times New Roman" w:cs="Times New Roman"/>
                <w:color w:val="auto"/>
                <w:sz w:val="24"/>
                <w:szCs w:val="24"/>
              </w:rPr>
            </w:pPr>
            <w:r w:rsidRPr="00A50C4F">
              <w:rPr>
                <w:rFonts w:ascii="Times New Roman" w:hAnsi="Times New Roman" w:cs="Times New Roman"/>
                <w:color w:val="auto"/>
                <w:sz w:val="24"/>
                <w:szCs w:val="24"/>
              </w:rPr>
              <w:t>Pro</w:t>
            </w:r>
          </w:p>
        </w:tc>
        <w:tc>
          <w:tcPr>
            <w:tcW w:w="1710" w:type="dxa"/>
            <w:tcBorders>
              <w:left w:val="single" w:sz="8" w:space="0" w:color="4F81BD" w:themeColor="accent1"/>
              <w:right w:val="single" w:sz="8" w:space="0" w:color="4F81BD" w:themeColor="accent1"/>
            </w:tcBorders>
          </w:tcPr>
          <w:p w:rsidR="005437BE" w:rsidRPr="00A50C4F" w:rsidRDefault="00332FA2" w:rsidP="00C2452D">
            <w:pPr>
              <w:jc w:val="center"/>
              <w:cnfStyle w:val="000000000000"/>
              <w:rPr>
                <w:rFonts w:ascii="Times New Roman" w:hAnsi="Times New Roman" w:cs="Times New Roman"/>
                <w:color w:val="auto"/>
                <w:sz w:val="24"/>
                <w:szCs w:val="24"/>
              </w:rPr>
            </w:pPr>
            <w:r w:rsidRPr="00A50C4F">
              <w:rPr>
                <w:rFonts w:ascii="Times New Roman" w:hAnsi="Times New Roman" w:cs="Times New Roman"/>
                <w:color w:val="auto"/>
                <w:sz w:val="24"/>
                <w:szCs w:val="24"/>
              </w:rPr>
              <w:t>P</w:t>
            </w:r>
          </w:p>
        </w:tc>
        <w:tc>
          <w:tcPr>
            <w:tcW w:w="2142" w:type="dxa"/>
            <w:tcBorders>
              <w:left w:val="single" w:sz="8" w:space="0" w:color="4F81BD" w:themeColor="accent1"/>
            </w:tcBorders>
          </w:tcPr>
          <w:p w:rsidR="005437BE" w:rsidRPr="00A50C4F" w:rsidRDefault="005437BE" w:rsidP="00C2452D">
            <w:pPr>
              <w:jc w:val="center"/>
              <w:cnfStyle w:val="000000000000"/>
              <w:rPr>
                <w:rFonts w:ascii="Times New Roman" w:hAnsi="Times New Roman" w:cs="Times New Roman"/>
                <w:color w:val="auto"/>
                <w:sz w:val="24"/>
                <w:szCs w:val="24"/>
              </w:rPr>
            </w:pPr>
            <w:r w:rsidRPr="00A50C4F">
              <w:rPr>
                <w:rFonts w:ascii="Times New Roman" w:hAnsi="Times New Roman" w:cs="Times New Roman"/>
                <w:color w:val="auto"/>
                <w:sz w:val="24"/>
                <w:szCs w:val="24"/>
              </w:rPr>
              <w:t>Nonpolar</w:t>
            </w:r>
          </w:p>
        </w:tc>
      </w:tr>
      <w:tr w:rsidR="005437BE" w:rsidTr="005437BE">
        <w:trPr>
          <w:cnfStyle w:val="000000100000"/>
          <w:trHeight w:val="268"/>
        </w:trPr>
        <w:tc>
          <w:tcPr>
            <w:cnfStyle w:val="001000000000"/>
            <w:tcW w:w="1458" w:type="dxa"/>
            <w:vMerge/>
            <w:tcBorders>
              <w:right w:val="single" w:sz="8" w:space="0" w:color="4F81BD" w:themeColor="accent1"/>
            </w:tcBorders>
            <w:shd w:val="clear" w:color="auto" w:fill="FFFFFF" w:themeFill="background1"/>
          </w:tcPr>
          <w:p w:rsidR="005437BE" w:rsidRPr="00A50C4F" w:rsidRDefault="005437BE" w:rsidP="00C2452D">
            <w:pPr>
              <w:jc w:val="center"/>
              <w:rPr>
                <w:rFonts w:ascii="Times New Roman" w:hAnsi="Times New Roman" w:cs="Times New Roman"/>
                <w:color w:val="auto"/>
                <w:sz w:val="24"/>
                <w:szCs w:val="24"/>
              </w:rPr>
            </w:pPr>
          </w:p>
        </w:tc>
        <w:tc>
          <w:tcPr>
            <w:tcW w:w="2610" w:type="dxa"/>
            <w:tcBorders>
              <w:left w:val="single" w:sz="8" w:space="0" w:color="4F81BD" w:themeColor="accent1"/>
              <w:right w:val="single" w:sz="8" w:space="0" w:color="4F81BD" w:themeColor="accent1"/>
            </w:tcBorders>
          </w:tcPr>
          <w:p w:rsidR="005437BE" w:rsidRPr="00A50C4F" w:rsidRDefault="00332FA2" w:rsidP="00C2452D">
            <w:pPr>
              <w:jc w:val="center"/>
              <w:cnfStyle w:val="000000100000"/>
              <w:rPr>
                <w:rFonts w:ascii="Times New Roman" w:hAnsi="Times New Roman" w:cs="Times New Roman"/>
                <w:color w:val="auto"/>
                <w:sz w:val="24"/>
                <w:szCs w:val="24"/>
              </w:rPr>
            </w:pPr>
            <w:r w:rsidRPr="00A50C4F">
              <w:rPr>
                <w:rFonts w:ascii="Times New Roman" w:hAnsi="Times New Roman" w:cs="Times New Roman"/>
                <w:color w:val="auto"/>
                <w:sz w:val="24"/>
                <w:szCs w:val="24"/>
              </w:rPr>
              <w:t>Phenylalanine</w:t>
            </w:r>
          </w:p>
        </w:tc>
        <w:tc>
          <w:tcPr>
            <w:tcW w:w="1710" w:type="dxa"/>
            <w:tcBorders>
              <w:left w:val="single" w:sz="8" w:space="0" w:color="4F81BD" w:themeColor="accent1"/>
              <w:right w:val="single" w:sz="8" w:space="0" w:color="4F81BD" w:themeColor="accent1"/>
            </w:tcBorders>
          </w:tcPr>
          <w:p w:rsidR="005437BE" w:rsidRPr="00A50C4F" w:rsidRDefault="00332FA2" w:rsidP="00C2452D">
            <w:pPr>
              <w:jc w:val="center"/>
              <w:cnfStyle w:val="000000100000"/>
              <w:rPr>
                <w:rFonts w:ascii="Times New Roman" w:hAnsi="Times New Roman" w:cs="Times New Roman"/>
                <w:color w:val="auto"/>
                <w:sz w:val="24"/>
                <w:szCs w:val="24"/>
              </w:rPr>
            </w:pPr>
            <w:r w:rsidRPr="00A50C4F">
              <w:rPr>
                <w:rFonts w:ascii="Times New Roman" w:hAnsi="Times New Roman" w:cs="Times New Roman"/>
                <w:color w:val="auto"/>
                <w:sz w:val="24"/>
                <w:szCs w:val="24"/>
              </w:rPr>
              <w:t>Phe</w:t>
            </w:r>
          </w:p>
        </w:tc>
        <w:tc>
          <w:tcPr>
            <w:tcW w:w="1710" w:type="dxa"/>
            <w:tcBorders>
              <w:left w:val="single" w:sz="8" w:space="0" w:color="4F81BD" w:themeColor="accent1"/>
              <w:right w:val="single" w:sz="8" w:space="0" w:color="4F81BD" w:themeColor="accent1"/>
            </w:tcBorders>
          </w:tcPr>
          <w:p w:rsidR="005437BE" w:rsidRPr="00A50C4F" w:rsidRDefault="00332FA2" w:rsidP="00C2452D">
            <w:pPr>
              <w:jc w:val="center"/>
              <w:cnfStyle w:val="000000100000"/>
              <w:rPr>
                <w:rFonts w:ascii="Times New Roman" w:hAnsi="Times New Roman" w:cs="Times New Roman"/>
                <w:color w:val="auto"/>
                <w:sz w:val="24"/>
                <w:szCs w:val="24"/>
              </w:rPr>
            </w:pPr>
            <w:r w:rsidRPr="00A50C4F">
              <w:rPr>
                <w:rFonts w:ascii="Times New Roman" w:hAnsi="Times New Roman" w:cs="Times New Roman"/>
                <w:color w:val="auto"/>
                <w:sz w:val="24"/>
                <w:szCs w:val="24"/>
              </w:rPr>
              <w:t>F</w:t>
            </w:r>
          </w:p>
        </w:tc>
        <w:tc>
          <w:tcPr>
            <w:tcW w:w="2142" w:type="dxa"/>
            <w:tcBorders>
              <w:left w:val="single" w:sz="8" w:space="0" w:color="4F81BD" w:themeColor="accent1"/>
            </w:tcBorders>
          </w:tcPr>
          <w:p w:rsidR="005437BE" w:rsidRPr="00A50C4F" w:rsidRDefault="005437BE" w:rsidP="00C2452D">
            <w:pPr>
              <w:jc w:val="center"/>
              <w:cnfStyle w:val="000000100000"/>
              <w:rPr>
                <w:rFonts w:ascii="Times New Roman" w:hAnsi="Times New Roman" w:cs="Times New Roman"/>
                <w:color w:val="auto"/>
                <w:sz w:val="24"/>
                <w:szCs w:val="24"/>
              </w:rPr>
            </w:pPr>
            <w:r w:rsidRPr="00A50C4F">
              <w:rPr>
                <w:rFonts w:ascii="Times New Roman" w:hAnsi="Times New Roman" w:cs="Times New Roman"/>
                <w:color w:val="auto"/>
                <w:sz w:val="24"/>
                <w:szCs w:val="24"/>
              </w:rPr>
              <w:t>Nonpolar</w:t>
            </w:r>
          </w:p>
        </w:tc>
      </w:tr>
      <w:tr w:rsidR="005437BE" w:rsidTr="005437BE">
        <w:trPr>
          <w:trHeight w:val="268"/>
        </w:trPr>
        <w:tc>
          <w:tcPr>
            <w:cnfStyle w:val="001000000000"/>
            <w:tcW w:w="1458" w:type="dxa"/>
            <w:vMerge/>
            <w:tcBorders>
              <w:right w:val="single" w:sz="8" w:space="0" w:color="4F81BD" w:themeColor="accent1"/>
            </w:tcBorders>
            <w:shd w:val="clear" w:color="auto" w:fill="FFFFFF" w:themeFill="background1"/>
          </w:tcPr>
          <w:p w:rsidR="005437BE" w:rsidRPr="00A50C4F" w:rsidRDefault="005437BE" w:rsidP="00C2452D">
            <w:pPr>
              <w:jc w:val="center"/>
              <w:rPr>
                <w:rFonts w:ascii="Times New Roman" w:hAnsi="Times New Roman" w:cs="Times New Roman"/>
                <w:color w:val="auto"/>
                <w:sz w:val="24"/>
                <w:szCs w:val="24"/>
              </w:rPr>
            </w:pPr>
          </w:p>
        </w:tc>
        <w:tc>
          <w:tcPr>
            <w:tcW w:w="2610" w:type="dxa"/>
            <w:tcBorders>
              <w:left w:val="single" w:sz="8" w:space="0" w:color="4F81BD" w:themeColor="accent1"/>
              <w:right w:val="single" w:sz="8" w:space="0" w:color="4F81BD" w:themeColor="accent1"/>
            </w:tcBorders>
          </w:tcPr>
          <w:p w:rsidR="005437BE" w:rsidRPr="00A50C4F" w:rsidRDefault="00332FA2" w:rsidP="00C2452D">
            <w:pPr>
              <w:jc w:val="center"/>
              <w:cnfStyle w:val="000000000000"/>
              <w:rPr>
                <w:rFonts w:ascii="Times New Roman" w:hAnsi="Times New Roman" w:cs="Times New Roman"/>
                <w:color w:val="auto"/>
                <w:sz w:val="24"/>
                <w:szCs w:val="24"/>
              </w:rPr>
            </w:pPr>
            <w:r w:rsidRPr="00A50C4F">
              <w:rPr>
                <w:rFonts w:ascii="Times New Roman" w:hAnsi="Times New Roman" w:cs="Times New Roman"/>
                <w:color w:val="auto"/>
                <w:sz w:val="24"/>
                <w:szCs w:val="24"/>
              </w:rPr>
              <w:t>Methionine</w:t>
            </w:r>
          </w:p>
        </w:tc>
        <w:tc>
          <w:tcPr>
            <w:tcW w:w="1710" w:type="dxa"/>
            <w:tcBorders>
              <w:left w:val="single" w:sz="8" w:space="0" w:color="4F81BD" w:themeColor="accent1"/>
              <w:right w:val="single" w:sz="8" w:space="0" w:color="4F81BD" w:themeColor="accent1"/>
            </w:tcBorders>
          </w:tcPr>
          <w:p w:rsidR="005437BE" w:rsidRPr="00A50C4F" w:rsidRDefault="00332FA2" w:rsidP="00C2452D">
            <w:pPr>
              <w:jc w:val="center"/>
              <w:cnfStyle w:val="000000000000"/>
              <w:rPr>
                <w:rFonts w:ascii="Times New Roman" w:hAnsi="Times New Roman" w:cs="Times New Roman"/>
                <w:color w:val="auto"/>
                <w:sz w:val="24"/>
                <w:szCs w:val="24"/>
              </w:rPr>
            </w:pPr>
            <w:r w:rsidRPr="00A50C4F">
              <w:rPr>
                <w:rFonts w:ascii="Times New Roman" w:hAnsi="Times New Roman" w:cs="Times New Roman"/>
                <w:color w:val="auto"/>
                <w:sz w:val="24"/>
                <w:szCs w:val="24"/>
              </w:rPr>
              <w:t>Met</w:t>
            </w:r>
          </w:p>
        </w:tc>
        <w:tc>
          <w:tcPr>
            <w:tcW w:w="1710" w:type="dxa"/>
            <w:tcBorders>
              <w:left w:val="single" w:sz="8" w:space="0" w:color="4F81BD" w:themeColor="accent1"/>
              <w:right w:val="single" w:sz="8" w:space="0" w:color="4F81BD" w:themeColor="accent1"/>
            </w:tcBorders>
          </w:tcPr>
          <w:p w:rsidR="005437BE" w:rsidRPr="00A50C4F" w:rsidRDefault="00332FA2" w:rsidP="00C2452D">
            <w:pPr>
              <w:jc w:val="center"/>
              <w:cnfStyle w:val="000000000000"/>
              <w:rPr>
                <w:rFonts w:ascii="Times New Roman" w:hAnsi="Times New Roman" w:cs="Times New Roman"/>
                <w:color w:val="auto"/>
                <w:sz w:val="24"/>
                <w:szCs w:val="24"/>
              </w:rPr>
            </w:pPr>
            <w:r w:rsidRPr="00A50C4F">
              <w:rPr>
                <w:rFonts w:ascii="Times New Roman" w:hAnsi="Times New Roman" w:cs="Times New Roman"/>
                <w:color w:val="auto"/>
                <w:sz w:val="24"/>
                <w:szCs w:val="24"/>
              </w:rPr>
              <w:t>M</w:t>
            </w:r>
          </w:p>
        </w:tc>
        <w:tc>
          <w:tcPr>
            <w:tcW w:w="2142" w:type="dxa"/>
            <w:tcBorders>
              <w:left w:val="single" w:sz="8" w:space="0" w:color="4F81BD" w:themeColor="accent1"/>
            </w:tcBorders>
          </w:tcPr>
          <w:p w:rsidR="005437BE" w:rsidRPr="00A50C4F" w:rsidRDefault="005437BE" w:rsidP="00C2452D">
            <w:pPr>
              <w:jc w:val="center"/>
              <w:cnfStyle w:val="000000000000"/>
              <w:rPr>
                <w:rFonts w:ascii="Times New Roman" w:hAnsi="Times New Roman" w:cs="Times New Roman"/>
                <w:color w:val="auto"/>
                <w:sz w:val="24"/>
                <w:szCs w:val="24"/>
              </w:rPr>
            </w:pPr>
            <w:r w:rsidRPr="00A50C4F">
              <w:rPr>
                <w:rFonts w:ascii="Times New Roman" w:hAnsi="Times New Roman" w:cs="Times New Roman"/>
                <w:color w:val="auto"/>
                <w:sz w:val="24"/>
                <w:szCs w:val="24"/>
              </w:rPr>
              <w:t>Nonpolar</w:t>
            </w:r>
          </w:p>
        </w:tc>
      </w:tr>
      <w:tr w:rsidR="005437BE" w:rsidTr="005437BE">
        <w:trPr>
          <w:cnfStyle w:val="000000100000"/>
          <w:trHeight w:val="268"/>
        </w:trPr>
        <w:tc>
          <w:tcPr>
            <w:cnfStyle w:val="001000000000"/>
            <w:tcW w:w="1458" w:type="dxa"/>
            <w:vMerge/>
            <w:tcBorders>
              <w:right w:val="single" w:sz="8" w:space="0" w:color="4F81BD" w:themeColor="accent1"/>
            </w:tcBorders>
            <w:shd w:val="clear" w:color="auto" w:fill="FFFFFF" w:themeFill="background1"/>
          </w:tcPr>
          <w:p w:rsidR="005437BE" w:rsidRPr="00A50C4F" w:rsidRDefault="005437BE" w:rsidP="00C2452D">
            <w:pPr>
              <w:jc w:val="center"/>
              <w:rPr>
                <w:rFonts w:ascii="Times New Roman" w:hAnsi="Times New Roman" w:cs="Times New Roman"/>
                <w:color w:val="auto"/>
                <w:sz w:val="24"/>
                <w:szCs w:val="24"/>
              </w:rPr>
            </w:pPr>
          </w:p>
        </w:tc>
        <w:tc>
          <w:tcPr>
            <w:tcW w:w="2610" w:type="dxa"/>
            <w:tcBorders>
              <w:left w:val="single" w:sz="8" w:space="0" w:color="4F81BD" w:themeColor="accent1"/>
              <w:right w:val="single" w:sz="8" w:space="0" w:color="4F81BD" w:themeColor="accent1"/>
            </w:tcBorders>
          </w:tcPr>
          <w:p w:rsidR="005437BE" w:rsidRPr="00A50C4F" w:rsidRDefault="00332FA2" w:rsidP="00C2452D">
            <w:pPr>
              <w:jc w:val="center"/>
              <w:cnfStyle w:val="000000100000"/>
              <w:rPr>
                <w:rFonts w:ascii="Times New Roman" w:hAnsi="Times New Roman" w:cs="Times New Roman"/>
                <w:color w:val="auto"/>
                <w:sz w:val="24"/>
                <w:szCs w:val="24"/>
              </w:rPr>
            </w:pPr>
            <w:r w:rsidRPr="00A50C4F">
              <w:rPr>
                <w:rFonts w:ascii="Times New Roman" w:hAnsi="Times New Roman" w:cs="Times New Roman"/>
                <w:color w:val="auto"/>
                <w:sz w:val="24"/>
                <w:szCs w:val="24"/>
              </w:rPr>
              <w:t>Tryptophan</w:t>
            </w:r>
          </w:p>
        </w:tc>
        <w:tc>
          <w:tcPr>
            <w:tcW w:w="1710" w:type="dxa"/>
            <w:tcBorders>
              <w:left w:val="single" w:sz="8" w:space="0" w:color="4F81BD" w:themeColor="accent1"/>
              <w:right w:val="single" w:sz="8" w:space="0" w:color="4F81BD" w:themeColor="accent1"/>
            </w:tcBorders>
          </w:tcPr>
          <w:p w:rsidR="005437BE" w:rsidRPr="00A50C4F" w:rsidRDefault="00332FA2" w:rsidP="00C2452D">
            <w:pPr>
              <w:jc w:val="center"/>
              <w:cnfStyle w:val="000000100000"/>
              <w:rPr>
                <w:rFonts w:ascii="Times New Roman" w:hAnsi="Times New Roman" w:cs="Times New Roman"/>
                <w:color w:val="auto"/>
                <w:sz w:val="24"/>
                <w:szCs w:val="24"/>
              </w:rPr>
            </w:pPr>
            <w:r w:rsidRPr="00A50C4F">
              <w:rPr>
                <w:rFonts w:ascii="Times New Roman" w:hAnsi="Times New Roman" w:cs="Times New Roman"/>
                <w:color w:val="auto"/>
                <w:sz w:val="24"/>
                <w:szCs w:val="24"/>
              </w:rPr>
              <w:t>Trp</w:t>
            </w:r>
          </w:p>
        </w:tc>
        <w:tc>
          <w:tcPr>
            <w:tcW w:w="1710" w:type="dxa"/>
            <w:tcBorders>
              <w:left w:val="single" w:sz="8" w:space="0" w:color="4F81BD" w:themeColor="accent1"/>
              <w:right w:val="single" w:sz="8" w:space="0" w:color="4F81BD" w:themeColor="accent1"/>
            </w:tcBorders>
          </w:tcPr>
          <w:p w:rsidR="005437BE" w:rsidRPr="00A50C4F" w:rsidRDefault="00332FA2" w:rsidP="00C2452D">
            <w:pPr>
              <w:jc w:val="center"/>
              <w:cnfStyle w:val="000000100000"/>
              <w:rPr>
                <w:rFonts w:ascii="Times New Roman" w:hAnsi="Times New Roman" w:cs="Times New Roman"/>
                <w:color w:val="auto"/>
                <w:sz w:val="24"/>
                <w:szCs w:val="24"/>
              </w:rPr>
            </w:pPr>
            <w:r w:rsidRPr="00A50C4F">
              <w:rPr>
                <w:rFonts w:ascii="Times New Roman" w:hAnsi="Times New Roman" w:cs="Times New Roman"/>
                <w:color w:val="auto"/>
                <w:sz w:val="24"/>
                <w:szCs w:val="24"/>
              </w:rPr>
              <w:t>W</w:t>
            </w:r>
          </w:p>
        </w:tc>
        <w:tc>
          <w:tcPr>
            <w:tcW w:w="2142" w:type="dxa"/>
            <w:tcBorders>
              <w:left w:val="single" w:sz="8" w:space="0" w:color="4F81BD" w:themeColor="accent1"/>
            </w:tcBorders>
          </w:tcPr>
          <w:p w:rsidR="005437BE" w:rsidRPr="00A50C4F" w:rsidRDefault="005437BE" w:rsidP="00C2452D">
            <w:pPr>
              <w:jc w:val="center"/>
              <w:cnfStyle w:val="000000100000"/>
              <w:rPr>
                <w:rFonts w:ascii="Times New Roman" w:hAnsi="Times New Roman" w:cs="Times New Roman"/>
                <w:color w:val="auto"/>
                <w:sz w:val="24"/>
                <w:szCs w:val="24"/>
              </w:rPr>
            </w:pPr>
            <w:r w:rsidRPr="00A50C4F">
              <w:rPr>
                <w:rFonts w:ascii="Times New Roman" w:hAnsi="Times New Roman" w:cs="Times New Roman"/>
                <w:color w:val="auto"/>
                <w:sz w:val="24"/>
                <w:szCs w:val="24"/>
              </w:rPr>
              <w:t>Nonpolar</w:t>
            </w:r>
          </w:p>
        </w:tc>
      </w:tr>
      <w:tr w:rsidR="005437BE" w:rsidTr="005437BE">
        <w:trPr>
          <w:trHeight w:val="268"/>
        </w:trPr>
        <w:tc>
          <w:tcPr>
            <w:cnfStyle w:val="001000000000"/>
            <w:tcW w:w="1458" w:type="dxa"/>
            <w:vMerge/>
            <w:tcBorders>
              <w:bottom w:val="single" w:sz="8" w:space="0" w:color="4F81BD" w:themeColor="accent1"/>
              <w:right w:val="single" w:sz="8" w:space="0" w:color="4F81BD" w:themeColor="accent1"/>
            </w:tcBorders>
            <w:shd w:val="clear" w:color="auto" w:fill="FFFFFF" w:themeFill="background1"/>
          </w:tcPr>
          <w:p w:rsidR="005437BE" w:rsidRPr="00A50C4F" w:rsidRDefault="005437BE" w:rsidP="00C2452D">
            <w:pPr>
              <w:jc w:val="center"/>
              <w:rPr>
                <w:rFonts w:ascii="Times New Roman" w:hAnsi="Times New Roman" w:cs="Times New Roman"/>
                <w:color w:val="auto"/>
                <w:sz w:val="24"/>
                <w:szCs w:val="24"/>
              </w:rPr>
            </w:pPr>
          </w:p>
        </w:tc>
        <w:tc>
          <w:tcPr>
            <w:tcW w:w="2610" w:type="dxa"/>
            <w:tcBorders>
              <w:left w:val="single" w:sz="8" w:space="0" w:color="4F81BD" w:themeColor="accent1"/>
              <w:bottom w:val="single" w:sz="8" w:space="0" w:color="4F81BD" w:themeColor="accent1"/>
              <w:right w:val="single" w:sz="8" w:space="0" w:color="4F81BD" w:themeColor="accent1"/>
            </w:tcBorders>
          </w:tcPr>
          <w:p w:rsidR="005437BE" w:rsidRPr="00A50C4F" w:rsidRDefault="00332FA2" w:rsidP="00C2452D">
            <w:pPr>
              <w:jc w:val="center"/>
              <w:cnfStyle w:val="000000000000"/>
              <w:rPr>
                <w:rFonts w:ascii="Times New Roman" w:hAnsi="Times New Roman" w:cs="Times New Roman"/>
                <w:color w:val="auto"/>
                <w:sz w:val="24"/>
                <w:szCs w:val="24"/>
              </w:rPr>
            </w:pPr>
            <w:r w:rsidRPr="00A50C4F">
              <w:rPr>
                <w:rFonts w:ascii="Times New Roman" w:hAnsi="Times New Roman" w:cs="Times New Roman"/>
                <w:color w:val="auto"/>
                <w:sz w:val="24"/>
                <w:szCs w:val="24"/>
              </w:rPr>
              <w:t>Cysteine</w:t>
            </w:r>
          </w:p>
        </w:tc>
        <w:tc>
          <w:tcPr>
            <w:tcW w:w="1710" w:type="dxa"/>
            <w:tcBorders>
              <w:left w:val="single" w:sz="8" w:space="0" w:color="4F81BD" w:themeColor="accent1"/>
              <w:bottom w:val="single" w:sz="8" w:space="0" w:color="4F81BD" w:themeColor="accent1"/>
              <w:right w:val="single" w:sz="8" w:space="0" w:color="4F81BD" w:themeColor="accent1"/>
            </w:tcBorders>
          </w:tcPr>
          <w:p w:rsidR="005437BE" w:rsidRPr="00A50C4F" w:rsidRDefault="00332FA2" w:rsidP="00C2452D">
            <w:pPr>
              <w:jc w:val="center"/>
              <w:cnfStyle w:val="000000000000"/>
              <w:rPr>
                <w:rFonts w:ascii="Times New Roman" w:hAnsi="Times New Roman" w:cs="Times New Roman"/>
                <w:color w:val="auto"/>
                <w:sz w:val="24"/>
                <w:szCs w:val="24"/>
              </w:rPr>
            </w:pPr>
            <w:r w:rsidRPr="00A50C4F">
              <w:rPr>
                <w:rFonts w:ascii="Times New Roman" w:hAnsi="Times New Roman" w:cs="Times New Roman"/>
                <w:color w:val="auto"/>
                <w:sz w:val="24"/>
                <w:szCs w:val="24"/>
              </w:rPr>
              <w:t>Cys</w:t>
            </w:r>
          </w:p>
        </w:tc>
        <w:tc>
          <w:tcPr>
            <w:tcW w:w="1710" w:type="dxa"/>
            <w:tcBorders>
              <w:left w:val="single" w:sz="8" w:space="0" w:color="4F81BD" w:themeColor="accent1"/>
              <w:bottom w:val="single" w:sz="8" w:space="0" w:color="4F81BD" w:themeColor="accent1"/>
              <w:right w:val="single" w:sz="8" w:space="0" w:color="4F81BD" w:themeColor="accent1"/>
            </w:tcBorders>
          </w:tcPr>
          <w:p w:rsidR="005437BE" w:rsidRPr="00A50C4F" w:rsidRDefault="00332FA2" w:rsidP="00C2452D">
            <w:pPr>
              <w:jc w:val="center"/>
              <w:cnfStyle w:val="000000000000"/>
              <w:rPr>
                <w:rFonts w:ascii="Times New Roman" w:hAnsi="Times New Roman" w:cs="Times New Roman"/>
                <w:color w:val="auto"/>
                <w:sz w:val="24"/>
                <w:szCs w:val="24"/>
              </w:rPr>
            </w:pPr>
            <w:r w:rsidRPr="00A50C4F">
              <w:rPr>
                <w:rFonts w:ascii="Times New Roman" w:hAnsi="Times New Roman" w:cs="Times New Roman"/>
                <w:color w:val="auto"/>
                <w:sz w:val="24"/>
                <w:szCs w:val="24"/>
              </w:rPr>
              <w:t>C</w:t>
            </w:r>
          </w:p>
        </w:tc>
        <w:tc>
          <w:tcPr>
            <w:tcW w:w="2142" w:type="dxa"/>
            <w:tcBorders>
              <w:left w:val="single" w:sz="8" w:space="0" w:color="4F81BD" w:themeColor="accent1"/>
              <w:bottom w:val="single" w:sz="8" w:space="0" w:color="4F81BD" w:themeColor="accent1"/>
            </w:tcBorders>
          </w:tcPr>
          <w:p w:rsidR="005437BE" w:rsidRPr="00A50C4F" w:rsidRDefault="005437BE" w:rsidP="00C2452D">
            <w:pPr>
              <w:jc w:val="center"/>
              <w:cnfStyle w:val="000000000000"/>
              <w:rPr>
                <w:rFonts w:ascii="Times New Roman" w:hAnsi="Times New Roman" w:cs="Times New Roman"/>
                <w:color w:val="auto"/>
                <w:sz w:val="24"/>
                <w:szCs w:val="24"/>
              </w:rPr>
            </w:pPr>
            <w:r w:rsidRPr="00A50C4F">
              <w:rPr>
                <w:rFonts w:ascii="Times New Roman" w:hAnsi="Times New Roman" w:cs="Times New Roman"/>
                <w:color w:val="auto"/>
                <w:sz w:val="24"/>
                <w:szCs w:val="24"/>
              </w:rPr>
              <w:t>Nonpolar</w:t>
            </w:r>
          </w:p>
        </w:tc>
      </w:tr>
    </w:tbl>
    <w:p w:rsidR="0060432D" w:rsidRDefault="0060432D" w:rsidP="0060432D">
      <w:pPr>
        <w:rPr>
          <w:rFonts w:ascii="Times New Roman" w:hAnsi="Times New Roman" w:cs="Times New Roman"/>
          <w:sz w:val="24"/>
          <w:szCs w:val="24"/>
        </w:rPr>
      </w:pPr>
    </w:p>
    <w:p w:rsidR="009B05E2" w:rsidRDefault="00F215C2" w:rsidP="00EB3557">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folding of a protein chain is also determined by many other interactions between residues from different regi</w:t>
      </w:r>
      <w:r w:rsidR="00F02665">
        <w:rPr>
          <w:rFonts w:ascii="Times New Roman" w:hAnsi="Times New Roman" w:cs="Times New Roman"/>
          <w:sz w:val="24"/>
          <w:szCs w:val="24"/>
        </w:rPr>
        <w:t>ons</w:t>
      </w:r>
      <w:r w:rsidR="00710AC3">
        <w:rPr>
          <w:rFonts w:ascii="Times New Roman" w:hAnsi="Times New Roman" w:cs="Times New Roman"/>
          <w:sz w:val="24"/>
          <w:szCs w:val="24"/>
        </w:rPr>
        <w:t>. In Figure II.2</w:t>
      </w:r>
      <w:r>
        <w:rPr>
          <w:rFonts w:ascii="Times New Roman" w:hAnsi="Times New Roman" w:cs="Times New Roman"/>
          <w:sz w:val="24"/>
          <w:szCs w:val="24"/>
        </w:rPr>
        <w:t xml:space="preserve"> we have the amino acid sequence of the enzyme chymotrypsin, using the one-letter abbreviations from Table II.1. The enzyme is originally synthesized as a long polypeptide chain, but after the formation of the disulfide </w:t>
      </w:r>
      <w:r w:rsidR="004C3094">
        <w:rPr>
          <w:rFonts w:ascii="Times New Roman" w:hAnsi="Times New Roman" w:cs="Times New Roman"/>
          <w:sz w:val="24"/>
          <w:szCs w:val="24"/>
        </w:rPr>
        <w:t>bridges</w:t>
      </w:r>
      <w:r>
        <w:rPr>
          <w:rFonts w:ascii="Times New Roman" w:hAnsi="Times New Roman" w:cs="Times New Roman"/>
          <w:sz w:val="24"/>
          <w:szCs w:val="24"/>
        </w:rPr>
        <w:t xml:space="preserve"> between different </w:t>
      </w:r>
      <w:r w:rsidR="004C3094">
        <w:rPr>
          <w:rFonts w:ascii="Times New Roman" w:hAnsi="Times New Roman" w:cs="Times New Roman"/>
          <w:sz w:val="24"/>
          <w:szCs w:val="24"/>
        </w:rPr>
        <w:t>cysteine</w:t>
      </w:r>
      <w:r>
        <w:rPr>
          <w:rFonts w:ascii="Times New Roman" w:hAnsi="Times New Roman" w:cs="Times New Roman"/>
          <w:sz w:val="24"/>
          <w:szCs w:val="24"/>
        </w:rPr>
        <w:t xml:space="preserve"> residues, the initial chain is cleaved in three different pieces. We can see here the importance of these weaker interactions to the overall shape of the molecule</w:t>
      </w:r>
      <w:r w:rsidR="009C062F">
        <w:rPr>
          <w:rFonts w:ascii="Times New Roman" w:hAnsi="Times New Roman" w:cs="Times New Roman"/>
          <w:sz w:val="24"/>
          <w:szCs w:val="24"/>
        </w:rPr>
        <w:t xml:space="preserve"> [1]</w:t>
      </w:r>
      <w:r>
        <w:rPr>
          <w:rFonts w:ascii="Times New Roman" w:hAnsi="Times New Roman" w:cs="Times New Roman"/>
          <w:sz w:val="24"/>
          <w:szCs w:val="24"/>
        </w:rPr>
        <w:t>.</w:t>
      </w:r>
    </w:p>
    <w:p w:rsidR="009B05E2" w:rsidRDefault="009B05E2" w:rsidP="009B05E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52129" cy="3297382"/>
            <wp:effectExtent l="19050" t="0" r="5371" b="0"/>
            <wp:docPr id="1" name="Picture 1" descr="C:\informatica\An3\licenta\primary structre chimotrips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nformatica\An3\licenta\primary structre chimotripsin.png"/>
                    <pic:cNvPicPr>
                      <a:picLocks noChangeAspect="1" noChangeArrowheads="1"/>
                    </pic:cNvPicPr>
                  </pic:nvPicPr>
                  <pic:blipFill>
                    <a:blip r:embed="rId6" cstate="print"/>
                    <a:srcRect/>
                    <a:stretch>
                      <a:fillRect/>
                    </a:stretch>
                  </pic:blipFill>
                  <pic:spPr bwMode="auto">
                    <a:xfrm>
                      <a:off x="0" y="0"/>
                      <a:ext cx="2851970" cy="3297198"/>
                    </a:xfrm>
                    <a:prstGeom prst="rect">
                      <a:avLst/>
                    </a:prstGeom>
                    <a:noFill/>
                    <a:ln w="9525">
                      <a:noFill/>
                      <a:miter lim="800000"/>
                      <a:headEnd/>
                      <a:tailEnd/>
                    </a:ln>
                  </pic:spPr>
                </pic:pic>
              </a:graphicData>
            </a:graphic>
          </wp:inline>
        </w:drawing>
      </w:r>
    </w:p>
    <w:p w:rsidR="00491B55" w:rsidRDefault="00491B55" w:rsidP="009B05E2">
      <w:pPr>
        <w:jc w:val="center"/>
        <w:rPr>
          <w:rFonts w:ascii="Times New Roman" w:hAnsi="Times New Roman" w:cs="Times New Roman"/>
          <w:sz w:val="24"/>
          <w:szCs w:val="24"/>
        </w:rPr>
      </w:pPr>
      <w:r w:rsidRPr="00491B55">
        <w:rPr>
          <w:rFonts w:ascii="Times New Roman" w:hAnsi="Times New Roman" w:cs="Times New Roman"/>
          <w:b/>
          <w:sz w:val="24"/>
          <w:szCs w:val="24"/>
        </w:rPr>
        <w:t>Figure II.</w:t>
      </w:r>
      <w:r w:rsidR="00710AC3">
        <w:rPr>
          <w:rFonts w:ascii="Times New Roman" w:hAnsi="Times New Roman" w:cs="Times New Roman"/>
          <w:b/>
          <w:sz w:val="24"/>
          <w:szCs w:val="24"/>
        </w:rPr>
        <w:t>2</w:t>
      </w:r>
      <w:r>
        <w:rPr>
          <w:rFonts w:ascii="Times New Roman" w:hAnsi="Times New Roman" w:cs="Times New Roman"/>
          <w:sz w:val="24"/>
          <w:szCs w:val="24"/>
        </w:rPr>
        <w:t xml:space="preserve">. Amino acid sequence of the enzyme chymotrypsin, consisting of three chains linked by </w:t>
      </w:r>
      <w:r w:rsidR="00BD4AF6">
        <w:rPr>
          <w:rFonts w:ascii="Times New Roman" w:hAnsi="Times New Roman" w:cs="Times New Roman"/>
          <w:sz w:val="24"/>
          <w:szCs w:val="24"/>
        </w:rPr>
        <w:t>weaker bonds</w:t>
      </w:r>
      <w:r>
        <w:rPr>
          <w:rFonts w:ascii="Times New Roman" w:hAnsi="Times New Roman" w:cs="Times New Roman"/>
          <w:sz w:val="24"/>
          <w:szCs w:val="24"/>
        </w:rPr>
        <w:t xml:space="preserve"> [1]</w:t>
      </w:r>
    </w:p>
    <w:p w:rsidR="008E560D" w:rsidRDefault="00C5596D" w:rsidP="00D408C4">
      <w:pPr>
        <w:ind w:firstLine="720"/>
        <w:jc w:val="both"/>
        <w:rPr>
          <w:rFonts w:ascii="Times New Roman" w:hAnsi="Times New Roman" w:cs="Times New Roman"/>
          <w:sz w:val="24"/>
          <w:szCs w:val="24"/>
        </w:rPr>
      </w:pPr>
      <w:r>
        <w:rPr>
          <w:rFonts w:ascii="Times New Roman" w:hAnsi="Times New Roman" w:cs="Times New Roman"/>
          <w:sz w:val="24"/>
          <w:szCs w:val="24"/>
        </w:rPr>
        <w:t>Biologists have studied protein folding in a test tube using highly purified molecules and have found that adding certain solvents that disrupt the interactions between amino acids males the proteins unfold and converts it to a flexible polypeptide chain, losing its conformation. But when removing the solvent, the protein often refolds spontaneously into its original conformation, meaning that the amino acid sequence holds all of the information needed for specifying the three-dimensional shape of a protein</w:t>
      </w:r>
      <w:r w:rsidR="00083B2D">
        <w:rPr>
          <w:rFonts w:ascii="Times New Roman" w:hAnsi="Times New Roman" w:cs="Times New Roman"/>
          <w:sz w:val="24"/>
          <w:szCs w:val="24"/>
        </w:rPr>
        <w:t xml:space="preserve"> [2]</w:t>
      </w:r>
      <w:r>
        <w:rPr>
          <w:rFonts w:ascii="Times New Roman" w:hAnsi="Times New Roman" w:cs="Times New Roman"/>
          <w:sz w:val="24"/>
          <w:szCs w:val="24"/>
        </w:rPr>
        <w:t>.</w:t>
      </w:r>
      <w:r w:rsidR="00D408C4">
        <w:rPr>
          <w:rFonts w:ascii="Times New Roman" w:hAnsi="Times New Roman" w:cs="Times New Roman"/>
          <w:sz w:val="24"/>
          <w:szCs w:val="24"/>
        </w:rPr>
        <w:t xml:space="preserve"> </w:t>
      </w:r>
      <w:r w:rsidR="008E560D">
        <w:rPr>
          <w:rFonts w:ascii="Times New Roman" w:hAnsi="Times New Roman" w:cs="Times New Roman"/>
          <w:sz w:val="24"/>
          <w:szCs w:val="24"/>
        </w:rPr>
        <w:t xml:space="preserve">The final folded conformation of any protein chain is generally one that minimizes its free energy. </w:t>
      </w:r>
    </w:p>
    <w:p w:rsidR="00BB73BC" w:rsidRDefault="00BB73BC" w:rsidP="00BB73BC">
      <w:pPr>
        <w:ind w:firstLine="720"/>
        <w:jc w:val="both"/>
        <w:rPr>
          <w:rFonts w:ascii="Times New Roman" w:hAnsi="Times New Roman" w:cs="Times New Roman"/>
          <w:sz w:val="24"/>
          <w:szCs w:val="24"/>
        </w:rPr>
      </w:pPr>
      <w:r>
        <w:rPr>
          <w:rFonts w:ascii="Times New Roman" w:hAnsi="Times New Roman" w:cs="Times New Roman"/>
          <w:sz w:val="24"/>
          <w:szCs w:val="24"/>
        </w:rPr>
        <w:t>Proteins can be analyzed at four levels:</w:t>
      </w:r>
    </w:p>
    <w:p w:rsidR="00B60656" w:rsidRPr="00BB73BC" w:rsidRDefault="00B60656" w:rsidP="00BB73BC">
      <w:pPr>
        <w:pStyle w:val="ListParagraph"/>
        <w:numPr>
          <w:ilvl w:val="0"/>
          <w:numId w:val="2"/>
        </w:numPr>
        <w:jc w:val="both"/>
        <w:rPr>
          <w:rFonts w:ascii="Times New Roman" w:hAnsi="Times New Roman" w:cs="Times New Roman"/>
          <w:sz w:val="24"/>
          <w:szCs w:val="24"/>
        </w:rPr>
      </w:pPr>
      <w:r w:rsidRPr="00BB73BC">
        <w:rPr>
          <w:rFonts w:ascii="Times New Roman" w:hAnsi="Times New Roman" w:cs="Times New Roman"/>
          <w:sz w:val="24"/>
          <w:szCs w:val="24"/>
        </w:rPr>
        <w:t>primary structure</w:t>
      </w:r>
    </w:p>
    <w:p w:rsidR="00B60656" w:rsidRPr="00E5258F" w:rsidRDefault="00B60656" w:rsidP="00E5258F">
      <w:pPr>
        <w:pStyle w:val="ListParagraph"/>
        <w:numPr>
          <w:ilvl w:val="0"/>
          <w:numId w:val="2"/>
        </w:numPr>
        <w:rPr>
          <w:rFonts w:ascii="Times New Roman" w:hAnsi="Times New Roman" w:cs="Times New Roman"/>
          <w:sz w:val="24"/>
          <w:szCs w:val="24"/>
        </w:rPr>
      </w:pPr>
      <w:r w:rsidRPr="00E5258F">
        <w:rPr>
          <w:rFonts w:ascii="Times New Roman" w:hAnsi="Times New Roman" w:cs="Times New Roman"/>
          <w:sz w:val="24"/>
          <w:szCs w:val="24"/>
        </w:rPr>
        <w:t>secondary structure</w:t>
      </w:r>
    </w:p>
    <w:p w:rsidR="00B60656" w:rsidRPr="00E5258F" w:rsidRDefault="00B60656" w:rsidP="00E5258F">
      <w:pPr>
        <w:pStyle w:val="ListParagraph"/>
        <w:numPr>
          <w:ilvl w:val="0"/>
          <w:numId w:val="2"/>
        </w:numPr>
        <w:rPr>
          <w:rFonts w:ascii="Times New Roman" w:hAnsi="Times New Roman" w:cs="Times New Roman"/>
          <w:sz w:val="24"/>
          <w:szCs w:val="24"/>
        </w:rPr>
      </w:pPr>
      <w:r w:rsidRPr="00E5258F">
        <w:rPr>
          <w:rFonts w:ascii="Times New Roman" w:hAnsi="Times New Roman" w:cs="Times New Roman"/>
          <w:sz w:val="24"/>
          <w:szCs w:val="24"/>
        </w:rPr>
        <w:t>tertiary structure</w:t>
      </w:r>
    </w:p>
    <w:p w:rsidR="00B60656" w:rsidRDefault="00B60656" w:rsidP="00E5258F">
      <w:pPr>
        <w:pStyle w:val="ListParagraph"/>
        <w:numPr>
          <w:ilvl w:val="0"/>
          <w:numId w:val="2"/>
        </w:numPr>
        <w:rPr>
          <w:rFonts w:ascii="Times New Roman" w:hAnsi="Times New Roman" w:cs="Times New Roman"/>
          <w:sz w:val="24"/>
          <w:szCs w:val="24"/>
        </w:rPr>
      </w:pPr>
      <w:r w:rsidRPr="00E5258F">
        <w:rPr>
          <w:rFonts w:ascii="Times New Roman" w:hAnsi="Times New Roman" w:cs="Times New Roman"/>
          <w:sz w:val="24"/>
          <w:szCs w:val="24"/>
        </w:rPr>
        <w:t>quaternary structure</w:t>
      </w:r>
    </w:p>
    <w:p w:rsidR="00E5258F" w:rsidRDefault="00BB73BC" w:rsidP="0005439D">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This hierarchy </w:t>
      </w:r>
      <w:r w:rsidR="00D66F22" w:rsidRPr="00BB73BC">
        <w:rPr>
          <w:rFonts w:ascii="Times New Roman" w:hAnsi="Times New Roman" w:cs="Times New Roman"/>
          <w:sz w:val="24"/>
          <w:szCs w:val="24"/>
        </w:rPr>
        <w:t>[Dorn2014]</w:t>
      </w:r>
      <w:r w:rsidR="00D66F22">
        <w:rPr>
          <w:rFonts w:ascii="Times New Roman" w:hAnsi="Times New Roman" w:cs="Times New Roman"/>
          <w:sz w:val="24"/>
          <w:szCs w:val="24"/>
        </w:rPr>
        <w:t xml:space="preserve"> </w:t>
      </w:r>
      <w:r>
        <w:rPr>
          <w:rFonts w:ascii="Times New Roman" w:hAnsi="Times New Roman" w:cs="Times New Roman"/>
          <w:sz w:val="24"/>
          <w:szCs w:val="24"/>
        </w:rPr>
        <w:t>facilitates the description and the understanding of proteins and it does not aim</w:t>
      </w:r>
      <w:r w:rsidR="00DE52BA">
        <w:rPr>
          <w:rFonts w:ascii="Times New Roman" w:hAnsi="Times New Roman" w:cs="Times New Roman"/>
          <w:sz w:val="24"/>
          <w:szCs w:val="24"/>
        </w:rPr>
        <w:t xml:space="preserve"> to precisely describe the laws that produce protein structures. </w:t>
      </w:r>
      <w:r w:rsidR="00895302">
        <w:rPr>
          <w:rFonts w:ascii="Times New Roman" w:hAnsi="Times New Roman" w:cs="Times New Roman"/>
          <w:sz w:val="24"/>
          <w:szCs w:val="24"/>
        </w:rPr>
        <w:t xml:space="preserve">It is an abstraction that intends to make the study of protein structures </w:t>
      </w:r>
      <w:r w:rsidR="00576C0D">
        <w:rPr>
          <w:rFonts w:ascii="Times New Roman" w:hAnsi="Times New Roman" w:cs="Times New Roman"/>
          <w:sz w:val="24"/>
          <w:szCs w:val="24"/>
        </w:rPr>
        <w:t>more manageable</w:t>
      </w:r>
      <w:r w:rsidR="00D66F22">
        <w:rPr>
          <w:rFonts w:ascii="Times New Roman" w:hAnsi="Times New Roman" w:cs="Times New Roman"/>
          <w:sz w:val="24"/>
          <w:szCs w:val="24"/>
        </w:rPr>
        <w:t>.</w:t>
      </w:r>
    </w:p>
    <w:p w:rsidR="00D66F22" w:rsidRDefault="00D66F22" w:rsidP="0005439D">
      <w:pPr>
        <w:ind w:firstLine="720"/>
        <w:jc w:val="both"/>
        <w:rPr>
          <w:rFonts w:ascii="Times New Roman" w:hAnsi="Times New Roman" w:cs="Times New Roman"/>
          <w:sz w:val="24"/>
          <w:szCs w:val="24"/>
        </w:rPr>
      </w:pPr>
      <w:r>
        <w:rPr>
          <w:rFonts w:ascii="Times New Roman" w:hAnsi="Times New Roman" w:cs="Times New Roman"/>
          <w:sz w:val="24"/>
          <w:szCs w:val="24"/>
        </w:rPr>
        <w:t xml:space="preserve">The primary structure describes the sequence of amino acids in a linear order, starting with the N-terminal region of the protein chain. </w:t>
      </w:r>
      <w:r w:rsidR="00431E6E">
        <w:rPr>
          <w:rFonts w:ascii="Times New Roman" w:hAnsi="Times New Roman" w:cs="Times New Roman"/>
          <w:sz w:val="24"/>
          <w:szCs w:val="24"/>
        </w:rPr>
        <w:t>S</w:t>
      </w:r>
      <w:r>
        <w:rPr>
          <w:rFonts w:ascii="Times New Roman" w:hAnsi="Times New Roman" w:cs="Times New Roman"/>
          <w:sz w:val="24"/>
          <w:szCs w:val="24"/>
        </w:rPr>
        <w:t xml:space="preserve">econdary structure </w:t>
      </w:r>
      <w:r w:rsidR="00431E6E">
        <w:rPr>
          <w:rFonts w:ascii="Times New Roman" w:hAnsi="Times New Roman" w:cs="Times New Roman"/>
          <w:sz w:val="24"/>
          <w:szCs w:val="24"/>
        </w:rPr>
        <w:t xml:space="preserve">can be described as the local spatial conformation of a polypeptide backbone, excluding the constituent amino acids’ side chains. The major elements of the secondary structure are the α-helix and the β-sheet, with some regions of disorganized amino acids. The tertiary structure refers to the distribution of secondary structures in a three-dimensional space and is greatly influenced by weaker forces and interactions between side chains or with the surrounding medium. </w:t>
      </w:r>
      <w:r w:rsidR="00FD3F1B">
        <w:rPr>
          <w:rFonts w:ascii="Times New Roman" w:hAnsi="Times New Roman" w:cs="Times New Roman"/>
          <w:sz w:val="24"/>
          <w:szCs w:val="24"/>
        </w:rPr>
        <w:t>The quaternary structure refers to the overall spatial arrangement of polypeptide subunits within a protein composed of two or more polypeptide chains [3, Dorn2014].</w:t>
      </w:r>
    </w:p>
    <w:p w:rsidR="008D62E6" w:rsidRDefault="008D62E6" w:rsidP="0005439D">
      <w:pPr>
        <w:ind w:firstLine="720"/>
        <w:jc w:val="both"/>
        <w:rPr>
          <w:rFonts w:ascii="Times New Roman" w:hAnsi="Times New Roman" w:cs="Times New Roman"/>
          <w:sz w:val="24"/>
          <w:szCs w:val="24"/>
        </w:rPr>
      </w:pPr>
      <w:r>
        <w:rPr>
          <w:rFonts w:ascii="Times New Roman" w:hAnsi="Times New Roman" w:cs="Times New Roman"/>
          <w:sz w:val="24"/>
          <w:szCs w:val="24"/>
        </w:rPr>
        <w:t>α-helix</w:t>
      </w:r>
    </w:p>
    <w:p w:rsidR="008D62E6" w:rsidRPr="00E5258F" w:rsidRDefault="008D62E6" w:rsidP="0005439D">
      <w:pPr>
        <w:ind w:firstLine="720"/>
        <w:jc w:val="both"/>
        <w:rPr>
          <w:rFonts w:ascii="Times New Roman" w:hAnsi="Times New Roman" w:cs="Times New Roman"/>
          <w:sz w:val="24"/>
          <w:szCs w:val="24"/>
        </w:rPr>
      </w:pPr>
      <w:r>
        <w:rPr>
          <w:rFonts w:ascii="Times New Roman" w:hAnsi="Times New Roman" w:cs="Times New Roman"/>
          <w:sz w:val="24"/>
          <w:szCs w:val="24"/>
        </w:rPr>
        <w:t>β-sheet</w:t>
      </w:r>
    </w:p>
    <w:p w:rsidR="002841C0" w:rsidRDefault="006B0A2D" w:rsidP="00EB355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Protein Structure </w:t>
      </w:r>
      <w:r w:rsidR="002841C0">
        <w:rPr>
          <w:rFonts w:ascii="Times New Roman" w:hAnsi="Times New Roman" w:cs="Times New Roman"/>
          <w:sz w:val="24"/>
          <w:szCs w:val="24"/>
        </w:rPr>
        <w:t>Databases</w:t>
      </w:r>
    </w:p>
    <w:p w:rsidR="00566580" w:rsidRPr="00B16315" w:rsidRDefault="00566580" w:rsidP="00EB3557">
      <w:pPr>
        <w:jc w:val="both"/>
        <w:rPr>
          <w:rFonts w:ascii="Times New Roman" w:hAnsi="Times New Roman" w:cs="Times New Roman"/>
          <w:sz w:val="24"/>
          <w:szCs w:val="24"/>
        </w:rPr>
      </w:pPr>
      <w:r>
        <w:rPr>
          <w:rFonts w:ascii="Times New Roman" w:hAnsi="Times New Roman" w:cs="Times New Roman"/>
          <w:sz w:val="24"/>
          <w:szCs w:val="24"/>
        </w:rPr>
        <w:t xml:space="preserve">[1] Fersht, A.: Structure and Mechanism in Protein Science, A Guide to Enzyme Catalysis and </w:t>
      </w:r>
      <w:r w:rsidRPr="00B16315">
        <w:rPr>
          <w:rFonts w:ascii="Times New Roman" w:hAnsi="Times New Roman" w:cs="Times New Roman"/>
          <w:sz w:val="24"/>
          <w:szCs w:val="24"/>
        </w:rPr>
        <w:t>Protein Folding, W. H. Freeman and Company, New York, 1999.</w:t>
      </w:r>
    </w:p>
    <w:p w:rsidR="00277B72" w:rsidRDefault="00B16315" w:rsidP="00EB3557">
      <w:pPr>
        <w:autoSpaceDE w:val="0"/>
        <w:autoSpaceDN w:val="0"/>
        <w:adjustRightInd w:val="0"/>
        <w:spacing w:after="0" w:line="240" w:lineRule="auto"/>
        <w:jc w:val="both"/>
        <w:rPr>
          <w:rFonts w:ascii="Times New Roman" w:hAnsi="Times New Roman" w:cs="Times New Roman"/>
          <w:sz w:val="24"/>
          <w:szCs w:val="24"/>
        </w:rPr>
      </w:pPr>
      <w:r w:rsidRPr="00B16315">
        <w:rPr>
          <w:rFonts w:ascii="Times New Roman" w:hAnsi="Times New Roman" w:cs="Times New Roman"/>
          <w:sz w:val="24"/>
          <w:szCs w:val="24"/>
        </w:rPr>
        <w:t>[2] Alberts</w:t>
      </w:r>
      <w:r>
        <w:rPr>
          <w:rFonts w:ascii="Times New Roman" w:hAnsi="Times New Roman" w:cs="Times New Roman"/>
          <w:sz w:val="24"/>
          <w:szCs w:val="24"/>
        </w:rPr>
        <w:t xml:space="preserve">, B., </w:t>
      </w:r>
      <w:r w:rsidRPr="00B16315">
        <w:rPr>
          <w:rFonts w:ascii="Times New Roman" w:hAnsi="Times New Roman" w:cs="Times New Roman"/>
          <w:sz w:val="24"/>
          <w:szCs w:val="24"/>
        </w:rPr>
        <w:t>Johnson</w:t>
      </w:r>
      <w:r>
        <w:rPr>
          <w:rFonts w:ascii="Times New Roman" w:hAnsi="Times New Roman" w:cs="Times New Roman"/>
          <w:sz w:val="24"/>
          <w:szCs w:val="24"/>
        </w:rPr>
        <w:t xml:space="preserve">, A., </w:t>
      </w:r>
      <w:r w:rsidRPr="00B16315">
        <w:rPr>
          <w:rFonts w:ascii="Times New Roman" w:hAnsi="Times New Roman" w:cs="Times New Roman"/>
          <w:sz w:val="24"/>
          <w:szCs w:val="24"/>
        </w:rPr>
        <w:t>Lewis</w:t>
      </w:r>
      <w:r>
        <w:rPr>
          <w:rFonts w:ascii="Times New Roman" w:hAnsi="Times New Roman" w:cs="Times New Roman"/>
          <w:sz w:val="24"/>
          <w:szCs w:val="24"/>
        </w:rPr>
        <w:t xml:space="preserve">, J., </w:t>
      </w:r>
      <w:r w:rsidRPr="00B16315">
        <w:rPr>
          <w:rFonts w:ascii="Times New Roman" w:hAnsi="Times New Roman" w:cs="Times New Roman"/>
          <w:sz w:val="24"/>
          <w:szCs w:val="24"/>
        </w:rPr>
        <w:t>Morgan</w:t>
      </w:r>
      <w:r>
        <w:rPr>
          <w:rFonts w:ascii="Times New Roman" w:hAnsi="Times New Roman" w:cs="Times New Roman"/>
          <w:sz w:val="24"/>
          <w:szCs w:val="24"/>
        </w:rPr>
        <w:t xml:space="preserve">, D., </w:t>
      </w:r>
      <w:r w:rsidRPr="00B16315">
        <w:rPr>
          <w:rFonts w:ascii="Times New Roman" w:hAnsi="Times New Roman" w:cs="Times New Roman"/>
          <w:sz w:val="24"/>
          <w:szCs w:val="24"/>
        </w:rPr>
        <w:t>Raff</w:t>
      </w:r>
      <w:r>
        <w:rPr>
          <w:rFonts w:ascii="Times New Roman" w:hAnsi="Times New Roman" w:cs="Times New Roman"/>
          <w:sz w:val="24"/>
          <w:szCs w:val="24"/>
        </w:rPr>
        <w:t xml:space="preserve">, M., </w:t>
      </w:r>
      <w:r w:rsidRPr="00B16315">
        <w:rPr>
          <w:rFonts w:ascii="Times New Roman" w:hAnsi="Times New Roman" w:cs="Times New Roman"/>
          <w:sz w:val="24"/>
          <w:szCs w:val="24"/>
        </w:rPr>
        <w:t>Roberts</w:t>
      </w:r>
      <w:r>
        <w:rPr>
          <w:rFonts w:ascii="Times New Roman" w:hAnsi="Times New Roman" w:cs="Times New Roman"/>
          <w:sz w:val="24"/>
          <w:szCs w:val="24"/>
        </w:rPr>
        <w:t xml:space="preserve">, K., </w:t>
      </w:r>
      <w:r w:rsidRPr="00B16315">
        <w:rPr>
          <w:rFonts w:ascii="Times New Roman" w:hAnsi="Times New Roman" w:cs="Times New Roman"/>
          <w:sz w:val="24"/>
          <w:szCs w:val="24"/>
        </w:rPr>
        <w:t>Walter</w:t>
      </w:r>
      <w:r>
        <w:rPr>
          <w:rFonts w:ascii="Times New Roman" w:hAnsi="Times New Roman" w:cs="Times New Roman"/>
          <w:sz w:val="24"/>
          <w:szCs w:val="24"/>
        </w:rPr>
        <w:t>, P.: Molecular Biology of the Cell, 6</w:t>
      </w:r>
      <w:r w:rsidRPr="00B16315">
        <w:rPr>
          <w:rFonts w:ascii="Times New Roman" w:hAnsi="Times New Roman" w:cs="Times New Roman"/>
          <w:sz w:val="24"/>
          <w:szCs w:val="24"/>
          <w:vertAlign w:val="superscript"/>
        </w:rPr>
        <w:t>th</w:t>
      </w:r>
      <w:r>
        <w:rPr>
          <w:rFonts w:ascii="Times New Roman" w:hAnsi="Times New Roman" w:cs="Times New Roman"/>
          <w:sz w:val="24"/>
          <w:szCs w:val="24"/>
        </w:rPr>
        <w:t xml:space="preserve"> Edition, Garland Science, Taylor &amp; Francis Group, New York, 2015.</w:t>
      </w:r>
    </w:p>
    <w:p w:rsidR="00277B72" w:rsidRDefault="00277B72" w:rsidP="00EB355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00C970FB">
        <w:rPr>
          <w:rFonts w:ascii="Times New Roman" w:hAnsi="Times New Roman" w:cs="Times New Roman"/>
          <w:sz w:val="24"/>
          <w:szCs w:val="24"/>
        </w:rPr>
        <w:t>Walsh, G.: Proteins, Biochemistry and Biotechnology, 2</w:t>
      </w:r>
      <w:r w:rsidR="00C970FB" w:rsidRPr="00C970FB">
        <w:rPr>
          <w:rFonts w:ascii="Times New Roman" w:hAnsi="Times New Roman" w:cs="Times New Roman"/>
          <w:sz w:val="24"/>
          <w:szCs w:val="24"/>
          <w:vertAlign w:val="superscript"/>
        </w:rPr>
        <w:t>nd</w:t>
      </w:r>
      <w:r w:rsidR="00C970FB">
        <w:rPr>
          <w:rFonts w:ascii="Times New Roman" w:hAnsi="Times New Roman" w:cs="Times New Roman"/>
          <w:sz w:val="24"/>
          <w:szCs w:val="24"/>
        </w:rPr>
        <w:t xml:space="preserve"> Edition, Wiley Blackwell, </w:t>
      </w:r>
      <w:r w:rsidR="0031164D">
        <w:rPr>
          <w:rFonts w:ascii="Times New Roman" w:hAnsi="Times New Roman" w:cs="Times New Roman"/>
          <w:sz w:val="24"/>
          <w:szCs w:val="24"/>
        </w:rPr>
        <w:t>2014</w:t>
      </w:r>
      <w:r w:rsidR="00C970FB">
        <w:rPr>
          <w:rFonts w:ascii="Times New Roman" w:hAnsi="Times New Roman" w:cs="Times New Roman"/>
          <w:sz w:val="24"/>
          <w:szCs w:val="24"/>
        </w:rPr>
        <w:t>.</w:t>
      </w:r>
    </w:p>
    <w:p w:rsidR="00E5258F" w:rsidRPr="00B16315" w:rsidRDefault="00E5258F" w:rsidP="00EB3557">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BA0404">
        <w:rPr>
          <w:rFonts w:ascii="Times New Roman" w:hAnsi="Times New Roman" w:cs="Times New Roman"/>
          <w:sz w:val="24"/>
          <w:szCs w:val="24"/>
        </w:rPr>
        <w:t>Dorn2014</w:t>
      </w:r>
      <w:r>
        <w:rPr>
          <w:rFonts w:ascii="Times New Roman" w:hAnsi="Times New Roman" w:cs="Times New Roman"/>
          <w:sz w:val="24"/>
          <w:szCs w:val="24"/>
        </w:rPr>
        <w:t>]</w:t>
      </w:r>
      <w:r w:rsidR="00BA0404">
        <w:rPr>
          <w:rFonts w:ascii="Times New Roman" w:hAnsi="Times New Roman" w:cs="Times New Roman"/>
          <w:sz w:val="24"/>
          <w:szCs w:val="24"/>
        </w:rPr>
        <w:t xml:space="preserve"> Dorn, M., </w:t>
      </w:r>
      <w:r w:rsidR="00E3070A">
        <w:rPr>
          <w:rFonts w:ascii="Times New Roman" w:hAnsi="Times New Roman" w:cs="Times New Roman"/>
          <w:sz w:val="24"/>
          <w:szCs w:val="24"/>
        </w:rPr>
        <w:t>Barbachan e Silva, M., Buriol, L.S., Lamb, L.C.: Three-dimensional protein structure prediction: Methods and computational strategies, Computational Biology and Chemistry, 53(2014), 251-276.</w:t>
      </w:r>
    </w:p>
    <w:sectPr w:rsidR="00E5258F" w:rsidRPr="00B16315" w:rsidSect="00F459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C6FFA"/>
    <w:multiLevelType w:val="hybridMultilevel"/>
    <w:tmpl w:val="72F23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45386E"/>
    <w:multiLevelType w:val="hybridMultilevel"/>
    <w:tmpl w:val="13726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471A0C"/>
    <w:rsid w:val="000253AF"/>
    <w:rsid w:val="00051126"/>
    <w:rsid w:val="0005439D"/>
    <w:rsid w:val="00083B2D"/>
    <w:rsid w:val="000E2832"/>
    <w:rsid w:val="001111C2"/>
    <w:rsid w:val="00136E0D"/>
    <w:rsid w:val="00150581"/>
    <w:rsid w:val="001638BC"/>
    <w:rsid w:val="00212451"/>
    <w:rsid w:val="00265BBE"/>
    <w:rsid w:val="00277B72"/>
    <w:rsid w:val="002841C0"/>
    <w:rsid w:val="002A7BD0"/>
    <w:rsid w:val="002B0224"/>
    <w:rsid w:val="002C369F"/>
    <w:rsid w:val="002E6832"/>
    <w:rsid w:val="002E7346"/>
    <w:rsid w:val="0031164D"/>
    <w:rsid w:val="0032237F"/>
    <w:rsid w:val="00332FA2"/>
    <w:rsid w:val="00394405"/>
    <w:rsid w:val="003C4C66"/>
    <w:rsid w:val="003E173F"/>
    <w:rsid w:val="003E2679"/>
    <w:rsid w:val="003F2EE7"/>
    <w:rsid w:val="00401B1D"/>
    <w:rsid w:val="00431E6E"/>
    <w:rsid w:val="00457115"/>
    <w:rsid w:val="004633AB"/>
    <w:rsid w:val="00471A0C"/>
    <w:rsid w:val="00491B55"/>
    <w:rsid w:val="004B1521"/>
    <w:rsid w:val="004B38A8"/>
    <w:rsid w:val="004B4C08"/>
    <w:rsid w:val="004C0358"/>
    <w:rsid w:val="004C3094"/>
    <w:rsid w:val="004D39EC"/>
    <w:rsid w:val="004D6F18"/>
    <w:rsid w:val="00514497"/>
    <w:rsid w:val="005313A1"/>
    <w:rsid w:val="005437BE"/>
    <w:rsid w:val="00566580"/>
    <w:rsid w:val="00566D2B"/>
    <w:rsid w:val="00576C0D"/>
    <w:rsid w:val="00587E82"/>
    <w:rsid w:val="005A3631"/>
    <w:rsid w:val="005A3B16"/>
    <w:rsid w:val="005B6908"/>
    <w:rsid w:val="005C7B21"/>
    <w:rsid w:val="005E4A5B"/>
    <w:rsid w:val="0060432D"/>
    <w:rsid w:val="00614C88"/>
    <w:rsid w:val="0061740C"/>
    <w:rsid w:val="00634101"/>
    <w:rsid w:val="0063788D"/>
    <w:rsid w:val="006520AA"/>
    <w:rsid w:val="006649AB"/>
    <w:rsid w:val="00684440"/>
    <w:rsid w:val="00690A9D"/>
    <w:rsid w:val="006A2C82"/>
    <w:rsid w:val="006A66FD"/>
    <w:rsid w:val="006B0A2D"/>
    <w:rsid w:val="006F6C4A"/>
    <w:rsid w:val="00710AC3"/>
    <w:rsid w:val="0071672F"/>
    <w:rsid w:val="00734BA2"/>
    <w:rsid w:val="00764894"/>
    <w:rsid w:val="0078623B"/>
    <w:rsid w:val="007C0F1C"/>
    <w:rsid w:val="00873D93"/>
    <w:rsid w:val="008813AC"/>
    <w:rsid w:val="00895302"/>
    <w:rsid w:val="008A574D"/>
    <w:rsid w:val="008C39B6"/>
    <w:rsid w:val="008D0607"/>
    <w:rsid w:val="008D62E6"/>
    <w:rsid w:val="008E3858"/>
    <w:rsid w:val="008E560D"/>
    <w:rsid w:val="008F1A27"/>
    <w:rsid w:val="0094605A"/>
    <w:rsid w:val="00964D4C"/>
    <w:rsid w:val="0099417F"/>
    <w:rsid w:val="009B05E2"/>
    <w:rsid w:val="009C062F"/>
    <w:rsid w:val="009C3ACC"/>
    <w:rsid w:val="009C673B"/>
    <w:rsid w:val="009D44DC"/>
    <w:rsid w:val="009D7CCB"/>
    <w:rsid w:val="009E0B96"/>
    <w:rsid w:val="009F049B"/>
    <w:rsid w:val="00A12E2D"/>
    <w:rsid w:val="00A449D6"/>
    <w:rsid w:val="00A50685"/>
    <w:rsid w:val="00A50C4F"/>
    <w:rsid w:val="00A72D7A"/>
    <w:rsid w:val="00A901C7"/>
    <w:rsid w:val="00AC4006"/>
    <w:rsid w:val="00B1508E"/>
    <w:rsid w:val="00B16315"/>
    <w:rsid w:val="00B2262E"/>
    <w:rsid w:val="00B41D8E"/>
    <w:rsid w:val="00B53A56"/>
    <w:rsid w:val="00B55C8C"/>
    <w:rsid w:val="00B60656"/>
    <w:rsid w:val="00B6587D"/>
    <w:rsid w:val="00BA0404"/>
    <w:rsid w:val="00BB73BC"/>
    <w:rsid w:val="00BD4AF6"/>
    <w:rsid w:val="00C02CCF"/>
    <w:rsid w:val="00C2452D"/>
    <w:rsid w:val="00C3595D"/>
    <w:rsid w:val="00C42944"/>
    <w:rsid w:val="00C443AD"/>
    <w:rsid w:val="00C521D4"/>
    <w:rsid w:val="00C525C6"/>
    <w:rsid w:val="00C5596D"/>
    <w:rsid w:val="00C67891"/>
    <w:rsid w:val="00C76165"/>
    <w:rsid w:val="00C970FB"/>
    <w:rsid w:val="00CA490F"/>
    <w:rsid w:val="00D23295"/>
    <w:rsid w:val="00D353D3"/>
    <w:rsid w:val="00D408C4"/>
    <w:rsid w:val="00D64A07"/>
    <w:rsid w:val="00D66F22"/>
    <w:rsid w:val="00DD3360"/>
    <w:rsid w:val="00DE52BA"/>
    <w:rsid w:val="00E12041"/>
    <w:rsid w:val="00E25E91"/>
    <w:rsid w:val="00E3070A"/>
    <w:rsid w:val="00E33F63"/>
    <w:rsid w:val="00E5258F"/>
    <w:rsid w:val="00E870D2"/>
    <w:rsid w:val="00EB3557"/>
    <w:rsid w:val="00ED5B64"/>
    <w:rsid w:val="00EF3433"/>
    <w:rsid w:val="00F02665"/>
    <w:rsid w:val="00F042BF"/>
    <w:rsid w:val="00F215C2"/>
    <w:rsid w:val="00F347D8"/>
    <w:rsid w:val="00F45913"/>
    <w:rsid w:val="00F45DC6"/>
    <w:rsid w:val="00F47EBB"/>
    <w:rsid w:val="00F5117E"/>
    <w:rsid w:val="00F63853"/>
    <w:rsid w:val="00F67591"/>
    <w:rsid w:val="00F73AEB"/>
    <w:rsid w:val="00F83955"/>
    <w:rsid w:val="00F91E3D"/>
    <w:rsid w:val="00FD392C"/>
    <w:rsid w:val="00FD3E17"/>
    <w:rsid w:val="00FD3F1B"/>
    <w:rsid w:val="00FF6D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9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F18"/>
    <w:pPr>
      <w:ind w:left="720"/>
      <w:contextualSpacing/>
    </w:pPr>
  </w:style>
  <w:style w:type="table" w:styleId="TableGrid">
    <w:name w:val="Table Grid"/>
    <w:basedOn w:val="TableNormal"/>
    <w:uiPriority w:val="59"/>
    <w:rsid w:val="006043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60432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9B05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5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9106</TotalTime>
  <Pages>5</Pages>
  <Words>1530</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134</cp:revision>
  <dcterms:created xsi:type="dcterms:W3CDTF">2018-04-21T18:47:00Z</dcterms:created>
  <dcterms:modified xsi:type="dcterms:W3CDTF">2018-05-06T20:47:00Z</dcterms:modified>
</cp:coreProperties>
</file>