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.NET Core (C#) + React + TypeScript – Best-of ‘Tab/Enter + Autosave’ (responsive)</w:t>
      </w:r>
    </w:p>
    <w:p>
      <w:r>
        <w:rPr>
          <w:b w:val="0"/>
          <w:i w:val="0"/>
        </w:rPr>
        <w:t>Ovaj dokument je prilagođeni vodič za implementaciju Excel-like unosa u grid formama sa automatskim snimanjem, konkurentnošću i responzivnim UI-jem za sve tipove uređaja.</w:t>
      </w:r>
    </w:p>
    <w:p>
      <w:pPr>
        <w:pStyle w:val="Heading1"/>
      </w:pPr>
      <w:r>
        <w:t>1) Arhitektura i protokol</w:t>
      </w:r>
    </w:p>
    <w:p>
      <w:pPr>
        <w:pStyle w:val="ListBullet"/>
      </w:pPr>
      <w:r>
        <w:t>Frontend: React + TypeScript (RTK Query ili TanStack Query), ARIA grid, tastaturna navigacija (Tab/Enter).</w:t>
      </w:r>
    </w:p>
    <w:p>
      <w:pPr>
        <w:pStyle w:val="ListBullet"/>
      </w:pPr>
      <w:r>
        <w:t>Autosave: row-level debounce (0.5–2 s), stanja: Idle → Editing → Saving → Saved/Error.</w:t>
      </w:r>
    </w:p>
    <w:p>
      <w:pPr>
        <w:pStyle w:val="ListBullet"/>
      </w:pPr>
      <w:r>
        <w:t>Optimistična konkurentnost: ETag/If-Match ili version/rowversion; 409 pri konfliktu.</w:t>
      </w:r>
    </w:p>
    <w:p>
      <w:pPr>
        <w:pStyle w:val="ListBullet"/>
      </w:pPr>
      <w:r>
        <w:t>Backend: ASP.NET Core Web API + EF Core + SQL Server (rowversion) ili PostgreSQL (xmin).</w:t>
      </w:r>
    </w:p>
    <w:p>
      <w:pPr>
        <w:pStyle w:val="ListBullet"/>
      </w:pPr>
      <w:r>
        <w:t>Offline-first: outbox (IndexedDB), retry (exponential backoff).</w:t>
      </w:r>
    </w:p>
    <w:p>
      <w:pPr>
        <w:pStyle w:val="ListBullet"/>
      </w:pPr>
      <w:r>
        <w:t>Opcioni real-time presence: WebSocket/SignalR indikatori ‘ko uređuje’.</w:t>
      </w:r>
    </w:p>
    <w:p>
      <w:pPr>
        <w:pStyle w:val="ListBullet"/>
      </w:pPr>
      <w:r>
        <w:t>Performanse: batching + rate limiting na API.</w:t>
      </w:r>
    </w:p>
    <w:p>
      <w:pPr>
        <w:pStyle w:val="Heading1"/>
      </w:pPr>
      <w:r>
        <w:t>2) Backend (.NET Core + EF Core)</w:t>
      </w:r>
    </w:p>
    <w:p>
      <w:pPr>
        <w:pStyle w:val="Heading2"/>
      </w:pPr>
      <w:r>
        <w:t>2.1 Model i EF Core konfiguracija (SQL Server ‘rowversion’)</w:t>
      </w:r>
    </w:p>
    <w:p>
      <w:r>
        <w:rPr>
          <w:rFonts w:ascii="Consolas" w:hAnsi="Consolas"/>
          <w:sz w:val="18"/>
        </w:rPr>
        <w:t>public class InvoiceLine</w:t>
        <w:br/>
        <w:t>{</w:t>
        <w:br/>
        <w:t xml:space="preserve">    public Guid Id { get; set; }</w:t>
        <w:br/>
        <w:t xml:space="preserve">    public Guid InvoiceId { get; set; }</w:t>
        <w:br/>
        <w:t xml:space="preserve">    public string Sku { get; set; } = string.Empty;</w:t>
        <w:br/>
        <w:t xml:space="preserve">    public string Description { get; set; } = string.Empty;</w:t>
        <w:br/>
        <w:t xml:space="preserve">    public decimal Quantity { get; set; }</w:t>
        <w:br/>
        <w:t xml:space="preserve">    public decimal Price { get; set; }</w:t>
        <w:br/>
        <w:t xml:space="preserve">    public decimal VatRate { get; set; }</w:t>
        <w:br/>
        <w:t xml:space="preserve">    public decimal Total =&gt; Quantity * Price * (1 + VatRate);</w:t>
        <w:br/>
        <w:br/>
        <w:t xml:space="preserve">    // Concurrency token</w:t>
        <w:br/>
        <w:t xml:space="preserve">    [Timestamp] </w:t>
        <w:br/>
        <w:t xml:space="preserve">    public byte[] RowVersion { get; set; } = Array.Empty&lt;byte&gt;();</w:t>
        <w:br/>
        <w:t>}</w:t>
        <w:br/>
        <w:br/>
        <w:t>public class AppDbContext : DbContext</w:t>
        <w:br/>
        <w:t>{</w:t>
        <w:br/>
        <w:t xml:space="preserve">    public DbSet&lt;InvoiceLine&gt; InvoiceLines =&gt; Set&lt;InvoiceLine&gt;();</w:t>
        <w:br/>
        <w:t xml:space="preserve">    public AppDbContext(DbContextOptions&lt;AppDbContext&gt; options) : base(options) {}</w:t>
        <w:br/>
        <w:t xml:space="preserve">    protected override void OnModelCreating(ModelBuilder b)</w:t>
        <w:br/>
        <w:t xml:space="preserve">    {</w:t>
        <w:br/>
        <w:t xml:space="preserve">        b.Entity&lt;InvoiceLine&gt;(e =&gt;</w:t>
        <w:br/>
        <w:t xml:space="preserve">        {</w:t>
        <w:br/>
        <w:t xml:space="preserve">            e.HasKey(x =&gt; x.Id);</w:t>
        <w:br/>
        <w:t xml:space="preserve">            e.Property(x =&gt; x.RowVersion).IsRowVersion(); // SQL Server TIMESTAMP/ROWVERSION</w:t>
        <w:br/>
        <w:t xml:space="preserve">            e.Property(x =&gt; x.Sku).HasMaxLength(64);</w:t>
        <w:br/>
        <w:t xml:space="preserve">            e.Property(x =&gt; x.Description).HasMaxLength(512);</w:t>
        <w:br/>
        <w:t xml:space="preserve">        });</w:t>
        <w:br/>
        <w:t xml:space="preserve">    }</w:t>
        <w:br/>
        <w:t>}</w:t>
      </w:r>
    </w:p>
    <w:p>
      <w:pPr>
        <w:pStyle w:val="Heading2"/>
      </w:pPr>
      <w:r>
        <w:t>2.2 Migracija (SQL Server) – kreiranje ‘rowversion’ kolone</w:t>
      </w:r>
    </w:p>
    <w:p>
      <w:r>
        <w:rPr>
          <w:rFonts w:ascii="Consolas" w:hAnsi="Consolas"/>
          <w:sz w:val="18"/>
        </w:rPr>
        <w:t>migrationBuilder.CreateTable(</w:t>
        <w:br/>
        <w:t xml:space="preserve">    name: "InvoiceLines",</w:t>
        <w:br/>
        <w:t xml:space="preserve">    columns: table =&gt; new</w:t>
        <w:br/>
        <w:t xml:space="preserve">    {</w:t>
        <w:br/>
        <w:t xml:space="preserve">        Id = table.Column&lt;Guid&gt;(nullable: false),</w:t>
        <w:br/>
        <w:t xml:space="preserve">        InvoiceId = table.Column&lt;Guid&gt;(nullable: false),</w:t>
        <w:br/>
        <w:t xml:space="preserve">        Sku = table.Column&lt;string&gt;(maxLength: 64, nullable: false),</w:t>
        <w:br/>
        <w:t xml:space="preserve">        Description = table.Column&lt;string&gt;(maxLength: 512, nullable: false),</w:t>
        <w:br/>
        <w:t xml:space="preserve">        Quantity = table.Column&lt;decimal&gt;(type: "decimal(18,2)", nullable: false),</w:t>
        <w:br/>
        <w:t xml:space="preserve">        Price = table.Column&lt;decimal&gt;(type: "decimal(18,2)", nullable: false),</w:t>
        <w:br/>
        <w:t xml:space="preserve">        VatRate = table.Column&lt;decimal&gt;(type: "decimal(5,4)", nullable: false),</w:t>
        <w:br/>
        <w:t xml:space="preserve">        RowVersion = table.Column&lt;byte[]&gt;(rowVersion: true, nullable: false)</w:t>
        <w:br/>
        <w:t xml:space="preserve">    },</w:t>
        <w:br/>
        <w:t xml:space="preserve">    constraints: table =&gt; { table.PrimaryKey("PK_InvoiceLines", x =&gt; x.Id); });</w:t>
      </w:r>
    </w:p>
    <w:p>
      <w:pPr>
        <w:pStyle w:val="Heading2"/>
      </w:pPr>
      <w:r>
        <w:t>2.3 DTO, mapiranje i validacija</w:t>
      </w:r>
    </w:p>
    <w:p>
      <w:r>
        <w:rPr>
          <w:rFonts w:ascii="Consolas" w:hAnsi="Consolas"/>
          <w:sz w:val="18"/>
        </w:rPr>
        <w:t>public record InvoiceLineDto(</w:t>
        <w:br/>
        <w:t xml:space="preserve">    Guid Id, Guid InvoiceId, string Sku, string Description,</w:t>
        <w:br/>
        <w:t xml:space="preserve">    decimal Quantity, decimal Price, decimal VatRate, string ETag);</w:t>
        <w:br/>
        <w:br/>
        <w:t>public static class Map</w:t>
        <w:br/>
        <w:t>{</w:t>
        <w:br/>
        <w:t xml:space="preserve">    public static InvoiceLineDto ToDto(this InvoiceLine e) =&gt;</w:t>
        <w:br/>
        <w:t xml:space="preserve">        new(e.Id, e.InvoiceId, e.Sku, e.Description, e.Quantity, e.Price, e.VatRate,</w:t>
        <w:br/>
        <w:t xml:space="preserve">            Convert.ToBase64String(e.RowVersion)); // ETag kao Base64 rowversion</w:t>
        <w:br/>
        <w:t>}</w:t>
      </w:r>
    </w:p>
    <w:p>
      <w:pPr>
        <w:pStyle w:val="Heading2"/>
      </w:pPr>
      <w:r>
        <w:t>2.4 PATCH endpoint sa If-Match i 409 na konflikt</w:t>
      </w:r>
    </w:p>
    <w:p>
      <w:r>
        <w:rPr>
          <w:rFonts w:ascii="Consolas" w:hAnsi="Consolas"/>
          <w:sz w:val="18"/>
        </w:rPr>
        <w:t>[ApiController]</w:t>
        <w:br/>
        <w:t>[Route("api/invoices/{invoiceId:guid}/lines")]</w:t>
        <w:br/>
        <w:t>public class InvoiceLinesController : ControllerBase</w:t>
        <w:br/>
        <w:t>{</w:t>
        <w:br/>
        <w:t xml:space="preserve">    private readonly AppDbContext _db;</w:t>
        <w:br/>
        <w:t xml:space="preserve">    public InvoiceLinesController(AppDbContext db) =&gt; _db = db;</w:t>
        <w:br/>
        <w:br/>
        <w:t xml:space="preserve">    [HttpPatch("{id:guid}")]</w:t>
        <w:br/>
        <w:t xml:space="preserve">    public async Task&lt;ActionResult&lt;InvoiceLineDto&gt;&gt; Patch(Guid invoiceId, Guid id, [FromBody] InvoiceLineDto patch)</w:t>
        <w:br/>
        <w:t xml:space="preserve">    {</w:t>
        <w:br/>
        <w:t xml:space="preserve">        var ifMatch = Request.Headers["If-Match"].FirstOrDefault();</w:t>
        <w:br/>
        <w:t xml:space="preserve">        if (string.IsNullOrEmpty(ifMatch)) return BadRequest("Missing If-Match header");</w:t>
        <w:br/>
        <w:t xml:space="preserve">        var expected = Convert.FromBase64String(ifMatch.Trim('"'));</w:t>
        <w:br/>
        <w:br/>
        <w:t xml:space="preserve">        var entity = await _db.InvoiceLines.FirstOrDefaultAsync(x =&gt; x.InvoiceId == invoiceId &amp;&amp; x.Id == id);</w:t>
        <w:br/>
        <w:t xml:space="preserve">        if (entity is null) return NotFound();</w:t>
        <w:br/>
        <w:br/>
        <w:t xml:space="preserve">        // map patch → entity (primer: partial update)</w:t>
        <w:br/>
        <w:t xml:space="preserve">        entity.Sku = string.IsNullOrEmpty(patch.Sku) ? entity.Sku : patch.Sku;</w:t>
        <w:br/>
        <w:t xml:space="preserve">        entity.Description = string.IsNullOrEmpty(patch.Description) ? entity.Description : patch.Description;</w:t>
        <w:br/>
        <w:t xml:space="preserve">        if (patch.Quantity != default) entity.Quantity = patch.Quantity;</w:t>
        <w:br/>
        <w:t xml:space="preserve">        if (patch.Price != default) entity.Price = patch.Price;</w:t>
        <w:br/>
        <w:t xml:space="preserve">        if (patch.VatRate != default) entity.VatRate = patch.VatRate;</w:t>
        <w:br/>
        <w:br/>
        <w:t xml:space="preserve">        // proveri rowversion (optimistična konkurentnost)</w:t>
        <w:br/>
        <w:t xml:space="preserve">        if (!entity.RowVersion.SequenceEqual(expected))</w:t>
        <w:br/>
        <w:t xml:space="preserve">            return Conflict(new ProblemDetails { Title = "Conflict", Detail = "Row version mismatch" });</w:t>
        <w:br/>
        <w:br/>
        <w:t xml:space="preserve">        try</w:t>
        <w:br/>
        <w:t xml:space="preserve">        {</w:t>
        <w:br/>
        <w:t xml:space="preserve">            await _db.SaveChangesAsync(); // EF će update-ovati RowVersion</w:t>
        <w:br/>
        <w:t xml:space="preserve">        }</w:t>
        <w:br/>
        <w:t xml:space="preserve">        catch (DbUpdateConcurrencyException)</w:t>
        <w:br/>
        <w:t xml:space="preserve">        {</w:t>
        <w:br/>
        <w:t xml:space="preserve">            return Conflict(new ProblemDetails { Title = "Conflict", Detail = "Concurrent update detected" });</w:t>
        <w:br/>
        <w:t xml:space="preserve">        }</w:t>
        <w:br/>
        <w:br/>
        <w:t xml:space="preserve">        Response.Headers.ETag = $""{Convert.ToBase64String(entity.RowVersion)}"";</w:t>
        <w:br/>
        <w:t xml:space="preserve">        return Ok(entity.ToDto());</w:t>
        <w:br/>
        <w:t xml:space="preserve">    }</w:t>
        <w:br/>
        <w:t>}</w:t>
      </w:r>
    </w:p>
    <w:p>
      <w:pPr>
        <w:pStyle w:val="Heading2"/>
      </w:pPr>
      <w:r>
        <w:t>2.5 Batching i rate limiting (ASP.NET Core 8)</w:t>
      </w:r>
    </w:p>
    <w:p>
      <w:r>
        <w:rPr>
          <w:rFonts w:ascii="Consolas" w:hAnsi="Consolas"/>
          <w:sz w:val="18"/>
        </w:rPr>
        <w:t>// Program.cs (Rate Limiter)</w:t>
        <w:br/>
        <w:t>builder.Services.AddRateLimiter(_ =&gt; _.AddFixedWindowLimiter("api", options =&gt;</w:t>
        <w:br/>
        <w:t>{</w:t>
        <w:br/>
        <w:t xml:space="preserve">    options.PermitLimit = 60; // 60 req po min</w:t>
        <w:br/>
        <w:t xml:space="preserve">    options.Window = TimeSpan.FromMinutes(1);</w:t>
        <w:br/>
        <w:t xml:space="preserve">    options.QueueProcessingOrder = System.Threading.RateLimiting.QueueProcessingOrder.OldestFirst;</w:t>
        <w:br/>
        <w:t xml:space="preserve">    options.QueueLimit = 20;</w:t>
        <w:br/>
        <w:t>}));</w:t>
        <w:br/>
        <w:br/>
        <w:t>var app = builder.Build();</w:t>
        <w:br/>
        <w:t>app.UseRateLimiter();</w:t>
        <w:br/>
        <w:br/>
        <w:t>// Batching endpoint (skelet)</w:t>
        <w:br/>
        <w:t>app.MapPost("/api/invoices/{invoiceId:guid}/lines/batch", async (Guid invoiceId, List&lt;InvoiceLineDto&gt; items, AppDbContext db) =&gt;</w:t>
        <w:br/>
        <w:t>{</w:t>
        <w:br/>
        <w:t xml:space="preserve">    // upsert/update; svaki item proverava ETag/RowVersion</w:t>
        <w:br/>
        <w:t xml:space="preserve">    // vratiti kolekciju sa novim ETag-ovima</w:t>
        <w:br/>
        <w:t xml:space="preserve">    return Results.Ok(new { count = items.Count });</w:t>
        <w:br/>
        <w:t>}).RequireRateLimiting("api");</w:t>
      </w:r>
    </w:p>
    <w:p>
      <w:pPr>
        <w:pStyle w:val="Heading2"/>
      </w:pPr>
      <w:r>
        <w:t>2.6 SignalR presence (opciono)</w:t>
      </w:r>
    </w:p>
    <w:p>
      <w:r>
        <w:rPr>
          <w:rFonts w:ascii="Consolas" w:hAnsi="Consolas"/>
          <w:sz w:val="18"/>
        </w:rPr>
        <w:t>public class PresenceHub : Hub { }</w:t>
        <w:br/>
        <w:t>app.MapHub&lt;PresenceHub&gt;("/hubs/presence");</w:t>
      </w:r>
    </w:p>
    <w:p>
      <w:pPr>
        <w:pStyle w:val="Heading1"/>
      </w:pPr>
      <w:r>
        <w:t>3) Frontend (React + TypeScript)</w:t>
      </w:r>
    </w:p>
    <w:p>
      <w:pPr>
        <w:pStyle w:val="Heading2"/>
      </w:pPr>
      <w:r>
        <w:t>3.1 Tipovi i API klijent (RTK Query)</w:t>
      </w:r>
    </w:p>
    <w:p>
      <w:r>
        <w:rPr>
          <w:rFonts w:ascii="Consolas" w:hAnsi="Consolas"/>
          <w:sz w:val="18"/>
        </w:rPr>
        <w:t>// types.ts</w:t>
        <w:br/>
        <w:t>export interface Line {</w:t>
        <w:br/>
        <w:t xml:space="preserve">  id: string;</w:t>
        <w:br/>
        <w:t xml:space="preserve">  invoiceId: string;</w:t>
        <w:br/>
        <w:t xml:space="preserve">  sku: string;</w:t>
        <w:br/>
        <w:t xml:space="preserve">  description: string;</w:t>
        <w:br/>
        <w:t xml:space="preserve">  quantity: number;</w:t>
        <w:br/>
        <w:t xml:space="preserve">  price: number;</w:t>
        <w:br/>
        <w:t xml:space="preserve">  vatRate: number;</w:t>
        <w:br/>
        <w:t xml:space="preserve">  eTag: string; // Base64 rowversion</w:t>
        <w:br/>
        <w:t>}</w:t>
        <w:br/>
        <w:br/>
        <w:t>// api.ts</w:t>
        <w:br/>
        <w:t>import { createApi, fetchBaseQuery } from '@reduxjs/toolkit/query/react';</w:t>
        <w:br/>
        <w:br/>
        <w:t>export const api = createApi({</w:t>
        <w:br/>
        <w:t xml:space="preserve">  reducerPath: 'api',</w:t>
        <w:br/>
        <w:t xml:space="preserve">  baseQuery: fetchBaseQuery({ baseUrl: '/api' }),</w:t>
        <w:br/>
        <w:t xml:space="preserve">  endpoints: (b) =&gt; ({</w:t>
        <w:br/>
        <w:t xml:space="preserve">    getLines: b.query&lt;Line[], string&gt;({ query: (invoiceId) =&gt; `invoices/${invoiceId}/lines` }),</w:t>
        <w:br/>
        <w:t xml:space="preserve">    updateLine: b.mutation&lt;Line, Partial&lt;Line&gt; &amp; { invoiceId: string }&gt;({</w:t>
        <w:br/>
        <w:t xml:space="preserve">      query: (patch) =&gt; ({</w:t>
        <w:br/>
        <w:t xml:space="preserve">        url: `invoices/${patch.invoiceId}/lines/${patch.id}`,</w:t>
        <w:br/>
        <w:t xml:space="preserve">        method: 'PATCH',</w:t>
        <w:br/>
        <w:t xml:space="preserve">        body: patch,</w:t>
        <w:br/>
        <w:t xml:space="preserve">        headers: { 'If-Match': `"${patch.eTag}"` }</w:t>
        <w:br/>
        <w:t xml:space="preserve">      }),</w:t>
        <w:br/>
        <w:t xml:space="preserve">      async onQueryStarted(patch, { dispatch, queryFulfilled }) {</w:t>
        <w:br/>
        <w:t xml:space="preserve">        const patchResult = dispatch(api.util.updateQueryData('getLines', patch.invoiceId, draft =&gt; {</w:t>
        <w:br/>
        <w:t xml:space="preserve">          const i = draft.findIndex(x =&gt; x.id === patch.id);</w:t>
        <w:br/>
        <w:t xml:space="preserve">          if (i &gt;= 0) Object.assign(draft[i], patch);</w:t>
        <w:br/>
        <w:t xml:space="preserve">        }));</w:t>
        <w:br/>
        <w:t xml:space="preserve">        try {</w:t>
        <w:br/>
        <w:t xml:space="preserve">          const { data } = await queryFulfilled;</w:t>
        <w:br/>
        <w:t xml:space="preserve">          dispatch(api.util.updateQueryData('getLines', patch.invoiceId, draft =&gt; {</w:t>
        <w:br/>
        <w:t xml:space="preserve">            const i = draft.findIndex(x =&gt; x.id === data.id);</w:t>
        <w:br/>
        <w:t xml:space="preserve">            if (i &gt;= 0) draft[i].eTag = data.eTag;</w:t>
        <w:br/>
        <w:t xml:space="preserve">          }));</w:t>
        <w:br/>
        <w:t xml:space="preserve">        } catch {</w:t>
        <w:br/>
        <w:t xml:space="preserve">          patchResult.undo();</w:t>
        <w:br/>
        <w:t xml:space="preserve">        }</w:t>
        <w:br/>
        <w:t xml:space="preserve">      }</w:t>
        <w:br/>
        <w:t xml:space="preserve">    })</w:t>
        <w:br/>
        <w:t xml:space="preserve">  })</w:t>
        <w:br/>
        <w:t>});</w:t>
      </w:r>
    </w:p>
    <w:p>
      <w:pPr>
        <w:pStyle w:val="Heading2"/>
      </w:pPr>
      <w:r>
        <w:t>3.2 Autosave sa debounce-om (row-level)</w:t>
      </w:r>
    </w:p>
    <w:p>
      <w:r>
        <w:rPr>
          <w:rFonts w:ascii="Consolas" w:hAnsi="Consolas"/>
          <w:sz w:val="18"/>
        </w:rPr>
        <w:t>const timers = new Map&lt;string, number&gt;();</w:t>
        <w:br/>
        <w:br/>
        <w:t>export function scheduleAutosave(line: Line, update: (line: Partial&lt;Line&gt;) =&gt; void, delay = 800) {</w:t>
        <w:br/>
        <w:t xml:space="preserve">  if (timers.has(line.id)) window.clearTimeout(timers.get(line.id)!);</w:t>
        <w:br/>
        <w:t xml:space="preserve">  const t = window.setTimeout(() =&gt; update(line), delay);</w:t>
        <w:br/>
        <w:t xml:space="preserve">  timers.set(line.id, t);</w:t>
        <w:br/>
        <w:t>}</w:t>
      </w:r>
    </w:p>
    <w:p>
      <w:pPr>
        <w:pStyle w:val="Heading2"/>
      </w:pPr>
      <w:r>
        <w:t>3.3 Tastaturna navigacija (Excel-like) + auto-dodavanje reda</w:t>
      </w:r>
    </w:p>
    <w:p>
      <w:r>
        <w:rPr>
          <w:rFonts w:ascii="Consolas" w:hAnsi="Consolas"/>
          <w:sz w:val="18"/>
        </w:rPr>
        <w:t>function onKeyDownCell(e: React.KeyboardEvent, ctx: { row: number, col: number }) {</w:t>
        <w:br/>
        <w:t xml:space="preserve">  const isEnter = e.key === 'Enter', isTab = e.key === 'Tab';</w:t>
        <w:br/>
        <w:t xml:space="preserve">  if (!isEnter &amp;&amp; !isTab) return;</w:t>
        <w:br/>
        <w:t xml:space="preserve">  e.preventDefault();</w:t>
        <w:br/>
        <w:br/>
        <w:t xml:space="preserve">  const dir = isEnter ? 'row' : 'col';</w:t>
        <w:br/>
        <w:t xml:space="preserve">  const step = e.shiftKey ? -1 : 1;</w:t>
        <w:br/>
        <w:t xml:space="preserve">  const next = getNextCell(ctx, { mode: dir, step });</w:t>
        <w:br/>
        <w:t xml:space="preserve">  if (next) focusCell(next);</w:t>
        <w:br/>
        <w:t xml:space="preserve">  else if (isEnter &amp;&amp; isLastCell(ctx)) {</w:t>
        <w:br/>
        <w:t xml:space="preserve">    if (validateRow(ctx.row)) {</w:t>
        <w:br/>
        <w:t xml:space="preserve">      const newRow = addRow();</w:t>
        <w:br/>
        <w:t xml:space="preserve">      requestAnimationFrame(() =&gt; focusCell({ row: newRow, col: 0 }));</w:t>
        <w:br/>
        <w:t xml:space="preserve">    } else {</w:t>
        <w:br/>
        <w:t xml:space="preserve">      showRowErrors(ctx.row);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3.4 ARIA grid i A11y</w:t>
      </w:r>
    </w:p>
    <w:p>
      <w:r>
        <w:rPr>
          <w:rFonts w:ascii="Consolas" w:hAnsi="Consolas"/>
          <w:sz w:val="18"/>
        </w:rPr>
        <w:t>&lt;div role="grid" aria-rowcount={rows.length} aria-colcount={cols.length}&gt;</w:t>
        <w:br/>
        <w:t xml:space="preserve">  {rows.map((row, r) =&gt; (</w:t>
        <w:br/>
        <w:t xml:space="preserve">    &lt;div role="row" aria-rowindex={r+1} key={row.id}&gt;</w:t>
        <w:br/>
        <w:t xml:space="preserve">      {cols.map((col, c) =&gt; (</w:t>
        <w:br/>
        <w:t xml:space="preserve">        &lt;div role="gridcell" aria-colindex={c+1} tabIndex={isFocusable(r,c) ? 0 : -1}&gt;</w:t>
        <w:br/>
        <w:t xml:space="preserve">          {/* input/combobox/number sa jasnim focus stilom */}</w:t>
        <w:br/>
        <w:t xml:space="preserve">        &lt;/div&gt;</w:t>
        <w:br/>
        <w:t xml:space="preserve">      ))}</w:t>
        <w:br/>
        <w:t xml:space="preserve">    &lt;/div&gt;</w:t>
        <w:br/>
        <w:t xml:space="preserve">  ))}</w:t>
        <w:br/>
        <w:t>&lt;/div&gt;</w:t>
      </w:r>
    </w:p>
    <w:p>
      <w:pPr>
        <w:pStyle w:val="Heading2"/>
      </w:pPr>
      <w:r>
        <w:t>3.5 Offline outbox + retry (IndexedDB)</w:t>
      </w:r>
    </w:p>
    <w:p>
      <w:r>
        <w:rPr>
          <w:rFonts w:ascii="Consolas" w:hAnsi="Consolas"/>
          <w:sz w:val="18"/>
        </w:rPr>
        <w:t>// primer ideje sa idb-keyval</w:t>
        <w:br/>
        <w:t>import { set as idbSet, get as idbGet } from 'idb-keyval';</w:t>
        <w:br/>
        <w:br/>
        <w:t>async function enqueue(op: any) {</w:t>
        <w:br/>
        <w:t xml:space="preserve">  const q = (await idbGet('outbox')) ?? [];</w:t>
        <w:br/>
        <w:t xml:space="preserve">  q.push(op);</w:t>
        <w:br/>
        <w:t xml:space="preserve">  await idbSet('outbox', q);</w:t>
        <w:br/>
        <w:t>}</w:t>
        <w:br/>
        <w:br/>
        <w:t>async function flushOutbox(send: (op:any)=&gt;Promise&lt;any&gt;) {</w:t>
        <w:br/>
        <w:t xml:space="preserve">  let q = (await idbGet('outbox')) ?? [];</w:t>
        <w:br/>
        <w:t xml:space="preserve">  const next = [];</w:t>
        <w:br/>
        <w:t xml:space="preserve">  for (const op of q) {</w:t>
        <w:br/>
        <w:t xml:space="preserve">    try { await send(op); }</w:t>
        <w:br/>
        <w:t xml:space="preserve">    catch (e) { if (isNetworkError(e)) next.push(op); else throw e; }</w:t>
        <w:br/>
        <w:t xml:space="preserve">  }</w:t>
        <w:br/>
        <w:t xml:space="preserve">  await idbSet('outbox', next);</w:t>
        <w:br/>
        <w:t>}</w:t>
      </w:r>
    </w:p>
    <w:p>
      <w:pPr>
        <w:pStyle w:val="Heading2"/>
      </w:pPr>
      <w:r>
        <w:t>3.6 Real-time presence (SignalR klijent) – opciono</w:t>
      </w:r>
    </w:p>
    <w:p>
      <w:r>
        <w:rPr>
          <w:rFonts w:ascii="Consolas" w:hAnsi="Consolas"/>
          <w:sz w:val="18"/>
        </w:rPr>
        <w:t>import * as signalR from '@microsoft/signalr';</w:t>
        <w:br/>
        <w:t>const hub = new signalR.HubConnectionBuilder().withUrl('/hubs/presence').build();</w:t>
        <w:br/>
        <w:t>hub.on('presence', (msg) =&gt; setPresence(prev =&gt; ({...prev, [msg.rowId]: msg.user})));</w:t>
        <w:br/>
        <w:t>hub.start();</w:t>
      </w:r>
    </w:p>
    <w:p>
      <w:pPr>
        <w:pStyle w:val="Heading1"/>
      </w:pPr>
      <w:r>
        <w:t>4) Responsivnost i optimizacija za uređaje</w:t>
      </w:r>
    </w:p>
    <w:p>
      <w:pPr>
        <w:pStyle w:val="Heading2"/>
      </w:pPr>
      <w:r>
        <w:t>4.1 Layout i breakpointi</w:t>
      </w:r>
    </w:p>
    <w:p>
      <w:pPr>
        <w:pStyle w:val="ListBullet"/>
      </w:pPr>
      <w:r>
        <w:t>Breakpoints: ≤480 (telefon), 481–768 (mali tablet), 769–1280 (laptop), ≥1281 (desktop).</w:t>
      </w:r>
    </w:p>
    <w:p>
      <w:pPr>
        <w:pStyle w:val="ListBullet"/>
      </w:pPr>
      <w:r>
        <w:t>Na telefonu prikaz u listi (po redovima kao kartice); na desktopu tabela/grid.</w:t>
      </w:r>
    </w:p>
    <w:p>
      <w:pPr>
        <w:pStyle w:val="ListBullet"/>
      </w:pPr>
      <w:r>
        <w:t>Sticky header/toolbar, horizontalni scroll za mnoge kolone, ‘frozen’ ID kolona.</w:t>
      </w:r>
    </w:p>
    <w:p>
      <w:pPr>
        <w:pStyle w:val="ListBullet"/>
      </w:pPr>
      <w:r>
        <w:t>44×44 px minimalna ciljna površina za dodire; spacing ≥ 8–12 px.</w:t>
      </w:r>
    </w:p>
    <w:p>
      <w:r>
        <w:rPr>
          <w:rFonts w:ascii="Consolas" w:hAnsi="Consolas"/>
          <w:sz w:val="18"/>
        </w:rPr>
        <w:t>/* CSS primer (utility-like) */</w:t>
        <w:br/>
        <w:t>.grid { display: grid; grid-template-columns: 120px 1fr 100px 120px 100px; gap: 8px; }</w:t>
        <w:br/>
        <w:t>@media (max-width: 768px) {</w:t>
        <w:br/>
        <w:t xml:space="preserve">  .grid { display: block; } /* kartice umesto širokog grida */</w:t>
        <w:br/>
        <w:t xml:space="preserve">  .row { border: 1px solid #ddd; padding: 12px; border-radius: 8px; margin-bottom: 8px; }</w:t>
        <w:br/>
        <w:t>}</w:t>
      </w:r>
    </w:p>
    <w:p>
      <w:pPr>
        <w:pStyle w:val="Heading2"/>
      </w:pPr>
      <w:r>
        <w:t>4.2 Tastatura + touch</w:t>
      </w:r>
    </w:p>
    <w:p>
      <w:pPr>
        <w:pStyle w:val="ListBullet"/>
      </w:pPr>
      <w:r>
        <w:t>Obezbediti ekvivalentne akcije za dodir (npr. ‘Dodaj red’ FAB) i tastaturu (Enter).</w:t>
      </w:r>
    </w:p>
    <w:p>
      <w:pPr>
        <w:pStyle w:val="ListBullet"/>
      </w:pPr>
      <w:r>
        <w:t>Izbeći hover-only interakcije; prikazati akcije na fokus ili dodir.</w:t>
      </w:r>
    </w:p>
    <w:p>
      <w:pPr>
        <w:pStyle w:val="ListBullet"/>
      </w:pPr>
      <w:r>
        <w:t>On-screen tastatura na mobilnom: koristiti `inputmode` i odgovarajuće tipove (`type=number`).</w:t>
      </w:r>
    </w:p>
    <w:p>
      <w:r>
        <w:rPr>
          <w:rFonts w:ascii="Consolas" w:hAnsi="Consolas"/>
          <w:sz w:val="18"/>
        </w:rPr>
        <w:t>&lt;input type="text" inputMode="numeric" pattern="[0-9]*" /&gt;</w:t>
      </w:r>
    </w:p>
    <w:p>
      <w:pPr>
        <w:pStyle w:val="Heading2"/>
      </w:pPr>
      <w:r>
        <w:t>4.3 Performanse (virtualizacija)</w:t>
      </w:r>
    </w:p>
    <w:p>
      <w:pPr>
        <w:pStyle w:val="ListBullet"/>
      </w:pPr>
      <w:r>
        <w:t>Za 200+ redova koristiti virtualizaciju (react-window ili AG Grid sa row virtualization).</w:t>
      </w:r>
    </w:p>
    <w:p>
      <w:pPr>
        <w:pStyle w:val="ListBullet"/>
      </w:pPr>
      <w:r>
        <w:t>Memoizacija ćelija i kontrola rerender-a (React.memo, key prop).</w:t>
      </w:r>
    </w:p>
    <w:p>
      <w:pPr>
        <w:pStyle w:val="ListBullet"/>
      </w:pPr>
      <w:r>
        <w:t>Debounce na unos i na scrol evente; pasivni listener-i za scroll.</w:t>
      </w:r>
    </w:p>
    <w:p>
      <w:r>
        <w:rPr>
          <w:rFonts w:ascii="Consolas" w:hAnsi="Consolas"/>
          <w:sz w:val="18"/>
        </w:rPr>
        <w:t>// primer sa react-window</w:t>
        <w:br/>
        <w:t>import { FixedSizeList as List } from 'react-window';</w:t>
        <w:br/>
        <w:t>&lt;List height={480} width={'100%'} itemCount={rows.length} itemSize={48}&gt;</w:t>
        <w:br/>
        <w:t xml:space="preserve">  {({ index, style }) =&gt; &lt;Row style={style} data={rows[index]} /&gt;}</w:t>
        <w:br/>
        <w:t>&lt;/List&gt;</w:t>
      </w:r>
    </w:p>
    <w:p>
      <w:pPr>
        <w:pStyle w:val="Heading1"/>
      </w:pPr>
      <w:r>
        <w:t>5) QA scenariji i telemetrija</w:t>
      </w:r>
    </w:p>
    <w:p>
      <w:pPr>
        <w:pStyle w:val="ListBullet"/>
      </w:pPr>
      <w:r>
        <w:t>Tastaturna navigacija kroz 50+ redova bez miša; Tab/Enter/Shift varijante.</w:t>
      </w:r>
    </w:p>
    <w:p>
      <w:pPr>
        <w:pStyle w:val="ListBullet"/>
      </w:pPr>
      <w:r>
        <w:t>Autosave statusi: Saving → Saved ✓, greška i Undo (5–10 s).</w:t>
      </w:r>
    </w:p>
    <w:p>
      <w:pPr>
        <w:pStyle w:val="ListBullet"/>
      </w:pPr>
      <w:r>
        <w:t>Konflikt (409) između dva klijenta – očekivano rešenje (refresh/diff).</w:t>
      </w:r>
    </w:p>
    <w:p>
      <w:pPr>
        <w:pStyle w:val="ListBullet"/>
      </w:pPr>
      <w:r>
        <w:t>Offline → outbox → retry; mrežni prekidi od 5–30 s.</w:t>
      </w:r>
    </w:p>
    <w:p>
      <w:pPr>
        <w:pStyle w:val="ListBullet"/>
      </w:pPr>
      <w:r>
        <w:t>Masovni paste (20–100 redova) + batching bez degradacije.</w:t>
      </w:r>
    </w:p>
    <w:p>
      <w:pPr>
        <w:pStyle w:val="Heading1"/>
      </w:pPr>
      <w:r>
        <w:t>6) Primeri HTTP poziva (curl)</w:t>
      </w:r>
    </w:p>
    <w:p>
      <w:r>
        <w:rPr>
          <w:rFonts w:ascii="Consolas" w:hAnsi="Consolas"/>
          <w:sz w:val="18"/>
        </w:rPr>
        <w:t># PATCH uz If-Match (ETag Base64 iz prethodnog GET-a)</w:t>
        <w:br/>
        <w:t>curl -X PATCH "https://api.example.com/api/invoices/{invId}/lines/{lineId}" \</w:t>
        <w:br/>
        <w:t xml:space="preserve">  -H "Content-Type: application/json" \</w:t>
        <w:br/>
        <w:t xml:space="preserve">  -H "If-Match: \"AQIDBAU=\"" \</w:t>
        <w:br/>
        <w:t xml:space="preserve">  -d '{ "description": "Novi opis", "price": 199.99, "eTag": "AQIDBAU=" }'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