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AFAB" w14:textId="77777777" w:rsidR="00D33384" w:rsidRDefault="003E2C61">
      <w:pPr>
        <w:spacing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Esame di Telecomunicazioni (Ing. Informatica)</w:t>
      </w:r>
    </w:p>
    <w:p w14:paraId="3CCBD0E0" w14:textId="77777777" w:rsidR="00D33384" w:rsidRDefault="00D33384" w:rsidP="00A01312">
      <w:pPr>
        <w:spacing w:after="160"/>
        <w:rPr>
          <w:b/>
          <w:sz w:val="24"/>
          <w:szCs w:val="24"/>
        </w:rPr>
      </w:pPr>
    </w:p>
    <w:p w14:paraId="7218FB10" w14:textId="77777777" w:rsidR="00D33384" w:rsidRDefault="003E2C61">
      <w:pPr>
        <w:spacing w:after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Nome ……………………… Cognome ……………………. Matricola ……………….</w:t>
      </w:r>
    </w:p>
    <w:p w14:paraId="579EA9FE" w14:textId="77777777" w:rsidR="00D33384" w:rsidRDefault="003E2C61">
      <w:pPr>
        <w:keepNext/>
        <w:widowControl w:val="0"/>
        <w:tabs>
          <w:tab w:val="left" w:pos="540"/>
        </w:tabs>
        <w:spacing w:before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Esercizio</w:t>
      </w:r>
    </w:p>
    <w:p w14:paraId="7CEC4B83" w14:textId="77777777" w:rsidR="003E2C61" w:rsidRPr="004E4EA7" w:rsidRDefault="003E2C61" w:rsidP="003E2C61">
      <w:pPr>
        <w:spacing w:after="160" w:line="259" w:lineRule="auto"/>
        <w:jc w:val="both"/>
        <w:rPr>
          <w:b/>
          <w:sz w:val="24"/>
          <w:szCs w:val="24"/>
        </w:rPr>
      </w:pPr>
      <w:bookmarkStart w:id="0" w:name="_adf4jwpplkvq" w:colFirst="0" w:colLast="0"/>
      <w:bookmarkEnd w:id="0"/>
      <w:r w:rsidRPr="004E4EA7">
        <w:rPr>
          <w:sz w:val="24"/>
          <w:szCs w:val="24"/>
          <w:lang w:val="pt-BR"/>
        </w:rPr>
        <w:t>Si consideri una sorgente informativa a ritmo binario variabile (VBR) che trasmette in periodi temporali di durata 10 ms l’uno un numero di byte in accordo a quanto riportato nel seguente grafico (che rappresenta 9 periodi da 10 ms consecutivi, periodo totale 90 ms).</w:t>
      </w:r>
    </w:p>
    <w:p w14:paraId="1019E36B" w14:textId="77777777" w:rsidR="003E2C61" w:rsidRDefault="003E2C61" w:rsidP="003E2C61">
      <w:r>
        <w:rPr>
          <w:noProof/>
          <w:lang w:val="it-IT"/>
        </w:rPr>
        <w:drawing>
          <wp:inline distT="0" distB="0" distL="0" distR="0" wp14:anchorId="05D59EE6" wp14:editId="6F3D8AA9">
            <wp:extent cx="3886200" cy="2357794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9" cy="2358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6390A" w14:textId="77777777" w:rsidR="003E2C61" w:rsidRPr="002334DA" w:rsidRDefault="003E2C61" w:rsidP="003E2C61">
      <w:pPr>
        <w:jc w:val="center"/>
      </w:pPr>
    </w:p>
    <w:p w14:paraId="5737252D" w14:textId="77777777" w:rsidR="003E2C61" w:rsidRPr="007B462C" w:rsidRDefault="003E2C61" w:rsidP="003E2C61">
      <w:pPr>
        <w:pStyle w:val="risposta"/>
        <w:tabs>
          <w:tab w:val="clear" w:pos="540"/>
          <w:tab w:val="left" w:pos="0"/>
        </w:tabs>
        <w:ind w:left="0" w:firstLine="0"/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Supponendo che questa sorgente dati debba essere trasferita attaverso una linea a velocita’ di 6 Mbit/s si chiede di:</w:t>
      </w:r>
    </w:p>
    <w:p w14:paraId="799A0271" w14:textId="77777777" w:rsidR="003E2C61" w:rsidRPr="007B462C" w:rsidRDefault="003E2C61" w:rsidP="003E2C61">
      <w:pPr>
        <w:pStyle w:val="risposta"/>
        <w:numPr>
          <w:ilvl w:val="0"/>
          <w:numId w:val="2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Calcolare il bit rate medio e di picco della sorgente in esame.</w:t>
      </w:r>
    </w:p>
    <w:p w14:paraId="245C93C0" w14:textId="77777777" w:rsidR="003E2C61" w:rsidRPr="007B462C" w:rsidRDefault="003E2C61" w:rsidP="003E2C61">
      <w:pPr>
        <w:pStyle w:val="risposta"/>
        <w:numPr>
          <w:ilvl w:val="0"/>
          <w:numId w:val="2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Determinare il numero massimo di sorgenti di questo tipo che possono essere multiplate sulla linea se si adottasse un criterio di multiplazione su base banda di picco.</w:t>
      </w:r>
    </w:p>
    <w:p w14:paraId="0E9CF968" w14:textId="77777777" w:rsidR="003E2C61" w:rsidRPr="007B462C" w:rsidRDefault="003E2C61" w:rsidP="003E2C61">
      <w:pPr>
        <w:pStyle w:val="risposta"/>
        <w:numPr>
          <w:ilvl w:val="0"/>
          <w:numId w:val="2"/>
        </w:numPr>
        <w:tabs>
          <w:tab w:val="clear" w:pos="540"/>
          <w:tab w:val="left" w:pos="0"/>
        </w:tabs>
        <w:rPr>
          <w:rFonts w:cs="Arial"/>
          <w:szCs w:val="24"/>
          <w:lang w:val="pt-BR"/>
        </w:rPr>
      </w:pPr>
      <w:r w:rsidRPr="007B462C">
        <w:rPr>
          <w:rFonts w:cs="Arial"/>
          <w:szCs w:val="24"/>
          <w:lang w:val="pt-BR"/>
        </w:rPr>
        <w:t>Qual e’ il rendimento di utilizzazione della linea se si multiplano un numero di sorgerti pari a quelle derivate in 2) ma utilizzando un criterio di mu</w:t>
      </w:r>
      <w:r w:rsidR="004E4EA7">
        <w:rPr>
          <w:rFonts w:cs="Arial"/>
          <w:szCs w:val="24"/>
          <w:lang w:val="pt-BR"/>
        </w:rPr>
        <w:t>ltiplazione su base banda media?</w:t>
      </w:r>
    </w:p>
    <w:sectPr w:rsidR="003E2C61" w:rsidRPr="007B4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5821"/>
    <w:multiLevelType w:val="hybridMultilevel"/>
    <w:tmpl w:val="865ACB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D0A66"/>
    <w:multiLevelType w:val="multilevel"/>
    <w:tmpl w:val="3EF6E9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37700">
    <w:abstractNumId w:val="1"/>
  </w:num>
  <w:num w:numId="2" w16cid:durableId="111270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84"/>
    <w:rsid w:val="00230475"/>
    <w:rsid w:val="003E2C61"/>
    <w:rsid w:val="00437E2E"/>
    <w:rsid w:val="004E4EA7"/>
    <w:rsid w:val="005557B6"/>
    <w:rsid w:val="005A0D4B"/>
    <w:rsid w:val="00732510"/>
    <w:rsid w:val="00A01312"/>
    <w:rsid w:val="00A046C1"/>
    <w:rsid w:val="00D3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2B86"/>
  <w15:docId w15:val="{94F14631-EA0F-4E54-8093-570E190A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3E2C61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risposta">
    <w:name w:val="risposta"/>
    <w:basedOn w:val="Normale"/>
    <w:rsid w:val="003E2C61"/>
    <w:pPr>
      <w:widowControl w:val="0"/>
      <w:tabs>
        <w:tab w:val="left" w:pos="540"/>
      </w:tabs>
      <w:spacing w:after="120" w:line="240" w:lineRule="auto"/>
      <w:ind w:left="539" w:hanging="539"/>
      <w:jc w:val="both"/>
    </w:pPr>
    <w:rPr>
      <w:rFonts w:eastAsia="Times New Roman" w:cs="Times New Roman"/>
      <w:sz w:val="24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francesca.cuomo</cp:lastModifiedBy>
  <cp:revision>4</cp:revision>
  <dcterms:created xsi:type="dcterms:W3CDTF">2023-07-09T20:51:00Z</dcterms:created>
  <dcterms:modified xsi:type="dcterms:W3CDTF">2023-07-09T20:51:00Z</dcterms:modified>
</cp:coreProperties>
</file>