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10E5E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b/>
          <w:bCs/>
        </w:rPr>
      </w:pPr>
      <w:r w:rsidRPr="00B6381F">
        <w:rPr>
          <w:rFonts w:cs="Latha"/>
          <w:b/>
          <w:bCs/>
          <w:cs/>
          <w:lang w:bidi="ta-IN"/>
        </w:rPr>
        <w:t>ஆஞ்சியோஸ்பெர்ம்கள்</w:t>
      </w:r>
      <w:r w:rsidRPr="00B6381F">
        <w:rPr>
          <w:b/>
          <w:bCs/>
        </w:rPr>
        <w:t xml:space="preserve"> (</w:t>
      </w:r>
      <w:r w:rsidRPr="00B6381F">
        <w:rPr>
          <w:rFonts w:cs="Latha"/>
          <w:b/>
          <w:bCs/>
          <w:cs/>
          <w:lang w:bidi="ta-IN"/>
        </w:rPr>
        <w:t>மூடிய விதைத் தாவரங்கள்)</w:t>
      </w:r>
      <w:r w:rsidRPr="00B6381F">
        <w:rPr>
          <w:b/>
          <w:bCs/>
        </w:rPr>
        <w:t xml:space="preserve"> </w:t>
      </w:r>
    </w:p>
    <w:p w14:paraId="2FB0E791" w14:textId="77777777" w:rsidR="00907915" w:rsidRPr="00B6381F" w:rsidRDefault="00907915" w:rsidP="00907915">
      <w:pPr>
        <w:pStyle w:val="ListParagraph"/>
        <w:spacing w:line="360" w:lineRule="auto"/>
        <w:ind w:left="405"/>
        <w:jc w:val="both"/>
        <w:rPr>
          <w:b/>
          <w:bCs/>
        </w:rPr>
      </w:pPr>
      <w:r w:rsidRPr="00D92DB4">
        <w:rPr>
          <w:noProof/>
        </w:rPr>
        <w:drawing>
          <wp:inline distT="0" distB="0" distL="0" distR="0" wp14:anchorId="1D06CA85" wp14:editId="289418B3">
            <wp:extent cx="5657850" cy="2051050"/>
            <wp:effectExtent l="0" t="0" r="0" b="6350"/>
            <wp:docPr id="1995530488" name="Picture 26" descr="Angiosperms (Flowering Plants) - Digital Atlas of Ancient 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ngiosperms (Flowering Plants) - Digital Atlas of Ancient Lif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79" cy="20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8117" w14:textId="430ADF0E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rPr>
          <w:rFonts w:cs="Latha"/>
          <w:cs/>
          <w:lang w:bidi="ta-IN"/>
        </w:rPr>
        <w:t>ஆஞ்சியோஸ்பெர்ம் (</w:t>
      </w:r>
      <w:r>
        <w:t xml:space="preserve">Angiosperms) </w:t>
      </w:r>
      <w:r>
        <w:rPr>
          <w:rFonts w:cs="Latha"/>
          <w:cs/>
          <w:lang w:bidi="ta-IN"/>
        </w:rPr>
        <w:t>என்னும்</w:t>
      </w:r>
      <w:r>
        <w:t xml:space="preserve"> </w:t>
      </w:r>
      <w:r>
        <w:rPr>
          <w:rFonts w:cs="Latha" w:hint="cs"/>
          <w:cs/>
          <w:lang w:bidi="ta-IN"/>
        </w:rPr>
        <w:t>நாங்கள்</w:t>
      </w:r>
      <w:r>
        <w:rPr>
          <w:rFonts w:cs="Latha"/>
          <w:cs/>
          <w:lang w:bidi="ta-IN"/>
        </w:rPr>
        <w:t xml:space="preserve"> ஆஞ்சியோ மற்றும் ஸ்பெர்மா</w:t>
      </w:r>
      <w:r>
        <w:t xml:space="preserve"> </w:t>
      </w:r>
      <w:r>
        <w:rPr>
          <w:rFonts w:cs="Latha"/>
          <w:cs/>
          <w:lang w:bidi="ta-IN"/>
        </w:rPr>
        <w:t>எனும் இரண்டு கிரேக்கச் சொற்களிலிருந்து</w:t>
      </w:r>
      <w:r>
        <w:t xml:space="preserve"> </w:t>
      </w:r>
      <w:r>
        <w:rPr>
          <w:rFonts w:cs="Latha"/>
          <w:cs/>
          <w:lang w:bidi="ta-IN"/>
        </w:rPr>
        <w:t>பெறப்பட்</w:t>
      </w:r>
      <w:r>
        <w:rPr>
          <w:rFonts w:cs="Latha" w:hint="cs"/>
          <w:cs/>
          <w:lang w:bidi="ta-IN"/>
        </w:rPr>
        <w:t>டுள்ளோம்</w:t>
      </w:r>
      <w:r>
        <w:rPr>
          <w:rFonts w:cs="Latha"/>
          <w:cs/>
          <w:lang w:bidi="ta-IN"/>
        </w:rPr>
        <w:t>. ஆஞ்சியோ என்பதன் பொருள்</w:t>
      </w:r>
      <w:r>
        <w:t xml:space="preserve"> </w:t>
      </w:r>
      <w:r>
        <w:rPr>
          <w:rFonts w:cs="Latha"/>
          <w:cs/>
          <w:lang w:bidi="ta-IN"/>
        </w:rPr>
        <w:t>பெட்டி அல்லது மூடிய பெட்டி எனப்படும். ஸ்பெர்மா</w:t>
      </w:r>
      <w:r>
        <w:t xml:space="preserve"> </w:t>
      </w:r>
      <w:r>
        <w:rPr>
          <w:rFonts w:cs="Latha"/>
          <w:cs/>
          <w:lang w:bidi="ta-IN"/>
        </w:rPr>
        <w:t xml:space="preserve">என்பதன் பொருள் விதை எனப்படும். </w:t>
      </w:r>
      <w:r>
        <w:rPr>
          <w:rFonts w:cs="Latha" w:hint="cs"/>
          <w:cs/>
          <w:lang w:bidi="ta-IN"/>
        </w:rPr>
        <w:t>நாங்கள்</w:t>
      </w:r>
      <w:r>
        <w:t xml:space="preserve"> </w:t>
      </w:r>
      <w:r>
        <w:rPr>
          <w:rFonts w:cs="Latha"/>
          <w:cs/>
          <w:lang w:bidi="ta-IN"/>
        </w:rPr>
        <w:t>வளரியல்பின் அடிப்படையில் மூன்று வகைகளாகப்</w:t>
      </w:r>
      <w:r>
        <w:t xml:space="preserve"> </w:t>
      </w:r>
      <w:r>
        <w:rPr>
          <w:rFonts w:cs="Latha"/>
          <w:cs/>
          <w:lang w:bidi="ta-IN"/>
        </w:rPr>
        <w:t>பிரிக்கப்படு</w:t>
      </w:r>
      <w:r>
        <w:rPr>
          <w:rFonts w:cs="Latha" w:hint="cs"/>
          <w:cs/>
          <w:lang w:bidi="ta-IN"/>
        </w:rPr>
        <w:t>கிறோம்</w:t>
      </w:r>
      <w:r>
        <w:rPr>
          <w:rFonts w:cs="Latha" w:hint="cs"/>
          <w:lang w:bidi="ta-IN"/>
        </w:rPr>
        <w:t>.</w:t>
      </w:r>
      <w:r>
        <w:rPr>
          <w:rFonts w:cs="Latha"/>
          <w:lang w:bidi="ta-IN"/>
        </w:rPr>
        <w:t xml:space="preserve"> </w:t>
      </w:r>
      <w:r>
        <w:rPr>
          <w:rFonts w:cs="Latha" w:hint="cs"/>
          <w:cs/>
          <w:lang w:bidi="ta-IN"/>
        </w:rPr>
        <w:t>அவை</w:t>
      </w:r>
      <w:r>
        <w:rPr>
          <w:rFonts w:cs="Latha"/>
          <w:cs/>
          <w:lang w:bidi="ta-IN"/>
        </w:rPr>
        <w:t>: சிறு செடிகள் (சொலானம்</w:t>
      </w:r>
      <w:r>
        <w:t xml:space="preserve"> </w:t>
      </w:r>
      <w:r>
        <w:rPr>
          <w:rFonts w:cs="Latha"/>
          <w:cs/>
          <w:lang w:bidi="ta-IN"/>
        </w:rPr>
        <w:t>மெலாஞ்சினா - கத்தரிச் செடி)</w:t>
      </w:r>
      <w:r>
        <w:t xml:space="preserve">, </w:t>
      </w:r>
      <w:r>
        <w:rPr>
          <w:rFonts w:cs="Latha"/>
          <w:cs/>
          <w:lang w:bidi="ta-IN"/>
        </w:rPr>
        <w:t>புதர்ச்செடிகள்</w:t>
      </w:r>
      <w:r>
        <w:t xml:space="preserve"> (</w:t>
      </w:r>
      <w:r>
        <w:rPr>
          <w:rFonts w:cs="Latha"/>
          <w:cs/>
          <w:lang w:bidi="ta-IN"/>
        </w:rPr>
        <w:t>ஹைபிஸ்கஸ் ரோசா சைனன்சிஸ் - செம்பருத்தி)</w:t>
      </w:r>
      <w:r>
        <w:t xml:space="preserve"> </w:t>
      </w:r>
      <w:r>
        <w:rPr>
          <w:rFonts w:cs="Latha"/>
          <w:cs/>
          <w:lang w:bidi="ta-IN"/>
        </w:rPr>
        <w:t>மற்றும் மரங்கள் (மாஞ்சிஃபெரா இன்டிகா -</w:t>
      </w:r>
      <w:r>
        <w:t xml:space="preserve"> </w:t>
      </w:r>
      <w:r>
        <w:rPr>
          <w:rFonts w:cs="Latha"/>
          <w:cs/>
          <w:lang w:bidi="ta-IN"/>
        </w:rPr>
        <w:t xml:space="preserve">மாமரம்). </w:t>
      </w:r>
      <w:r>
        <w:rPr>
          <w:rFonts w:cs="Latha" w:hint="cs"/>
          <w:cs/>
          <w:lang w:bidi="ta-IN"/>
        </w:rPr>
        <w:t>எங்களிடம்</w:t>
      </w:r>
      <w:r>
        <w:rPr>
          <w:rFonts w:cs="Latha"/>
          <w:cs/>
          <w:lang w:val="en-US" w:bidi="ta-IN"/>
        </w:rPr>
        <w:t xml:space="preserve"> </w:t>
      </w:r>
      <w:r>
        <w:rPr>
          <w:rFonts w:cs="Latha"/>
          <w:cs/>
          <w:lang w:bidi="ta-IN"/>
        </w:rPr>
        <w:t>சைலம் மற்றும் ஃபுளோயம்</w:t>
      </w:r>
      <w:r>
        <w:t xml:space="preserve"> </w:t>
      </w:r>
      <w:r>
        <w:rPr>
          <w:rFonts w:cs="Latha"/>
          <w:cs/>
          <w:lang w:bidi="ta-IN"/>
        </w:rPr>
        <w:t>எனப்படும் நன்கு வளர்ச்சியடைந்த கடத்தும்</w:t>
      </w:r>
      <w:r>
        <w:t xml:space="preserve"> </w:t>
      </w:r>
      <w:r>
        <w:rPr>
          <w:rFonts w:cs="Latha"/>
          <w:cs/>
          <w:lang w:bidi="ta-IN"/>
        </w:rPr>
        <w:t>திசுக்கள் காணப்படுகின்றன. சைலமானது</w:t>
      </w:r>
      <w:r>
        <w:t xml:space="preserve"> </w:t>
      </w:r>
      <w:r>
        <w:rPr>
          <w:rFonts w:cs="Latha"/>
          <w:cs/>
          <w:lang w:bidi="ta-IN"/>
        </w:rPr>
        <w:t>சைலக் குழாய்கள்</w:t>
      </w:r>
      <w:r>
        <w:t xml:space="preserve">, </w:t>
      </w:r>
      <w:r>
        <w:rPr>
          <w:rFonts w:cs="Latha"/>
          <w:cs/>
          <w:lang w:bidi="ta-IN"/>
        </w:rPr>
        <w:t>டிரக்கீடு</w:t>
      </w:r>
      <w:r>
        <w:t xml:space="preserve">, </w:t>
      </w:r>
      <w:r>
        <w:rPr>
          <w:rFonts w:cs="Latha"/>
          <w:cs/>
          <w:lang w:bidi="ta-IN"/>
        </w:rPr>
        <w:t>சைலம் பாரன்கைமா</w:t>
      </w:r>
      <w:r>
        <w:t xml:space="preserve"> </w:t>
      </w:r>
      <w:r>
        <w:rPr>
          <w:rFonts w:cs="Latha"/>
          <w:cs/>
          <w:lang w:bidi="ta-IN"/>
        </w:rPr>
        <w:t>மற்றும் சைலம் நார்கள் என நான்கு வகை</w:t>
      </w:r>
      <w:r>
        <w:t xml:space="preserve"> </w:t>
      </w:r>
      <w:r>
        <w:rPr>
          <w:rFonts w:cs="Latha"/>
          <w:cs/>
          <w:lang w:bidi="ta-IN"/>
        </w:rPr>
        <w:t>செல்களைக் கொண்டுள்ளது. ஃபுளோயமானது</w:t>
      </w:r>
      <w:r>
        <w:t xml:space="preserve"> </w:t>
      </w:r>
      <w:r>
        <w:rPr>
          <w:rFonts w:cs="Latha"/>
          <w:cs/>
          <w:lang w:bidi="ta-IN"/>
        </w:rPr>
        <w:t>சல்லடைக்குழாய்</w:t>
      </w:r>
      <w:r>
        <w:t xml:space="preserve">, </w:t>
      </w:r>
      <w:r>
        <w:rPr>
          <w:rFonts w:cs="Latha"/>
          <w:cs/>
          <w:lang w:bidi="ta-IN"/>
        </w:rPr>
        <w:t>ஃபுளோயம் பாரன்கைமா</w:t>
      </w:r>
      <w:r>
        <w:t xml:space="preserve">, </w:t>
      </w:r>
      <w:r>
        <w:rPr>
          <w:rFonts w:cs="Latha"/>
          <w:cs/>
          <w:lang w:bidi="ta-IN"/>
        </w:rPr>
        <w:t>துணைசெல்கள் மற்றும் ஃபுளோயம் நார்கள் என</w:t>
      </w:r>
      <w:r>
        <w:t xml:space="preserve"> </w:t>
      </w:r>
      <w:r>
        <w:rPr>
          <w:rFonts w:cs="Latha"/>
          <w:cs/>
          <w:lang w:bidi="ta-IN"/>
        </w:rPr>
        <w:t>நான்கு வகை செல்களைக் கொண்டுள்ளது.</w:t>
      </w:r>
    </w:p>
    <w:p w14:paraId="7E5519E8" w14:textId="77777777" w:rsidR="00907915" w:rsidRPr="00B6381F" w:rsidRDefault="00907915" w:rsidP="00907915">
      <w:pPr>
        <w:pStyle w:val="ListParagraph"/>
        <w:spacing w:line="360" w:lineRule="auto"/>
        <w:ind w:left="405"/>
        <w:jc w:val="both"/>
        <w:rPr>
          <w:b/>
          <w:bCs/>
        </w:rPr>
      </w:pPr>
      <w:r w:rsidRPr="00B6381F">
        <w:rPr>
          <w:rFonts w:cs="Latha"/>
          <w:b/>
          <w:bCs/>
          <w:cs/>
          <w:lang w:bidi="ta-IN"/>
        </w:rPr>
        <w:t>ஆஞ்சியோஸ்பெர்ம்களின் வகைப்பாடு</w:t>
      </w:r>
      <w:r w:rsidRPr="00B6381F">
        <w:rPr>
          <w:b/>
          <w:bCs/>
        </w:rPr>
        <w:t xml:space="preserve"> </w:t>
      </w:r>
    </w:p>
    <w:p w14:paraId="21CFCF38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rPr>
          <w:rFonts w:cs="Latha" w:hint="cs"/>
          <w:cs/>
          <w:lang w:bidi="ta-IN"/>
        </w:rPr>
        <w:t>நாங்கள்</w:t>
      </w:r>
      <w:r>
        <w:rPr>
          <w:rFonts w:cs="Latha"/>
          <w:cs/>
          <w:lang w:val="en-US" w:bidi="ta-IN"/>
        </w:rPr>
        <w:t xml:space="preserve"> </w:t>
      </w:r>
      <w:r>
        <w:rPr>
          <w:rFonts w:cs="Latha"/>
          <w:cs/>
          <w:lang w:bidi="ta-IN"/>
        </w:rPr>
        <w:t>இரண்டு வகுப்புகளாகப்</w:t>
      </w:r>
      <w:r>
        <w:t xml:space="preserve"> </w:t>
      </w:r>
      <w:r>
        <w:rPr>
          <w:rFonts w:cs="Latha" w:hint="cs"/>
          <w:cs/>
          <w:lang w:bidi="ta-IN"/>
        </w:rPr>
        <w:t>பிரிக்கப்பட்டுள்ளோம்</w:t>
      </w:r>
    </w:p>
    <w:p w14:paraId="3C4D6D96" w14:textId="77777777" w:rsidR="00907915" w:rsidRDefault="00907915" w:rsidP="00907915">
      <w:pPr>
        <w:pStyle w:val="ListParagraph"/>
        <w:spacing w:line="360" w:lineRule="auto"/>
        <w:ind w:left="405"/>
        <w:jc w:val="both"/>
      </w:pPr>
      <w:r>
        <w:t xml:space="preserve"> • </w:t>
      </w:r>
      <w:r>
        <w:rPr>
          <w:rFonts w:cs="Latha"/>
          <w:cs/>
          <w:lang w:bidi="ta-IN"/>
        </w:rPr>
        <w:t>இருவிதையிலைத் தாவரங்கள்</w:t>
      </w:r>
      <w:r>
        <w:t xml:space="preserve"> </w:t>
      </w:r>
    </w:p>
    <w:p w14:paraId="0171EFF5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• </w:t>
      </w:r>
      <w:r>
        <w:rPr>
          <w:rFonts w:cs="Latha"/>
          <w:cs/>
          <w:lang w:bidi="ta-IN"/>
        </w:rPr>
        <w:t>ஒருவிதையிலைத் தாவரங்கள்</w:t>
      </w:r>
    </w:p>
    <w:p w14:paraId="0B0F4307" w14:textId="77777777" w:rsidR="00907915" w:rsidRPr="00B6381F" w:rsidRDefault="00907915" w:rsidP="00907915">
      <w:pPr>
        <w:pStyle w:val="ListParagraph"/>
        <w:spacing w:line="360" w:lineRule="auto"/>
        <w:ind w:left="405"/>
        <w:jc w:val="both"/>
        <w:rPr>
          <w:rFonts w:cs="Latha"/>
          <w:b/>
          <w:bCs/>
          <w:lang w:bidi="ta-IN"/>
        </w:rPr>
      </w:pPr>
      <w:r>
        <w:lastRenderedPageBreak/>
        <w:t xml:space="preserve"> </w:t>
      </w:r>
      <w:r w:rsidRPr="00B6381F">
        <w:rPr>
          <w:rFonts w:cs="Latha"/>
          <w:b/>
          <w:bCs/>
          <w:cs/>
          <w:lang w:bidi="ta-IN"/>
        </w:rPr>
        <w:t>இருவிதையிலைத் தாவரங்களின் பண்புகள்</w:t>
      </w:r>
    </w:p>
    <w:p w14:paraId="638B1FC9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 w:hint="cs"/>
          <w:cs/>
          <w:lang w:bidi="ta-IN"/>
        </w:rPr>
        <w:t>எங்கள்</w:t>
      </w:r>
      <w:r>
        <w:rPr>
          <w:rFonts w:cs="Latha"/>
          <w:lang w:bidi="ta-IN"/>
        </w:rPr>
        <w:t xml:space="preserve"> </w:t>
      </w:r>
      <w:r>
        <w:rPr>
          <w:rFonts w:cs="Latha" w:hint="cs"/>
          <w:cs/>
          <w:lang w:bidi="ta-IN"/>
        </w:rPr>
        <w:t>விதைகள்</w:t>
      </w:r>
      <w:r>
        <w:t xml:space="preserve">, </w:t>
      </w:r>
      <w:r>
        <w:rPr>
          <w:rFonts w:cs="Latha"/>
          <w:cs/>
          <w:lang w:bidi="ta-IN"/>
        </w:rPr>
        <w:t>இரண்டு விதையிலைகளைக்</w:t>
      </w:r>
      <w:r>
        <w:t xml:space="preserve"> </w:t>
      </w:r>
      <w:r>
        <w:rPr>
          <w:rFonts w:cs="Latha"/>
          <w:cs/>
          <w:lang w:bidi="ta-IN"/>
        </w:rPr>
        <w:t>கொண்டிருக்கின்றன.</w:t>
      </w:r>
    </w:p>
    <w:p w14:paraId="6B4F48DB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 w:hint="cs"/>
          <w:cs/>
          <w:lang w:bidi="ta-IN"/>
        </w:rPr>
        <w:t>எங்கள்</w:t>
      </w:r>
      <w:r>
        <w:rPr>
          <w:rFonts w:cs="Latha"/>
          <w:lang w:bidi="ta-IN"/>
        </w:rPr>
        <w:t xml:space="preserve"> </w:t>
      </w:r>
      <w:r>
        <w:rPr>
          <w:rFonts w:cs="Latha" w:hint="cs"/>
          <w:cs/>
          <w:lang w:bidi="ta-IN"/>
        </w:rPr>
        <w:t>ஆணிவேர்த்</w:t>
      </w:r>
      <w:r>
        <w:rPr>
          <w:rFonts w:cs="Latha"/>
          <w:cs/>
          <w:lang w:bidi="ta-IN"/>
        </w:rPr>
        <w:t xml:space="preserve"> தொகுப்புடனும்</w:t>
      </w:r>
      <w:r>
        <w:t xml:space="preserve">, </w:t>
      </w:r>
      <w:r>
        <w:rPr>
          <w:rFonts w:cs="Latha"/>
          <w:cs/>
          <w:lang w:bidi="ta-IN"/>
        </w:rPr>
        <w:t>வலைப்பின்னல் நரம்பமைவு கொண்ட</w:t>
      </w:r>
      <w:r>
        <w:t xml:space="preserve"> </w:t>
      </w:r>
      <w:r>
        <w:rPr>
          <w:rFonts w:cs="Latha"/>
          <w:cs/>
          <w:lang w:bidi="ta-IN"/>
        </w:rPr>
        <w:t>இலைகளுடனும் காணப்படுகின்றன.</w:t>
      </w:r>
    </w:p>
    <w:p w14:paraId="5BAAF231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 w:hint="cs"/>
          <w:cs/>
          <w:lang w:bidi="ta-IN"/>
        </w:rPr>
        <w:t>எங்கள்</w:t>
      </w:r>
      <w:r>
        <w:rPr>
          <w:rFonts w:cs="Latha"/>
          <w:lang w:bidi="ta-IN"/>
        </w:rPr>
        <w:t xml:space="preserve"> </w:t>
      </w:r>
      <w:r>
        <w:rPr>
          <w:rFonts w:cs="Latha" w:hint="cs"/>
          <w:cs/>
          <w:lang w:bidi="ta-IN"/>
        </w:rPr>
        <w:t>மலர்கள்</w:t>
      </w:r>
      <w:r>
        <w:rPr>
          <w:rFonts w:cs="Latha"/>
          <w:cs/>
          <w:lang w:bidi="ta-IN"/>
        </w:rPr>
        <w:t xml:space="preserve"> நான்கு அல்லது ஐந்து அங்கங்களைக்</w:t>
      </w:r>
      <w:r>
        <w:t xml:space="preserve"> </w:t>
      </w:r>
      <w:r>
        <w:rPr>
          <w:rFonts w:cs="Latha"/>
          <w:cs/>
          <w:lang w:bidi="ta-IN"/>
        </w:rPr>
        <w:t>கொண்டிருக்கும். அவை</w:t>
      </w:r>
      <w:r>
        <w:t xml:space="preserve">, </w:t>
      </w:r>
      <w:r>
        <w:rPr>
          <w:rFonts w:cs="Latha"/>
          <w:cs/>
          <w:lang w:bidi="ta-IN"/>
        </w:rPr>
        <w:t>இதழ்கள் மற்றும் புல்லி</w:t>
      </w:r>
      <w:r>
        <w:t xml:space="preserve"> </w:t>
      </w:r>
      <w:r>
        <w:rPr>
          <w:rFonts w:cs="Latha"/>
          <w:cs/>
          <w:lang w:bidi="ta-IN"/>
        </w:rPr>
        <w:t>என இரண்டு அடுக்குகளாகப் பிரிக்கப்பட்டுள்ளன.</w:t>
      </w:r>
    </w:p>
    <w:p w14:paraId="481A2CB9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 w:hint="cs"/>
          <w:cs/>
          <w:lang w:bidi="ta-IN"/>
        </w:rPr>
        <w:t>எங்கள்</w:t>
      </w:r>
      <w:r>
        <w:rPr>
          <w:rFonts w:cs="Latha"/>
          <w:lang w:bidi="ta-IN"/>
        </w:rPr>
        <w:t xml:space="preserve"> </w:t>
      </w:r>
      <w:r>
        <w:rPr>
          <w:rFonts w:cs="Latha" w:hint="cs"/>
          <w:cs/>
          <w:lang w:bidi="ta-IN"/>
        </w:rPr>
        <w:t>மகரந்தச்</w:t>
      </w:r>
      <w:r>
        <w:rPr>
          <w:rFonts w:cs="Latha"/>
          <w:cs/>
          <w:lang w:bidi="ta-IN"/>
        </w:rPr>
        <w:t xml:space="preserve"> சேர்க்கை பெரும்பாலும் பூச்சிகள் மூலம்</w:t>
      </w:r>
      <w:r>
        <w:t xml:space="preserve"> </w:t>
      </w:r>
      <w:r>
        <w:rPr>
          <w:rFonts w:cs="Latha"/>
          <w:cs/>
          <w:lang w:bidi="ta-IN"/>
        </w:rPr>
        <w:t>நடைபெறுகிறது.</w:t>
      </w:r>
    </w:p>
    <w:p w14:paraId="2F3296C4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/>
          <w:cs/>
          <w:lang w:bidi="ta-IN"/>
        </w:rPr>
        <w:t>எ.கா. அவரை</w:t>
      </w:r>
      <w:r>
        <w:t xml:space="preserve">, </w:t>
      </w:r>
      <w:r>
        <w:rPr>
          <w:rFonts w:cs="Latha"/>
          <w:cs/>
          <w:lang w:bidi="ta-IN"/>
        </w:rPr>
        <w:t>மாமரம்</w:t>
      </w:r>
      <w:r>
        <w:t xml:space="preserve">, </w:t>
      </w:r>
      <w:r>
        <w:rPr>
          <w:rFonts w:cs="Latha"/>
          <w:cs/>
          <w:lang w:bidi="ta-IN"/>
        </w:rPr>
        <w:t>வேப்பமரம்</w:t>
      </w:r>
    </w:p>
    <w:p w14:paraId="42CEA3B6" w14:textId="77777777" w:rsidR="00907915" w:rsidRPr="007C1384" w:rsidRDefault="00907915" w:rsidP="00907915">
      <w:pPr>
        <w:pStyle w:val="ListParagraph"/>
        <w:spacing w:line="360" w:lineRule="auto"/>
        <w:ind w:left="405"/>
        <w:jc w:val="both"/>
        <w:rPr>
          <w:b/>
          <w:bCs/>
        </w:rPr>
      </w:pPr>
      <w:r w:rsidRPr="007C1384">
        <w:rPr>
          <w:b/>
          <w:bCs/>
        </w:rPr>
        <w:t xml:space="preserve"> </w:t>
      </w:r>
      <w:r w:rsidRPr="007C1384">
        <w:rPr>
          <w:rFonts w:cs="Latha"/>
          <w:b/>
          <w:bCs/>
          <w:cs/>
          <w:lang w:bidi="ta-IN"/>
        </w:rPr>
        <w:t>ஒருவிதையிலைத் தாவரங்களின் பண்புகள்</w:t>
      </w:r>
      <w:r w:rsidRPr="007C1384">
        <w:rPr>
          <w:b/>
          <w:bCs/>
        </w:rPr>
        <w:t xml:space="preserve"> </w:t>
      </w:r>
    </w:p>
    <w:p w14:paraId="0C6B540A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>•</w:t>
      </w:r>
      <w:r>
        <w:rPr>
          <w:rFonts w:cs="Latha" w:hint="cs"/>
          <w:cs/>
          <w:lang w:bidi="ta-IN"/>
        </w:rPr>
        <w:t>என்</w:t>
      </w:r>
      <w:r>
        <w:t xml:space="preserve"> </w:t>
      </w:r>
      <w:r>
        <w:rPr>
          <w:rFonts w:cs="Latha"/>
          <w:cs/>
          <w:lang w:bidi="ta-IN"/>
        </w:rPr>
        <w:t>விதை</w:t>
      </w:r>
      <w:r>
        <w:t xml:space="preserve">, </w:t>
      </w:r>
      <w:r>
        <w:rPr>
          <w:rFonts w:cs="Latha"/>
          <w:cs/>
          <w:lang w:bidi="ta-IN"/>
        </w:rPr>
        <w:t>ஒரு விதையிலையைக் கொண்டுள்ளது.</w:t>
      </w:r>
    </w:p>
    <w:p w14:paraId="0C83ABB9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 w:hint="cs"/>
          <w:cs/>
          <w:lang w:bidi="ta-IN"/>
        </w:rPr>
        <w:t>எங்களிடம்</w:t>
      </w:r>
      <w:r>
        <w:t xml:space="preserve"> </w:t>
      </w:r>
      <w:r>
        <w:rPr>
          <w:rFonts w:cs="Latha"/>
          <w:cs/>
          <w:lang w:bidi="ta-IN"/>
        </w:rPr>
        <w:t>சல்லி வேர்த் தொகுப்புடனும்</w:t>
      </w:r>
      <w:r>
        <w:t xml:space="preserve">, </w:t>
      </w:r>
      <w:r>
        <w:rPr>
          <w:rFonts w:cs="Latha"/>
          <w:cs/>
          <w:lang w:bidi="ta-IN"/>
        </w:rPr>
        <w:t>இணைப் போக்கு நரம்பமைவு கொண்ட</w:t>
      </w:r>
      <w:r>
        <w:t xml:space="preserve"> </w:t>
      </w:r>
      <w:r>
        <w:rPr>
          <w:rFonts w:cs="Latha"/>
          <w:cs/>
          <w:lang w:bidi="ta-IN"/>
        </w:rPr>
        <w:t>இலைகளுடனும் காணப்படுகின்றன.</w:t>
      </w:r>
    </w:p>
    <w:p w14:paraId="325F9281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 w:hint="cs"/>
          <w:cs/>
          <w:lang w:bidi="ta-IN"/>
        </w:rPr>
        <w:t>எங்கள்</w:t>
      </w:r>
      <w:r>
        <w:rPr>
          <w:rFonts w:cs="Latha"/>
          <w:lang w:bidi="ta-IN"/>
        </w:rPr>
        <w:t xml:space="preserve"> </w:t>
      </w:r>
      <w:r>
        <w:rPr>
          <w:rFonts w:cs="Latha" w:hint="cs"/>
          <w:cs/>
          <w:lang w:bidi="ta-IN"/>
        </w:rPr>
        <w:t>மலர்கள்</w:t>
      </w:r>
      <w:r>
        <w:rPr>
          <w:rFonts w:cs="Latha"/>
          <w:cs/>
          <w:lang w:bidi="ta-IN"/>
        </w:rPr>
        <w:t xml:space="preserve"> மூன்று அங்கங்களைக் கொண்டுள்ளன.</w:t>
      </w:r>
    </w:p>
    <w:p w14:paraId="17841E7B" w14:textId="77777777" w:rsidR="00907915" w:rsidRDefault="00907915" w:rsidP="00907915">
      <w:pPr>
        <w:pStyle w:val="ListParagraph"/>
        <w:spacing w:line="360" w:lineRule="auto"/>
        <w:ind w:left="405"/>
        <w:jc w:val="both"/>
      </w:pPr>
      <w:r>
        <w:t xml:space="preserve">• </w:t>
      </w:r>
      <w:r>
        <w:rPr>
          <w:rFonts w:cs="Latha" w:hint="cs"/>
          <w:cs/>
          <w:lang w:bidi="ta-IN"/>
        </w:rPr>
        <w:t>எங்களின் அல்லி</w:t>
      </w:r>
      <w:r>
        <w:rPr>
          <w:rFonts w:cs="Latha"/>
          <w:cs/>
          <w:lang w:bidi="ta-IN"/>
        </w:rPr>
        <w:t xml:space="preserve"> மற்றும் புல்லி இதழ்கள் பிரிக்கப்படாமல்</w:t>
      </w:r>
      <w:r>
        <w:t xml:space="preserve"> </w:t>
      </w:r>
      <w:r>
        <w:rPr>
          <w:rFonts w:cs="Latha"/>
          <w:cs/>
          <w:lang w:bidi="ta-IN"/>
        </w:rPr>
        <w:t>ஒரே வட்டத்தில் அமைந்திருக்கும்.</w:t>
      </w:r>
      <w:r>
        <w:t xml:space="preserve"> </w:t>
      </w:r>
    </w:p>
    <w:p w14:paraId="42921054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• </w:t>
      </w:r>
      <w:r>
        <w:rPr>
          <w:rFonts w:cs="Latha" w:hint="cs"/>
          <w:cs/>
          <w:lang w:bidi="ta-IN"/>
        </w:rPr>
        <w:t>எங்கள் மகரந்தச்</w:t>
      </w:r>
      <w:r>
        <w:rPr>
          <w:rFonts w:cs="Latha"/>
          <w:cs/>
          <w:lang w:bidi="ta-IN"/>
        </w:rPr>
        <w:t xml:space="preserve"> சேர்க்கை பெரும்பாலும் காற்றின் மூலம்</w:t>
      </w:r>
      <w:r>
        <w:t xml:space="preserve"> </w:t>
      </w:r>
      <w:r>
        <w:rPr>
          <w:rFonts w:cs="Latha"/>
          <w:cs/>
          <w:lang w:bidi="ta-IN"/>
        </w:rPr>
        <w:t>நடைபெறுகிறது.</w:t>
      </w:r>
    </w:p>
    <w:p w14:paraId="78893077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• </w:t>
      </w:r>
      <w:r>
        <w:rPr>
          <w:rFonts w:cs="Latha"/>
          <w:cs/>
          <w:lang w:bidi="ta-IN"/>
        </w:rPr>
        <w:t>எ.கா. புல்</w:t>
      </w:r>
      <w:r>
        <w:t xml:space="preserve">, </w:t>
      </w:r>
      <w:r>
        <w:rPr>
          <w:rFonts w:cs="Latha"/>
          <w:cs/>
          <w:lang w:bidi="ta-IN"/>
        </w:rPr>
        <w:t>நெல்</w:t>
      </w:r>
      <w:r>
        <w:t xml:space="preserve">, </w:t>
      </w:r>
      <w:r>
        <w:rPr>
          <w:rFonts w:cs="Latha"/>
          <w:cs/>
          <w:lang w:bidi="ta-IN"/>
        </w:rPr>
        <w:t>வாழ</w:t>
      </w:r>
    </w:p>
    <w:p w14:paraId="42155026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b/>
          <w:bCs/>
          <w:sz w:val="28"/>
          <w:szCs w:val="28"/>
        </w:rPr>
      </w:pPr>
      <w:r w:rsidRPr="00961E05">
        <w:rPr>
          <w:rFonts w:cs="Latha"/>
          <w:b/>
          <w:bCs/>
          <w:cs/>
          <w:lang w:bidi="ta-IN"/>
        </w:rPr>
        <w:t xml:space="preserve">வகைப்பாட்டியல் </w:t>
      </w:r>
      <w:r w:rsidRPr="00961E05">
        <w:rPr>
          <w:rFonts w:cs="Latha"/>
          <w:b/>
          <w:bCs/>
          <w:sz w:val="28"/>
          <w:szCs w:val="28"/>
          <w:cs/>
          <w:lang w:bidi="ta-IN"/>
        </w:rPr>
        <w:t>(</w:t>
      </w:r>
      <w:r w:rsidRPr="00961E05">
        <w:rPr>
          <w:b/>
          <w:bCs/>
          <w:sz w:val="28"/>
          <w:szCs w:val="28"/>
        </w:rPr>
        <w:t>Taxonomy)</w:t>
      </w:r>
    </w:p>
    <w:p w14:paraId="46B092A7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rPr>
          <w:rFonts w:cs="Latha"/>
          <w:cs/>
          <w:lang w:bidi="ta-IN"/>
        </w:rPr>
        <w:t>உயிரினங்களை அடையாளம் காணுதல்</w:t>
      </w:r>
      <w:r>
        <w:t xml:space="preserve">, </w:t>
      </w:r>
      <w:r>
        <w:rPr>
          <w:rFonts w:cs="Latha"/>
          <w:cs/>
          <w:lang w:bidi="ta-IN"/>
        </w:rPr>
        <w:t>வகைப்படுத்துதல்</w:t>
      </w:r>
      <w:r>
        <w:t xml:space="preserve">, </w:t>
      </w:r>
      <w:r>
        <w:rPr>
          <w:rFonts w:cs="Latha"/>
          <w:cs/>
          <w:lang w:bidi="ta-IN"/>
        </w:rPr>
        <w:t>வரையறுத்தல் மற்றும்</w:t>
      </w:r>
      <w:r>
        <w:t xml:space="preserve"> </w:t>
      </w:r>
      <w:r>
        <w:rPr>
          <w:rFonts w:cs="Latha"/>
          <w:cs/>
          <w:lang w:bidi="ta-IN"/>
        </w:rPr>
        <w:t>பெயரிடுதல் ஆகியவற்றைப் பற்றிய உயிரியல் பிரிவு</w:t>
      </w:r>
      <w:r>
        <w:t xml:space="preserve"> </w:t>
      </w:r>
      <w:r>
        <w:rPr>
          <w:rFonts w:cs="Latha"/>
          <w:cs/>
          <w:lang w:bidi="ta-IN"/>
        </w:rPr>
        <w:t>வகைப்பாட்டியல் எனப்படும். வகைப்பாட்டியல் எனும்</w:t>
      </w:r>
      <w:r>
        <w:t xml:space="preserve"> </w:t>
      </w:r>
      <w:r>
        <w:rPr>
          <w:rFonts w:cs="Latha"/>
          <w:cs/>
          <w:lang w:bidi="ta-IN"/>
        </w:rPr>
        <w:t>வார்த்தை</w:t>
      </w:r>
      <w:r>
        <w:t xml:space="preserve">, </w:t>
      </w:r>
      <w:r>
        <w:rPr>
          <w:rFonts w:cs="Latha"/>
          <w:cs/>
          <w:lang w:bidi="ta-IN"/>
        </w:rPr>
        <w:t>வரிசைப்படுத்துதல் எனப் பொருள்படும்</w:t>
      </w:r>
      <w:r>
        <w:t xml:space="preserve"> ’</w:t>
      </w:r>
      <w:r>
        <w:rPr>
          <w:rFonts w:cs="Latha"/>
          <w:cs/>
          <w:lang w:bidi="ta-IN"/>
        </w:rPr>
        <w:t xml:space="preserve">டாக்சிஸ்’ மற்றும் விதி எனப் </w:t>
      </w:r>
      <w:r>
        <w:rPr>
          <w:rFonts w:cs="Latha"/>
          <w:cs/>
          <w:lang w:bidi="ta-IN"/>
        </w:rPr>
        <w:lastRenderedPageBreak/>
        <w:t>பொருள்படும்</w:t>
      </w:r>
      <w:r>
        <w:t xml:space="preserve"> ’</w:t>
      </w:r>
      <w:r>
        <w:rPr>
          <w:rFonts w:cs="Latha"/>
          <w:cs/>
          <w:lang w:bidi="ta-IN"/>
        </w:rPr>
        <w:t>நாமோஸ்’ ஆகிய இலத்தின் வார்த்தைகளிலிருந்து</w:t>
      </w:r>
      <w:r>
        <w:t xml:space="preserve"> </w:t>
      </w:r>
      <w:r>
        <w:rPr>
          <w:rFonts w:cs="Latha"/>
          <w:cs/>
          <w:lang w:bidi="ta-IN"/>
        </w:rPr>
        <w:t>பெறப்பட்டதாகும். வகைப்பாட்டியல் எனும் சொல்லை</w:t>
      </w:r>
      <w:r>
        <w:t xml:space="preserve"> </w:t>
      </w:r>
      <w:r>
        <w:rPr>
          <w:rFonts w:cs="Latha"/>
          <w:cs/>
          <w:lang w:bidi="ta-IN"/>
        </w:rPr>
        <w:t>முதன் முதலில் உருவாக்கியவர் அகஸ்டின்</w:t>
      </w:r>
      <w:r>
        <w:t xml:space="preserve"> </w:t>
      </w:r>
      <w:r>
        <w:rPr>
          <w:rFonts w:cs="Latha"/>
          <w:cs/>
          <w:lang w:bidi="ta-IN"/>
        </w:rPr>
        <w:t>பைரமிஸ் டி கேண்டோல் (</w:t>
      </w:r>
      <w:r w:rsidRPr="00F013B4">
        <w:rPr>
          <w:sz w:val="28"/>
          <w:szCs w:val="28"/>
        </w:rPr>
        <w:t>Augustin Pyramus De Candolle</w:t>
      </w:r>
      <w:r>
        <w:t xml:space="preserve">) </w:t>
      </w:r>
      <w:r>
        <w:rPr>
          <w:rFonts w:cs="Latha"/>
          <w:cs/>
          <w:lang w:bidi="ta-IN"/>
        </w:rPr>
        <w:t>என்பவர் ஆவார்.</w:t>
      </w:r>
    </w:p>
    <w:p w14:paraId="7EF6EA21" w14:textId="77777777" w:rsidR="00907915" w:rsidRPr="00F013B4" w:rsidRDefault="00907915" w:rsidP="00907915">
      <w:pPr>
        <w:pStyle w:val="ListParagraph"/>
        <w:spacing w:line="360" w:lineRule="auto"/>
        <w:ind w:left="405"/>
        <w:jc w:val="both"/>
        <w:rPr>
          <w:b/>
          <w:bCs/>
          <w:sz w:val="28"/>
          <w:szCs w:val="28"/>
        </w:rPr>
      </w:pPr>
      <w:r w:rsidRPr="00F013B4">
        <w:rPr>
          <w:rFonts w:cs="Latha"/>
          <w:b/>
          <w:bCs/>
          <w:cs/>
          <w:lang w:bidi="ta-IN"/>
        </w:rPr>
        <w:t xml:space="preserve">வகைப்படுத்துதல் </w:t>
      </w:r>
      <w:r w:rsidRPr="00F013B4">
        <w:rPr>
          <w:rFonts w:cs="Latha"/>
          <w:b/>
          <w:bCs/>
          <w:sz w:val="28"/>
          <w:szCs w:val="28"/>
          <w:cs/>
          <w:lang w:bidi="ta-IN"/>
        </w:rPr>
        <w:t>(</w:t>
      </w:r>
      <w:r w:rsidRPr="00F013B4">
        <w:rPr>
          <w:b/>
          <w:bCs/>
          <w:sz w:val="28"/>
          <w:szCs w:val="28"/>
        </w:rPr>
        <w:t xml:space="preserve">Classification) </w:t>
      </w:r>
    </w:p>
    <w:p w14:paraId="6180EF8B" w14:textId="77777777" w:rsidR="00907915" w:rsidRDefault="00907915" w:rsidP="00907915">
      <w:pPr>
        <w:pStyle w:val="ListParagraph"/>
        <w:spacing w:line="360" w:lineRule="auto"/>
        <w:ind w:left="405"/>
        <w:jc w:val="both"/>
      </w:pPr>
      <w:r>
        <w:rPr>
          <w:rFonts w:cs="Latha"/>
          <w:cs/>
          <w:lang w:bidi="ta-IN"/>
        </w:rPr>
        <w:t>தாவரங்களுக்கிடையே காணப்படும் ஒற்றுமை</w:t>
      </w:r>
      <w:r>
        <w:t xml:space="preserve"> </w:t>
      </w:r>
      <w:r>
        <w:rPr>
          <w:rFonts w:cs="Latha"/>
          <w:cs/>
          <w:lang w:bidi="ta-IN"/>
        </w:rPr>
        <w:t>மற்றும் வேற்றுமைகளுக்கு ஏற்ப பல்வேறு</w:t>
      </w:r>
      <w:r>
        <w:t xml:space="preserve"> </w:t>
      </w:r>
      <w:r>
        <w:rPr>
          <w:rFonts w:cs="Latha"/>
          <w:cs/>
          <w:lang w:bidi="ta-IN"/>
        </w:rPr>
        <w:t>தொகுப்புகளாக அவற்றைப் பிரிக்கும் முறையை</w:t>
      </w:r>
      <w:r>
        <w:t xml:space="preserve"> </w:t>
      </w:r>
      <w:r>
        <w:rPr>
          <w:rFonts w:cs="Latha"/>
          <w:cs/>
          <w:lang w:bidi="ta-IN"/>
        </w:rPr>
        <w:t>வகைப்படுத்துதல் என்கிறோம். நான்கு வகைப்பாட்டு</w:t>
      </w:r>
      <w:r>
        <w:t xml:space="preserve"> </w:t>
      </w:r>
      <w:r>
        <w:rPr>
          <w:rFonts w:cs="Latha"/>
          <w:cs/>
          <w:lang w:bidi="ta-IN"/>
        </w:rPr>
        <w:t>முறைகள் உள்ளன.</w:t>
      </w:r>
      <w:r>
        <w:t xml:space="preserve"> </w:t>
      </w:r>
    </w:p>
    <w:p w14:paraId="2A729591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1. </w:t>
      </w:r>
      <w:r>
        <w:rPr>
          <w:rFonts w:cs="Latha"/>
          <w:cs/>
          <w:lang w:bidi="ta-IN"/>
        </w:rPr>
        <w:t>செயற்கை வகைப்பாட்டு முறை</w:t>
      </w:r>
      <w:r>
        <w:t xml:space="preserve"> 2. </w:t>
      </w:r>
      <w:r>
        <w:rPr>
          <w:rFonts w:cs="Latha"/>
          <w:cs/>
          <w:lang w:bidi="ta-IN"/>
        </w:rPr>
        <w:t>இயற்கை வகைப்பாட்டு முறை</w:t>
      </w:r>
      <w:r>
        <w:t xml:space="preserve"> 3. </w:t>
      </w:r>
      <w:r>
        <w:rPr>
          <w:rFonts w:cs="Latha"/>
          <w:cs/>
          <w:lang w:bidi="ta-IN"/>
        </w:rPr>
        <w:t>மரபுவழி வகைப்பாட்டு முறை</w:t>
      </w:r>
      <w:r>
        <w:t xml:space="preserve"> 4. </w:t>
      </w:r>
      <w:r>
        <w:rPr>
          <w:rFonts w:cs="Latha"/>
          <w:cs/>
          <w:lang w:bidi="ta-IN"/>
        </w:rPr>
        <w:t>நவீன வகைப்பாட்டு முறை</w:t>
      </w:r>
    </w:p>
    <w:p w14:paraId="08E0AF00" w14:textId="77777777" w:rsidR="00907915" w:rsidRPr="00F013B4" w:rsidRDefault="00907915" w:rsidP="00907915">
      <w:pPr>
        <w:pStyle w:val="ListParagraph"/>
        <w:spacing w:line="360" w:lineRule="auto"/>
        <w:ind w:left="405"/>
        <w:jc w:val="both"/>
        <w:rPr>
          <w:b/>
          <w:bCs/>
        </w:rPr>
      </w:pPr>
      <w:r w:rsidRPr="00F013B4">
        <w:rPr>
          <w:b/>
          <w:bCs/>
        </w:rPr>
        <w:t xml:space="preserve"> 1. </w:t>
      </w:r>
      <w:r w:rsidRPr="00F013B4">
        <w:rPr>
          <w:rFonts w:cs="Latha"/>
          <w:b/>
          <w:bCs/>
          <w:cs/>
          <w:lang w:bidi="ta-IN"/>
        </w:rPr>
        <w:t>செயற்கை வகைப்பாட்டு முறை</w:t>
      </w:r>
      <w:r w:rsidRPr="00F013B4">
        <w:rPr>
          <w:b/>
          <w:bCs/>
        </w:rPr>
        <w:t xml:space="preserve"> </w:t>
      </w:r>
    </w:p>
    <w:p w14:paraId="2EA645E1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rPr>
          <w:rFonts w:cs="Latha"/>
          <w:cs/>
          <w:lang w:bidi="ta-IN"/>
        </w:rPr>
        <w:t>இது தாவரங்களை வகைப்படுத்தும் மிகப்</w:t>
      </w:r>
      <w:r>
        <w:t xml:space="preserve"> </w:t>
      </w:r>
      <w:r>
        <w:rPr>
          <w:rFonts w:cs="Latha"/>
          <w:cs/>
          <w:lang w:bidi="ta-IN"/>
        </w:rPr>
        <w:t>பழமையான முறை ஆகும். ஒருசில புறத்தோற்றப்</w:t>
      </w:r>
      <w:r>
        <w:t xml:space="preserve"> </w:t>
      </w:r>
      <w:r>
        <w:rPr>
          <w:rFonts w:cs="Latha"/>
          <w:cs/>
          <w:lang w:bidi="ta-IN"/>
        </w:rPr>
        <w:t>பண்புகளின் அடிப்படையில் தாவரங்கள்</w:t>
      </w:r>
      <w:r>
        <w:t xml:space="preserve"> </w:t>
      </w:r>
      <w:r>
        <w:rPr>
          <w:rFonts w:cs="Latha"/>
          <w:cs/>
          <w:lang w:bidi="ta-IN"/>
        </w:rPr>
        <w:t>வகைப்படுத்தப்பட்டுள்ளன. செயற்கை வகைப்பாட்டு</w:t>
      </w:r>
      <w:r>
        <w:t xml:space="preserve"> </w:t>
      </w:r>
      <w:r>
        <w:rPr>
          <w:rFonts w:cs="Latha"/>
          <w:cs/>
          <w:lang w:bidi="ta-IN"/>
        </w:rPr>
        <w:t>முறையில் மிகவும் புகழ் பெற்றது லின்னேயஸ்</w:t>
      </w:r>
      <w:r>
        <w:t xml:space="preserve"> </w:t>
      </w:r>
      <w:r>
        <w:rPr>
          <w:rFonts w:cs="Latha"/>
          <w:cs/>
          <w:lang w:bidi="ta-IN"/>
        </w:rPr>
        <w:t>முறை ஆகும். இதனை உருவாக்கியவர் கரோலஸ்</w:t>
      </w:r>
      <w:r>
        <w:t xml:space="preserve"> </w:t>
      </w:r>
      <w:r>
        <w:rPr>
          <w:rFonts w:cs="Latha"/>
          <w:cs/>
          <w:lang w:bidi="ta-IN"/>
        </w:rPr>
        <w:t>லின்னேயஸ் என்பவர் ஆவார். அவர் தமது</w:t>
      </w:r>
      <w:r>
        <w:t xml:space="preserve"> </w:t>
      </w:r>
      <w:r>
        <w:rPr>
          <w:rFonts w:cs="Latha"/>
          <w:cs/>
          <w:lang w:bidi="ta-IN"/>
        </w:rPr>
        <w:t>ஸ்பீசிஸ் பிளான்டாரம் என்ற புத்தகத்தில் செயற்கை</w:t>
      </w:r>
      <w:r>
        <w:t xml:space="preserve"> </w:t>
      </w:r>
      <w:r>
        <w:rPr>
          <w:rFonts w:cs="Latha"/>
          <w:cs/>
          <w:lang w:bidi="ta-IN"/>
        </w:rPr>
        <w:t>வகைப்பாட்டு முறையினை விளக்கியுள்ளார்.</w:t>
      </w:r>
    </w:p>
    <w:p w14:paraId="3BD38907" w14:textId="77777777" w:rsidR="00907915" w:rsidRPr="00F013B4" w:rsidRDefault="00907915" w:rsidP="00907915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Latha"/>
          <w:b/>
          <w:bCs/>
          <w:lang w:bidi="ta-IN"/>
        </w:rPr>
      </w:pPr>
      <w:r w:rsidRPr="00F013B4">
        <w:rPr>
          <w:rFonts w:cs="Latha"/>
          <w:b/>
          <w:bCs/>
          <w:cs/>
          <w:lang w:bidi="ta-IN"/>
        </w:rPr>
        <w:t>இயற்கை வகைப்பாட்டு முறை</w:t>
      </w:r>
    </w:p>
    <w:p w14:paraId="3D3CA58A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t xml:space="preserve"> </w:t>
      </w:r>
      <w:r>
        <w:rPr>
          <w:rFonts w:cs="Latha"/>
          <w:cs/>
          <w:lang w:bidi="ta-IN"/>
        </w:rPr>
        <w:t>தாவரங்களின் பல்வேறு பண்புகளின்</w:t>
      </w:r>
      <w:r>
        <w:t xml:space="preserve"> </w:t>
      </w:r>
      <w:r>
        <w:rPr>
          <w:rFonts w:cs="Latha"/>
          <w:cs/>
          <w:lang w:bidi="ta-IN"/>
        </w:rPr>
        <w:t>அடிப்படையில் இயற்கை வகைப்பாட்டு முறை</w:t>
      </w:r>
      <w:r>
        <w:t xml:space="preserve"> </w:t>
      </w:r>
      <w:r>
        <w:rPr>
          <w:rFonts w:cs="Latha"/>
          <w:cs/>
          <w:lang w:bidi="ta-IN"/>
        </w:rPr>
        <w:t>உருவாக்கப்பட்டுள்ளது. பெந்தம் மற்றும் ஹுக்கரின்</w:t>
      </w:r>
      <w:r>
        <w:t xml:space="preserve"> </w:t>
      </w:r>
      <w:r>
        <w:rPr>
          <w:rFonts w:cs="Latha"/>
          <w:cs/>
          <w:lang w:bidi="ta-IN"/>
        </w:rPr>
        <w:t>வகைப்பாட்டியல் முறை இதற்கு எடுத்துக்காட்டு</w:t>
      </w:r>
      <w:r>
        <w:t xml:space="preserve"> </w:t>
      </w:r>
      <w:r>
        <w:rPr>
          <w:rFonts w:cs="Latha"/>
          <w:cs/>
          <w:lang w:bidi="ta-IN"/>
        </w:rPr>
        <w:t>ஆகும். விதைத்தாவரங்களின் புறத்தோற்றப் பண்பு</w:t>
      </w:r>
      <w:r>
        <w:t xml:space="preserve"> </w:t>
      </w:r>
      <w:r>
        <w:rPr>
          <w:rFonts w:cs="Latha"/>
          <w:cs/>
          <w:lang w:bidi="ta-IN"/>
        </w:rPr>
        <w:t>மற்றும் இனப்பெருக்கப் பண்பின் அடிப்படையில்</w:t>
      </w:r>
      <w:r>
        <w:t xml:space="preserve"> </w:t>
      </w:r>
      <w:r>
        <w:rPr>
          <w:rFonts w:cs="Latha"/>
          <w:cs/>
          <w:lang w:bidi="ta-IN"/>
        </w:rPr>
        <w:t xml:space="preserve">இந்த முறை வகுக்கப்பட்டுள்ளது. பெந்தம் </w:t>
      </w:r>
      <w:r>
        <w:rPr>
          <w:rFonts w:cs="Latha"/>
          <w:cs/>
          <w:lang w:bidi="ta-IN"/>
        </w:rPr>
        <w:lastRenderedPageBreak/>
        <w:t>மற்றும்</w:t>
      </w:r>
      <w:r>
        <w:t xml:space="preserve"> </w:t>
      </w:r>
      <w:r>
        <w:rPr>
          <w:rFonts w:cs="Latha"/>
          <w:cs/>
          <w:lang w:bidi="ta-IN"/>
        </w:rPr>
        <w:t>ஹுக்கர் தங்களது ஜெனிரா பிளாண்டாரம்</w:t>
      </w:r>
      <w:r>
        <w:t xml:space="preserve"> </w:t>
      </w:r>
      <w:r>
        <w:rPr>
          <w:rFonts w:cs="Latha"/>
          <w:cs/>
          <w:lang w:bidi="ta-IN"/>
        </w:rPr>
        <w:t>புத்தகத்தில் மூன்று தொகுதிகளாக இதை</w:t>
      </w:r>
      <w:r>
        <w:t xml:space="preserve"> </w:t>
      </w:r>
      <w:r>
        <w:rPr>
          <w:rFonts w:cs="Latha"/>
          <w:cs/>
          <w:lang w:bidi="ta-IN"/>
        </w:rPr>
        <w:t>விளக்கியுள்ளனர். இவ்வவைப்பாட்டு முறை</w:t>
      </w:r>
      <w:r>
        <w:t xml:space="preserve"> </w:t>
      </w:r>
      <w:r>
        <w:rPr>
          <w:rFonts w:cs="Latha"/>
          <w:cs/>
          <w:lang w:bidi="ta-IN"/>
        </w:rPr>
        <w:t>உலகம் முழுவதும் உள்ள உலர் தாவரத் தொகுப்பு</w:t>
      </w:r>
      <w:r>
        <w:t xml:space="preserve"> </w:t>
      </w:r>
      <w:r>
        <w:rPr>
          <w:rFonts w:cs="Latha"/>
          <w:cs/>
          <w:lang w:bidi="ta-IN"/>
        </w:rPr>
        <w:t>நிலையங்களிலும் (ெஹர்பேரியம்) தாவரவியல்</w:t>
      </w:r>
      <w:r>
        <w:t xml:space="preserve"> </w:t>
      </w:r>
      <w:r>
        <w:rPr>
          <w:rFonts w:cs="Latha"/>
          <w:cs/>
          <w:lang w:bidi="ta-IN"/>
        </w:rPr>
        <w:t>தோட்டங்களிலும் பயன்படுத்தப்படுகிறது.</w:t>
      </w:r>
    </w:p>
    <w:p w14:paraId="5AA76A5C" w14:textId="77777777" w:rsidR="00907915" w:rsidRPr="00F013B4" w:rsidRDefault="00907915" w:rsidP="00907915">
      <w:pPr>
        <w:pStyle w:val="ListParagraph"/>
        <w:spacing w:line="360" w:lineRule="auto"/>
        <w:ind w:left="405"/>
        <w:jc w:val="both"/>
        <w:rPr>
          <w:b/>
          <w:bCs/>
        </w:rPr>
      </w:pPr>
      <w:r w:rsidRPr="00F013B4">
        <w:rPr>
          <w:rFonts w:cs="Latha"/>
          <w:b/>
          <w:bCs/>
          <w:cs/>
          <w:lang w:bidi="ta-IN"/>
        </w:rPr>
        <w:t>இருசொற் பெயரிடுதல்</w:t>
      </w:r>
      <w:r w:rsidRPr="00F013B4">
        <w:rPr>
          <w:b/>
          <w:bCs/>
        </w:rPr>
        <w:t xml:space="preserve"> </w:t>
      </w:r>
    </w:p>
    <w:p w14:paraId="63A83358" w14:textId="77777777" w:rsidR="00907915" w:rsidRDefault="00907915" w:rsidP="00907915">
      <w:pPr>
        <w:pStyle w:val="ListParagraph"/>
        <w:spacing w:line="360" w:lineRule="auto"/>
        <w:ind w:left="405"/>
        <w:jc w:val="both"/>
      </w:pPr>
      <w:r>
        <w:rPr>
          <w:rFonts w:cs="Latha"/>
          <w:cs/>
          <w:lang w:bidi="ta-IN"/>
        </w:rPr>
        <w:t>ஓர் உயிரினத்திற்கு இரண்டு சொற்களால்</w:t>
      </w:r>
      <w:r>
        <w:t xml:space="preserve"> </w:t>
      </w:r>
      <w:r>
        <w:rPr>
          <w:rFonts w:cs="Latha"/>
          <w:cs/>
          <w:lang w:bidi="ta-IN"/>
        </w:rPr>
        <w:t>பெயரிடும் முறை இருசொற் பெயரிடுதல் எனப்படும்.</w:t>
      </w:r>
      <w:r>
        <w:t xml:space="preserve"> </w:t>
      </w:r>
      <w:r>
        <w:rPr>
          <w:rFonts w:cs="Latha"/>
          <w:cs/>
          <w:lang w:bidi="ta-IN"/>
        </w:rPr>
        <w:t>உதாரணமாக</w:t>
      </w:r>
      <w:r>
        <w:t xml:space="preserve">, </w:t>
      </w:r>
      <w:r>
        <w:rPr>
          <w:rFonts w:cs="Latha"/>
          <w:cs/>
          <w:lang w:bidi="ta-IN"/>
        </w:rPr>
        <w:t>மாஞ்சிஃபெரா இன்டிகா என்பத</w:t>
      </w:r>
      <w:r>
        <w:rPr>
          <w:rFonts w:cs="Latha"/>
          <w:lang w:bidi="ta-IN"/>
        </w:rPr>
        <w:t xml:space="preserve"> </w:t>
      </w:r>
      <w:r>
        <w:rPr>
          <w:rFonts w:cs="Latha"/>
          <w:cs/>
          <w:lang w:bidi="ta-IN"/>
        </w:rPr>
        <w:t>மாமரத்தின் தாவரவியல் பெயராகும். இதில்</w:t>
      </w:r>
      <w:r>
        <w:t xml:space="preserve"> </w:t>
      </w:r>
      <w:r>
        <w:rPr>
          <w:rFonts w:cs="Latha"/>
          <w:cs/>
          <w:lang w:bidi="ta-IN"/>
        </w:rPr>
        <w:t>மாஞ்சிஃபெரா என்னும் சொல் பேரினத்தையும்</w:t>
      </w:r>
      <w:r>
        <w:t xml:space="preserve">, </w:t>
      </w:r>
      <w:r>
        <w:rPr>
          <w:rFonts w:cs="Latha"/>
          <w:cs/>
          <w:lang w:bidi="ta-IN"/>
        </w:rPr>
        <w:t>இண்டிகா என்ற சொல் சிற்றினத்தையும் குறிக்கிறது.</w:t>
      </w:r>
      <w:r>
        <w:t xml:space="preserve"> </w:t>
      </w:r>
    </w:p>
    <w:p w14:paraId="46C6B4B3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rPr>
          <w:rFonts w:cs="Latha"/>
          <w:cs/>
          <w:lang w:bidi="ta-IN"/>
        </w:rPr>
        <w:t>இருசொற் பெயரிடுதல் முறையை காஸ்பர்டு</w:t>
      </w:r>
      <w:r>
        <w:t xml:space="preserve"> </w:t>
      </w:r>
      <w:r>
        <w:rPr>
          <w:rFonts w:cs="Latha"/>
          <w:cs/>
          <w:lang w:bidi="ta-IN"/>
        </w:rPr>
        <w:t xml:space="preserve">பாகின் என்பவர் </w:t>
      </w:r>
      <w:r>
        <w:t xml:space="preserve">1623 </w:t>
      </w:r>
      <w:r>
        <w:rPr>
          <w:rFonts w:cs="Latha"/>
          <w:cs/>
          <w:lang w:bidi="ta-IN"/>
        </w:rPr>
        <w:t>ஆம் ஆண்டு முதன்முதலில்</w:t>
      </w:r>
      <w:r>
        <w:t xml:space="preserve"> </w:t>
      </w:r>
      <w:r>
        <w:rPr>
          <w:rFonts w:cs="Latha"/>
          <w:cs/>
          <w:lang w:bidi="ta-IN"/>
        </w:rPr>
        <w:t>அறிமுகப்படுத்தினார். இம்முறையை லின்னேயஸ்</w:t>
      </w:r>
      <w:r>
        <w:t xml:space="preserve"> </w:t>
      </w:r>
      <w:r>
        <w:rPr>
          <w:rFonts w:cs="Latha"/>
          <w:cs/>
          <w:lang w:bidi="ta-IN"/>
        </w:rPr>
        <w:t>தனது ஸ்பீசிஸ் பிளான்டாரம் புத்தகத்தில்</w:t>
      </w:r>
      <w:r>
        <w:t xml:space="preserve"> </w:t>
      </w:r>
      <w:r>
        <w:rPr>
          <w:rFonts w:cs="Latha"/>
          <w:cs/>
          <w:lang w:bidi="ta-IN"/>
        </w:rPr>
        <w:t>நடைமுறைப்படுத்தினார். அறிவியல் முறையில்</w:t>
      </w:r>
      <w:r>
        <w:t xml:space="preserve"> </w:t>
      </w:r>
      <w:r>
        <w:rPr>
          <w:rFonts w:cs="Latha"/>
          <w:cs/>
          <w:lang w:bidi="ta-IN"/>
        </w:rPr>
        <w:t>தாவரங்களுக்குப் பெயர் சூட்டும் முறையை</w:t>
      </w:r>
      <w:r>
        <w:t xml:space="preserve"> </w:t>
      </w:r>
      <w:r>
        <w:rPr>
          <w:rFonts w:cs="Latha"/>
          <w:cs/>
          <w:lang w:bidi="ta-IN"/>
        </w:rPr>
        <w:t>தாவரவியல் பெயரிடுதல் என்கிறோம்.</w:t>
      </w:r>
    </w:p>
    <w:p w14:paraId="500F08EC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</w:p>
    <w:p w14:paraId="6BD63407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  <w:r>
        <w:rPr>
          <w:rFonts w:cs="Latha"/>
          <w:lang w:bidi="ta-IN"/>
        </w:rPr>
        <w:t xml:space="preserve">                </w:t>
      </w:r>
    </w:p>
    <w:p w14:paraId="1396D8C5" w14:textId="77777777" w:rsidR="00907915" w:rsidRDefault="00907915" w:rsidP="00907915">
      <w:pPr>
        <w:pStyle w:val="ListParagraph"/>
        <w:spacing w:line="360" w:lineRule="auto"/>
        <w:ind w:left="405"/>
        <w:jc w:val="both"/>
        <w:rPr>
          <w:rFonts w:cs="Latha"/>
          <w:lang w:bidi="ta-IN"/>
        </w:rPr>
      </w:pPr>
    </w:p>
    <w:p w14:paraId="6BFDA6DF" w14:textId="77777777" w:rsidR="00A3274C" w:rsidRDefault="00A3274C"/>
    <w:sectPr w:rsidR="00A32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553C"/>
    <w:multiLevelType w:val="hybridMultilevel"/>
    <w:tmpl w:val="72F8F7FE"/>
    <w:lvl w:ilvl="0" w:tplc="88C09652">
      <w:start w:val="1"/>
      <w:numFmt w:val="decimal"/>
      <w:lvlText w:val="%1."/>
      <w:lvlJc w:val="left"/>
      <w:pPr>
        <w:ind w:left="405" w:hanging="360"/>
      </w:pPr>
      <w:rPr>
        <w:rFonts w:cstheme="minorBidi"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1417900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15"/>
    <w:rsid w:val="00061FF4"/>
    <w:rsid w:val="007A2D10"/>
    <w:rsid w:val="00907915"/>
    <w:rsid w:val="00A32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1FB0B"/>
  <w15:chartTrackingRefBased/>
  <w15:docId w15:val="{86F99BD6-C7AB-494F-9962-97E40A9E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915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607</Words>
  <Characters>3461</Characters>
  <Application>Microsoft Office Word</Application>
  <DocSecurity>0</DocSecurity>
  <Lines>28</Lines>
  <Paragraphs>8</Paragraphs>
  <ScaleCrop>false</ScaleCrop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2023-09-03T08:29:00Z</dcterms:created>
  <dcterms:modified xsi:type="dcterms:W3CDTF">2023-09-03T08:32:00Z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ea473bc7-0824-42a9-a374-8dae5d944052</vt:lpwstr>
  </property>
</Properties>
</file>