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B2FC7" w14:textId="77777777" w:rsidR="00F95064" w:rsidRDefault="00F95064" w:rsidP="00F95064">
      <w:pPr>
        <w:spacing w:after="0"/>
        <w:jc w:val="center"/>
        <w:rPr>
          <w:rFonts w:ascii="Times New Roman" w:hAnsi="Times New Roman" w:cs="Times New Roman"/>
          <w:b/>
          <w:bCs/>
          <w:sz w:val="24"/>
          <w:szCs w:val="24"/>
        </w:rPr>
      </w:pPr>
      <w:r w:rsidRPr="00A818D7">
        <w:rPr>
          <w:rFonts w:ascii="Times New Roman" w:hAnsi="Times New Roman" w:cs="Times New Roman"/>
          <w:b/>
          <w:bCs/>
          <w:sz w:val="24"/>
          <w:szCs w:val="24"/>
        </w:rPr>
        <w:t>Gymnosperms</w:t>
      </w:r>
    </w:p>
    <w:p w14:paraId="2F749852" w14:textId="77777777" w:rsidR="00F95064" w:rsidRDefault="00F95064" w:rsidP="00F95064">
      <w:pPr>
        <w:spacing w:after="0"/>
        <w:jc w:val="both"/>
        <w:rPr>
          <w:rFonts w:ascii="Times New Roman" w:hAnsi="Times New Roman" w:cs="Times New Roman"/>
          <w:b/>
          <w:bCs/>
          <w:sz w:val="24"/>
          <w:szCs w:val="24"/>
        </w:rPr>
      </w:pPr>
    </w:p>
    <w:p w14:paraId="27045004" w14:textId="77777777" w:rsidR="00F95064" w:rsidRPr="00A818D7" w:rsidRDefault="00F95064" w:rsidP="00F95064">
      <w:pPr>
        <w:spacing w:after="0"/>
        <w:jc w:val="both"/>
        <w:rPr>
          <w:rFonts w:ascii="Times New Roman" w:hAnsi="Times New Roman" w:cs="Times New Roman"/>
          <w:b/>
          <w:bCs/>
          <w:sz w:val="24"/>
          <w:szCs w:val="24"/>
        </w:rPr>
      </w:pPr>
      <w:r w:rsidRPr="003C57C0">
        <w:rPr>
          <w:rFonts w:ascii="Times New Roman" w:hAnsi="Times New Roman" w:cs="Times New Roman"/>
          <w:b/>
          <w:bCs/>
          <w:noProof/>
          <w:sz w:val="24"/>
          <w:szCs w:val="24"/>
        </w:rPr>
        <w:drawing>
          <wp:inline distT="0" distB="0" distL="0" distR="0" wp14:anchorId="0C8EB82B" wp14:editId="5A3BF0E2">
            <wp:extent cx="3024505" cy="1566153"/>
            <wp:effectExtent l="0" t="0" r="4445" b="0"/>
            <wp:docPr id="1587432424" name="Picture 21" descr="Gymnosperms (Conifers, cycads and allies) — The Plant 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Gymnosperms (Conifers, cycads and allies) — The Plant Lis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37021" cy="1572634"/>
                    </a:xfrm>
                    <a:prstGeom prst="rect">
                      <a:avLst/>
                    </a:prstGeom>
                    <a:noFill/>
                    <a:ln>
                      <a:noFill/>
                    </a:ln>
                  </pic:spPr>
                </pic:pic>
              </a:graphicData>
            </a:graphic>
          </wp:inline>
        </w:drawing>
      </w:r>
    </w:p>
    <w:p w14:paraId="6B7E7534" w14:textId="77777777" w:rsidR="00F95064" w:rsidRDefault="00F95064" w:rsidP="00F95064">
      <w:pPr>
        <w:pStyle w:val="NormalWeb"/>
        <w:shd w:val="clear" w:color="auto" w:fill="FFFFFF"/>
        <w:spacing w:before="0" w:beforeAutospacing="0" w:after="0" w:afterAutospacing="0"/>
        <w:ind w:firstLine="720"/>
        <w:jc w:val="both"/>
        <w:rPr>
          <w:color w:val="333333"/>
        </w:rPr>
      </w:pPr>
    </w:p>
    <w:p w14:paraId="1D22AC7A" w14:textId="73D708E3" w:rsidR="00F95064" w:rsidRPr="003F070E" w:rsidRDefault="00F95064" w:rsidP="003F070E">
      <w:pPr>
        <w:pStyle w:val="NormalWeb"/>
        <w:shd w:val="clear" w:color="auto" w:fill="FFFFFF"/>
        <w:spacing w:before="0" w:beforeAutospacing="0" w:after="0" w:afterAutospacing="0" w:line="276" w:lineRule="auto"/>
        <w:ind w:firstLine="720"/>
        <w:jc w:val="both"/>
        <w:rPr>
          <w:color w:val="333333"/>
        </w:rPr>
      </w:pPr>
      <w:r>
        <w:rPr>
          <w:color w:val="333333"/>
        </w:rPr>
        <w:t>We</w:t>
      </w:r>
      <w:r w:rsidR="003F070E">
        <w:rPr>
          <w:color w:val="333333"/>
        </w:rPr>
        <w:t xml:space="preserve"> come</w:t>
      </w:r>
      <w:r w:rsidRPr="00A818D7">
        <w:rPr>
          <w:color w:val="333333"/>
        </w:rPr>
        <w:t xml:space="preserve"> from the Greek words “</w:t>
      </w:r>
      <w:proofErr w:type="spellStart"/>
      <w:r w:rsidRPr="00A818D7">
        <w:rPr>
          <w:color w:val="333333"/>
        </w:rPr>
        <w:t>gymnos</w:t>
      </w:r>
      <w:proofErr w:type="spellEnd"/>
      <w:r w:rsidRPr="00A818D7">
        <w:rPr>
          <w:color w:val="333333"/>
        </w:rPr>
        <w:t>”</w:t>
      </w:r>
      <w:r>
        <w:rPr>
          <w:color w:val="333333"/>
        </w:rPr>
        <w:t xml:space="preserve"> </w:t>
      </w:r>
      <w:r w:rsidRPr="00A818D7">
        <w:rPr>
          <w:color w:val="333333"/>
        </w:rPr>
        <w:t xml:space="preserve">(naked) </w:t>
      </w:r>
      <w:proofErr w:type="gramStart"/>
      <w:r w:rsidRPr="00A818D7">
        <w:rPr>
          <w:color w:val="333333"/>
        </w:rPr>
        <w:t>and“</w:t>
      </w:r>
      <w:r>
        <w:rPr>
          <w:color w:val="333333"/>
        </w:rPr>
        <w:t xml:space="preserve"> </w:t>
      </w:r>
      <w:proofErr w:type="spellStart"/>
      <w:r w:rsidRPr="00A818D7">
        <w:rPr>
          <w:color w:val="333333"/>
        </w:rPr>
        <w:t>Sperma</w:t>
      </w:r>
      <w:proofErr w:type="spellEnd"/>
      <w:proofErr w:type="gramEnd"/>
      <w:r w:rsidRPr="00A818D7">
        <w:rPr>
          <w:color w:val="333333"/>
        </w:rPr>
        <w:t xml:space="preserve">”(seed), hence known as “Naked seeds.” </w:t>
      </w:r>
      <w:r w:rsidRPr="00A818D7">
        <w:rPr>
          <w:color w:val="333333"/>
          <w:lang w:val="en-US"/>
        </w:rPr>
        <w:t xml:space="preserve">We </w:t>
      </w:r>
      <w:r w:rsidRPr="00A818D7">
        <w:rPr>
          <w:color w:val="333333"/>
        </w:rPr>
        <w:t xml:space="preserve">are seed-producing plants, but unlike angiosperms, </w:t>
      </w:r>
      <w:r w:rsidRPr="00A818D7">
        <w:rPr>
          <w:color w:val="333333"/>
          <w:lang w:val="en-US"/>
        </w:rPr>
        <w:t>we</w:t>
      </w:r>
      <w:r>
        <w:rPr>
          <w:color w:val="333333"/>
          <w:lang w:val="en-US"/>
        </w:rPr>
        <w:t xml:space="preserve"> </w:t>
      </w:r>
      <w:r w:rsidRPr="00A818D7">
        <w:rPr>
          <w:color w:val="333333"/>
        </w:rPr>
        <w:t xml:space="preserve">produce seeds without fruits. </w:t>
      </w:r>
      <w:r w:rsidRPr="00A818D7">
        <w:rPr>
          <w:color w:val="333333"/>
          <w:lang w:val="en-US"/>
        </w:rPr>
        <w:t xml:space="preserve">We </w:t>
      </w:r>
      <w:r w:rsidRPr="00A818D7">
        <w:rPr>
          <w:color w:val="333333"/>
        </w:rPr>
        <w:t>develop on the surface of scales or leaves, or at the end of stalks forming a cone-like structure.</w:t>
      </w:r>
      <w:r>
        <w:rPr>
          <w:color w:val="333333"/>
        </w:rPr>
        <w:t xml:space="preserve"> </w:t>
      </w:r>
      <w:r w:rsidRPr="00A818D7">
        <w:rPr>
          <w:color w:val="333333"/>
          <w:lang w:val="en-US"/>
        </w:rPr>
        <w:t>We are</w:t>
      </w:r>
      <w:r w:rsidRPr="00A818D7">
        <w:t xml:space="preserve"> naked seed plants, </w:t>
      </w:r>
      <w:proofErr w:type="gramStart"/>
      <w:r w:rsidRPr="00A818D7">
        <w:t>i.e.</w:t>
      </w:r>
      <w:proofErr w:type="gramEnd"/>
      <w:r w:rsidR="003F070E">
        <w:t xml:space="preserve"> </w:t>
      </w:r>
      <w:r w:rsidRPr="00A818D7">
        <w:t xml:space="preserve">the ovule is not enclosed by the ovary. </w:t>
      </w:r>
      <w:r w:rsidRPr="00A818D7">
        <w:rPr>
          <w:lang w:val="en-US"/>
        </w:rPr>
        <w:t xml:space="preserve">We </w:t>
      </w:r>
      <w:r w:rsidRPr="00A818D7">
        <w:t xml:space="preserve">have two phases in its life cycle (Gametophytic and </w:t>
      </w:r>
      <w:proofErr w:type="spellStart"/>
      <w:r w:rsidRPr="00A818D7">
        <w:t>Sporophytic</w:t>
      </w:r>
      <w:proofErr w:type="spellEnd"/>
      <w:r w:rsidRPr="00A818D7">
        <w:t xml:space="preserve">). The </w:t>
      </w:r>
      <w:proofErr w:type="spellStart"/>
      <w:r w:rsidRPr="00A818D7">
        <w:t>sporophytic</w:t>
      </w:r>
      <w:proofErr w:type="spellEnd"/>
      <w:r w:rsidRPr="00A818D7">
        <w:t xml:space="preserve"> plant body is dominant and it is differentiated into root, stem, and leaf. </w:t>
      </w:r>
      <w:r w:rsidRPr="00A818D7">
        <w:rPr>
          <w:lang w:val="en-US"/>
        </w:rPr>
        <w:t>We</w:t>
      </w:r>
      <w:r w:rsidRPr="00A818D7">
        <w:t xml:space="preserve"> have well-developed vascular tissues (xylem and phloem). The water-conducting tissue is the tracheid and the food-conducting tissue is the sieve cell. They have cones in which sporangia and spores are produced.</w:t>
      </w:r>
    </w:p>
    <w:p w14:paraId="563F7732" w14:textId="77777777" w:rsidR="00F95064" w:rsidRPr="00A818D7" w:rsidRDefault="00F95064" w:rsidP="00F95064">
      <w:pPr>
        <w:pStyle w:val="Heading2"/>
        <w:shd w:val="clear" w:color="auto" w:fill="FFFFFF"/>
        <w:spacing w:before="300" w:beforeAutospacing="0" w:after="0" w:afterAutospacing="0"/>
        <w:jc w:val="both"/>
        <w:rPr>
          <w:sz w:val="24"/>
          <w:szCs w:val="24"/>
        </w:rPr>
      </w:pPr>
      <w:r w:rsidRPr="00A818D7">
        <w:rPr>
          <w:sz w:val="24"/>
          <w:szCs w:val="24"/>
        </w:rPr>
        <w:t>Classification of Gymnosperms</w:t>
      </w:r>
    </w:p>
    <w:p w14:paraId="5BCC9FD0" w14:textId="77777777" w:rsidR="00F95064" w:rsidRPr="000E3C34" w:rsidRDefault="00F95064" w:rsidP="00F95064">
      <w:pPr>
        <w:spacing w:after="0"/>
        <w:ind w:firstLine="720"/>
        <w:jc w:val="both"/>
        <w:rPr>
          <w:rFonts w:ascii="Times New Roman" w:hAnsi="Times New Roman" w:cs="Times New Roman"/>
          <w:sz w:val="24"/>
          <w:szCs w:val="24"/>
        </w:rPr>
      </w:pPr>
      <w:r>
        <w:rPr>
          <w:rFonts w:ascii="Times New Roman" w:hAnsi="Times New Roman" w:cs="Times New Roman"/>
          <w:sz w:val="24"/>
          <w:szCs w:val="24"/>
        </w:rPr>
        <w:t>We are</w:t>
      </w:r>
      <w:r w:rsidRPr="00A818D7">
        <w:rPr>
          <w:rFonts w:ascii="Times New Roman" w:hAnsi="Times New Roman" w:cs="Times New Roman"/>
          <w:sz w:val="24"/>
          <w:szCs w:val="24"/>
        </w:rPr>
        <w:t xml:space="preserve"> classified into four different types. They are</w:t>
      </w:r>
    </w:p>
    <w:p w14:paraId="541BE8EB" w14:textId="77777777" w:rsidR="00F95064" w:rsidRDefault="00F95064" w:rsidP="00F95064">
      <w:pPr>
        <w:pStyle w:val="Heading3"/>
        <w:shd w:val="clear" w:color="auto" w:fill="FFFFFF"/>
        <w:spacing w:before="300" w:beforeAutospacing="0" w:after="0" w:afterAutospacing="0"/>
        <w:jc w:val="both"/>
        <w:rPr>
          <w:sz w:val="24"/>
          <w:szCs w:val="24"/>
        </w:rPr>
      </w:pPr>
      <w:proofErr w:type="spellStart"/>
      <w:r w:rsidRPr="00A818D7">
        <w:rPr>
          <w:sz w:val="24"/>
          <w:szCs w:val="24"/>
        </w:rPr>
        <w:t>Cycadophyta</w:t>
      </w:r>
      <w:proofErr w:type="spellEnd"/>
    </w:p>
    <w:p w14:paraId="4DC370F6" w14:textId="77777777" w:rsidR="00F95064" w:rsidRDefault="00F95064" w:rsidP="00F95064">
      <w:pPr>
        <w:pStyle w:val="Heading3"/>
        <w:shd w:val="clear" w:color="auto" w:fill="FFFFFF"/>
        <w:spacing w:before="300" w:beforeAutospacing="0" w:after="0" w:afterAutospacing="0"/>
        <w:jc w:val="both"/>
        <w:rPr>
          <w:sz w:val="24"/>
          <w:szCs w:val="24"/>
        </w:rPr>
      </w:pPr>
      <w:r>
        <w:rPr>
          <w:noProof/>
        </w:rPr>
        <w:drawing>
          <wp:inline distT="0" distB="0" distL="0" distR="0" wp14:anchorId="4894EED5" wp14:editId="149B4E54">
            <wp:extent cx="4134255" cy="3143249"/>
            <wp:effectExtent l="0" t="0" r="0" b="635"/>
            <wp:docPr id="613368795" name="Picture 16" descr="Plants | Free Full-Text | Cycas micronesica Stem Carbohydrates Decline  Following Leaf and Male Cone Growth Ev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lants | Free Full-Text | Cycas micronesica Stem Carbohydrates Decline  Following Leaf and Male Cone Growth Events"/>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72902" cy="3172632"/>
                    </a:xfrm>
                    <a:prstGeom prst="rect">
                      <a:avLst/>
                    </a:prstGeom>
                    <a:noFill/>
                    <a:ln>
                      <a:noFill/>
                    </a:ln>
                  </pic:spPr>
                </pic:pic>
              </a:graphicData>
            </a:graphic>
          </wp:inline>
        </w:drawing>
      </w:r>
    </w:p>
    <w:p w14:paraId="5DD1754B" w14:textId="77777777" w:rsidR="00F95064" w:rsidRDefault="00F95064" w:rsidP="00F95064">
      <w:pPr>
        <w:pStyle w:val="NormalWeb"/>
        <w:shd w:val="clear" w:color="auto" w:fill="FFFFFF"/>
        <w:spacing w:before="0" w:beforeAutospacing="0" w:after="0" w:afterAutospacing="0"/>
        <w:jc w:val="both"/>
        <w:rPr>
          <w:color w:val="333333"/>
        </w:rPr>
      </w:pPr>
    </w:p>
    <w:p w14:paraId="478D959D" w14:textId="0582DA32" w:rsidR="00F95064" w:rsidRPr="00A818D7" w:rsidRDefault="00F95064" w:rsidP="00F95064">
      <w:pPr>
        <w:pStyle w:val="NormalWeb"/>
        <w:shd w:val="clear" w:color="auto" w:fill="FFFFFF"/>
        <w:spacing w:before="0" w:beforeAutospacing="0" w:after="0" w:afterAutospacing="0" w:line="276" w:lineRule="auto"/>
        <w:ind w:firstLine="720"/>
        <w:jc w:val="both"/>
        <w:rPr>
          <w:color w:val="333333"/>
        </w:rPr>
      </w:pPr>
      <w:r>
        <w:rPr>
          <w:color w:val="333333"/>
        </w:rPr>
        <w:t>We</w:t>
      </w:r>
      <w:r w:rsidRPr="00A818D7">
        <w:rPr>
          <w:color w:val="333333"/>
        </w:rPr>
        <w:t xml:space="preserve"> are dioecious (meaning: individual plants are either all male or female). </w:t>
      </w:r>
      <w:r w:rsidRPr="00A818D7">
        <w:rPr>
          <w:color w:val="333333"/>
          <w:lang w:val="en-US"/>
        </w:rPr>
        <w:t>We</w:t>
      </w:r>
      <w:r w:rsidRPr="00A818D7">
        <w:rPr>
          <w:color w:val="333333"/>
        </w:rPr>
        <w:t xml:space="preserve"> are seed-bearing plants and the majority of the members are now extinct. </w:t>
      </w:r>
      <w:r w:rsidRPr="00A818D7">
        <w:rPr>
          <w:color w:val="333333"/>
          <w:lang w:val="en-US"/>
        </w:rPr>
        <w:t xml:space="preserve">We </w:t>
      </w:r>
      <w:r w:rsidR="001F704D">
        <w:rPr>
          <w:color w:val="333333"/>
        </w:rPr>
        <w:t>flourished</w:t>
      </w:r>
      <w:r w:rsidRPr="00A818D7">
        <w:rPr>
          <w:color w:val="333333"/>
        </w:rPr>
        <w:t xml:space="preserve"> during the </w:t>
      </w:r>
      <w:r w:rsidRPr="00A818D7">
        <w:rPr>
          <w:color w:val="333333"/>
        </w:rPr>
        <w:lastRenderedPageBreak/>
        <w:t xml:space="preserve">Jurassic and late Triassic eras. Nowadays, plants are considered relics from the past. </w:t>
      </w:r>
      <w:r>
        <w:rPr>
          <w:color w:val="333333"/>
        </w:rPr>
        <w:t>We</w:t>
      </w:r>
      <w:r w:rsidRPr="00A818D7">
        <w:rPr>
          <w:color w:val="333333"/>
        </w:rPr>
        <w:t xml:space="preserve"> usually have large compound leaves, thick trunks, and small leaflets which are attached to a single central stem. They range in height anywhere between a few </w:t>
      </w:r>
      <w:proofErr w:type="spellStart"/>
      <w:r w:rsidRPr="00A818D7">
        <w:rPr>
          <w:color w:val="333333"/>
        </w:rPr>
        <w:t>centimeters</w:t>
      </w:r>
      <w:proofErr w:type="spellEnd"/>
      <w:r w:rsidRPr="00A818D7">
        <w:rPr>
          <w:color w:val="333333"/>
        </w:rPr>
        <w:t xml:space="preserve"> to several meters. Cycads are usually found in the tropics and subtropics. Some </w:t>
      </w:r>
      <w:r w:rsidR="001F704D">
        <w:rPr>
          <w:color w:val="333333"/>
        </w:rPr>
        <w:t xml:space="preserve">of our </w:t>
      </w:r>
      <w:r w:rsidRPr="00A818D7">
        <w:rPr>
          <w:color w:val="333333"/>
        </w:rPr>
        <w:t>members have adapted to dry arid conditions and some also have adapted to oxygen-poor swampy environments</w:t>
      </w:r>
    </w:p>
    <w:p w14:paraId="1DB179EF" w14:textId="77777777" w:rsidR="00F95064" w:rsidRDefault="00F95064" w:rsidP="00F95064">
      <w:pPr>
        <w:pStyle w:val="Heading3"/>
        <w:shd w:val="clear" w:color="auto" w:fill="FFFFFF"/>
        <w:spacing w:before="300" w:beforeAutospacing="0" w:after="0" w:afterAutospacing="0"/>
        <w:jc w:val="both"/>
        <w:rPr>
          <w:sz w:val="24"/>
          <w:szCs w:val="24"/>
        </w:rPr>
      </w:pPr>
    </w:p>
    <w:p w14:paraId="3C9F8DC2" w14:textId="77777777" w:rsidR="00F95064" w:rsidRDefault="00F95064" w:rsidP="00F95064">
      <w:pPr>
        <w:pStyle w:val="Heading3"/>
        <w:shd w:val="clear" w:color="auto" w:fill="FFFFFF"/>
        <w:spacing w:before="0" w:beforeAutospacing="0" w:after="0" w:afterAutospacing="0"/>
        <w:jc w:val="both"/>
        <w:rPr>
          <w:sz w:val="24"/>
          <w:szCs w:val="24"/>
        </w:rPr>
      </w:pPr>
      <w:proofErr w:type="spellStart"/>
      <w:r w:rsidRPr="00A818D7">
        <w:rPr>
          <w:sz w:val="24"/>
          <w:szCs w:val="24"/>
        </w:rPr>
        <w:t>Ginkgophyta</w:t>
      </w:r>
      <w:proofErr w:type="spellEnd"/>
    </w:p>
    <w:p w14:paraId="500E0D56" w14:textId="77777777" w:rsidR="00F95064" w:rsidRDefault="00F95064" w:rsidP="00F95064">
      <w:pPr>
        <w:pStyle w:val="Heading3"/>
        <w:shd w:val="clear" w:color="auto" w:fill="FFFFFF"/>
        <w:spacing w:before="0" w:beforeAutospacing="0" w:after="0" w:afterAutospacing="0"/>
        <w:jc w:val="both"/>
        <w:rPr>
          <w:sz w:val="24"/>
          <w:szCs w:val="24"/>
        </w:rPr>
      </w:pPr>
    </w:p>
    <w:p w14:paraId="46228F7B" w14:textId="77777777" w:rsidR="00F95064" w:rsidRDefault="00F95064" w:rsidP="00F95064">
      <w:pPr>
        <w:pStyle w:val="Heading3"/>
        <w:shd w:val="clear" w:color="auto" w:fill="FFFFFF"/>
        <w:spacing w:before="0" w:beforeAutospacing="0" w:after="0" w:afterAutospacing="0"/>
        <w:jc w:val="both"/>
        <w:rPr>
          <w:sz w:val="24"/>
          <w:szCs w:val="24"/>
        </w:rPr>
      </w:pPr>
      <w:r>
        <w:rPr>
          <w:noProof/>
        </w:rPr>
        <w:drawing>
          <wp:inline distT="0" distB="0" distL="0" distR="0" wp14:anchorId="2518A40A" wp14:editId="3D59DDF6">
            <wp:extent cx="4046706" cy="2229210"/>
            <wp:effectExtent l="0" t="0" r="0" b="0"/>
            <wp:docPr id="1036903451" name="Picture 17" descr="Survivaltek | Ginkgo Biloba – Urban Edible Tree Nu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Survivaltek | Ginkgo Biloba – Urban Edible Tree Nut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62297" cy="2237798"/>
                    </a:xfrm>
                    <a:prstGeom prst="rect">
                      <a:avLst/>
                    </a:prstGeom>
                    <a:noFill/>
                    <a:ln>
                      <a:noFill/>
                    </a:ln>
                  </pic:spPr>
                </pic:pic>
              </a:graphicData>
            </a:graphic>
          </wp:inline>
        </w:drawing>
      </w:r>
    </w:p>
    <w:p w14:paraId="36E74976" w14:textId="77777777" w:rsidR="00F95064" w:rsidRDefault="00F95064" w:rsidP="00F95064">
      <w:pPr>
        <w:pStyle w:val="Heading3"/>
        <w:shd w:val="clear" w:color="auto" w:fill="FFFFFF"/>
        <w:spacing w:before="0" w:beforeAutospacing="0" w:after="0" w:afterAutospacing="0"/>
        <w:jc w:val="both"/>
        <w:rPr>
          <w:sz w:val="24"/>
          <w:szCs w:val="24"/>
        </w:rPr>
      </w:pPr>
    </w:p>
    <w:p w14:paraId="61F9FD4C" w14:textId="355F4A0E" w:rsidR="00F95064" w:rsidRPr="00A818D7" w:rsidRDefault="00F95064" w:rsidP="00F95064">
      <w:pPr>
        <w:pStyle w:val="NormalWeb"/>
        <w:shd w:val="clear" w:color="auto" w:fill="FFFFFF"/>
        <w:spacing w:before="0" w:beforeAutospacing="0" w:after="0" w:afterAutospacing="0" w:line="276" w:lineRule="auto"/>
        <w:jc w:val="both"/>
        <w:rPr>
          <w:color w:val="333333"/>
        </w:rPr>
      </w:pPr>
      <w:r>
        <w:rPr>
          <w:color w:val="333333"/>
        </w:rPr>
        <w:t xml:space="preserve">            We </w:t>
      </w:r>
      <w:proofErr w:type="spellStart"/>
      <w:r w:rsidRPr="00A818D7">
        <w:rPr>
          <w:color w:val="333333"/>
        </w:rPr>
        <w:t>Ginkgophyta</w:t>
      </w:r>
      <w:proofErr w:type="spellEnd"/>
      <w:r w:rsidRPr="00A818D7">
        <w:rPr>
          <w:color w:val="333333"/>
        </w:rPr>
        <w:t xml:space="preserve"> has only one living species. All other members of </w:t>
      </w:r>
      <w:r w:rsidR="00863E2A">
        <w:rPr>
          <w:color w:val="333333"/>
        </w:rPr>
        <w:t>our</w:t>
      </w:r>
      <w:r w:rsidRPr="00A818D7">
        <w:rPr>
          <w:color w:val="333333"/>
        </w:rPr>
        <w:t xml:space="preserve"> class are now extinct. The Ginkgo trees are characterized by their large size and their fan-like leaves. Also, Ginkgo trees have a large number of applications ranging from medicine to cooking. </w:t>
      </w:r>
      <w:bookmarkStart w:id="0" w:name="_Hlk139460683"/>
      <w:r w:rsidRPr="00A818D7">
        <w:rPr>
          <w:color w:val="333333"/>
        </w:rPr>
        <w:t xml:space="preserve">Ginkgo leaves are ingested as a remedy for memory-related disorders </w:t>
      </w:r>
      <w:bookmarkEnd w:id="0"/>
      <w:r w:rsidRPr="00A818D7">
        <w:rPr>
          <w:color w:val="333333"/>
        </w:rPr>
        <w:t>like Alzheimer’s.</w:t>
      </w:r>
    </w:p>
    <w:p w14:paraId="4E7726BF" w14:textId="77777777" w:rsidR="00F95064" w:rsidRPr="00974D21" w:rsidRDefault="00F95064" w:rsidP="00F95064">
      <w:pPr>
        <w:pStyle w:val="NormalWeb"/>
        <w:shd w:val="clear" w:color="auto" w:fill="FFFFFF"/>
        <w:spacing w:before="0" w:beforeAutospacing="0" w:after="0" w:afterAutospacing="0" w:line="276" w:lineRule="auto"/>
        <w:ind w:firstLine="720"/>
        <w:jc w:val="both"/>
        <w:rPr>
          <w:color w:val="333333"/>
        </w:rPr>
      </w:pPr>
      <w:r w:rsidRPr="00A818D7">
        <w:rPr>
          <w:color w:val="333333"/>
        </w:rPr>
        <w:t xml:space="preserve">Ginkgo trees are also very resistant to pollution, and they are resilient against diseases and insect infestations. In fact, they are so resilient that after the nuclear bombs fell on Hiroshima, six Ginkgo trees were the only living things to survive within a </w:t>
      </w:r>
      <w:proofErr w:type="spellStart"/>
      <w:r w:rsidRPr="00A818D7">
        <w:rPr>
          <w:color w:val="333333"/>
        </w:rPr>
        <w:t>kilometer</w:t>
      </w:r>
      <w:proofErr w:type="spellEnd"/>
      <w:r w:rsidRPr="00A818D7">
        <w:rPr>
          <w:color w:val="333333"/>
        </w:rPr>
        <w:t xml:space="preserve"> or two of the blast </w:t>
      </w:r>
      <w:proofErr w:type="gramStart"/>
      <w:r w:rsidRPr="00A818D7">
        <w:rPr>
          <w:color w:val="333333"/>
        </w:rPr>
        <w:t>radius</w:t>
      </w:r>
      <w:proofErr w:type="gramEnd"/>
      <w:r w:rsidRPr="00A818D7">
        <w:rPr>
          <w:color w:val="333333"/>
        </w:rPr>
        <w:t>.</w:t>
      </w:r>
    </w:p>
    <w:p w14:paraId="4C165AEE" w14:textId="77777777" w:rsidR="00F95064" w:rsidRDefault="00F95064" w:rsidP="00F95064">
      <w:pPr>
        <w:pStyle w:val="Heading3"/>
        <w:shd w:val="clear" w:color="auto" w:fill="FFFFFF"/>
        <w:spacing w:before="0" w:beforeAutospacing="0" w:after="0" w:afterAutospacing="0"/>
        <w:jc w:val="both"/>
        <w:rPr>
          <w:sz w:val="24"/>
          <w:szCs w:val="24"/>
        </w:rPr>
      </w:pPr>
      <w:proofErr w:type="spellStart"/>
      <w:r w:rsidRPr="00A818D7">
        <w:rPr>
          <w:sz w:val="24"/>
          <w:szCs w:val="24"/>
        </w:rPr>
        <w:t>Gnetophyta</w:t>
      </w:r>
      <w:proofErr w:type="spellEnd"/>
    </w:p>
    <w:p w14:paraId="10AB4BBC" w14:textId="77777777" w:rsidR="00F95064" w:rsidRDefault="00F95064" w:rsidP="00F95064">
      <w:pPr>
        <w:pStyle w:val="Heading3"/>
        <w:shd w:val="clear" w:color="auto" w:fill="FFFFFF"/>
        <w:spacing w:before="0" w:beforeAutospacing="0" w:after="0" w:afterAutospacing="0"/>
        <w:jc w:val="both"/>
        <w:rPr>
          <w:sz w:val="24"/>
          <w:szCs w:val="24"/>
        </w:rPr>
      </w:pPr>
    </w:p>
    <w:p w14:paraId="168514A9" w14:textId="77777777" w:rsidR="00F95064" w:rsidRDefault="00F95064" w:rsidP="00F95064">
      <w:pPr>
        <w:pStyle w:val="Heading3"/>
        <w:shd w:val="clear" w:color="auto" w:fill="FFFFFF"/>
        <w:spacing w:before="0" w:beforeAutospacing="0" w:after="0" w:afterAutospacing="0"/>
        <w:jc w:val="both"/>
        <w:rPr>
          <w:sz w:val="24"/>
          <w:szCs w:val="24"/>
        </w:rPr>
      </w:pPr>
      <w:r>
        <w:rPr>
          <w:noProof/>
        </w:rPr>
        <w:drawing>
          <wp:inline distT="0" distB="0" distL="0" distR="0" wp14:anchorId="3BA50766" wp14:editId="4519B683">
            <wp:extent cx="3209925" cy="1770434"/>
            <wp:effectExtent l="0" t="0" r="0" b="1270"/>
            <wp:docPr id="535278376" name="Picture 18" descr="Gnetophyta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Gnetophyta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19203" cy="1775551"/>
                    </a:xfrm>
                    <a:prstGeom prst="rect">
                      <a:avLst/>
                    </a:prstGeom>
                    <a:noFill/>
                    <a:ln>
                      <a:noFill/>
                    </a:ln>
                  </pic:spPr>
                </pic:pic>
              </a:graphicData>
            </a:graphic>
          </wp:inline>
        </w:drawing>
      </w:r>
    </w:p>
    <w:p w14:paraId="0A765510" w14:textId="77777777" w:rsidR="00F95064" w:rsidRDefault="00F95064" w:rsidP="00F95064">
      <w:pPr>
        <w:pStyle w:val="Heading3"/>
        <w:shd w:val="clear" w:color="auto" w:fill="FFFFFF"/>
        <w:spacing w:before="0" w:beforeAutospacing="0" w:after="0" w:afterAutospacing="0"/>
        <w:jc w:val="both"/>
        <w:rPr>
          <w:sz w:val="24"/>
          <w:szCs w:val="24"/>
        </w:rPr>
      </w:pPr>
    </w:p>
    <w:p w14:paraId="78AA0D18" w14:textId="38C1D92F" w:rsidR="00F95064" w:rsidRPr="00A818D7" w:rsidRDefault="00F95064" w:rsidP="00F95064">
      <w:pPr>
        <w:pStyle w:val="NormalWeb"/>
        <w:shd w:val="clear" w:color="auto" w:fill="FFFFFF"/>
        <w:spacing w:before="0" w:beforeAutospacing="0" w:after="0" w:afterAutospacing="0" w:line="276" w:lineRule="auto"/>
        <w:jc w:val="both"/>
        <w:rPr>
          <w:color w:val="333333"/>
        </w:rPr>
      </w:pPr>
      <w:r>
        <w:rPr>
          <w:color w:val="333333"/>
        </w:rPr>
        <w:t xml:space="preserve"> </w:t>
      </w:r>
      <w:r>
        <w:rPr>
          <w:color w:val="333333"/>
        </w:rPr>
        <w:tab/>
        <w:t xml:space="preserve"> </w:t>
      </w:r>
      <w:r w:rsidRPr="00A818D7">
        <w:rPr>
          <w:color w:val="333333"/>
        </w:rPr>
        <w:t xml:space="preserve">Just like any other member of </w:t>
      </w:r>
      <w:r>
        <w:rPr>
          <w:color w:val="333333"/>
        </w:rPr>
        <w:t>us</w:t>
      </w:r>
      <w:r w:rsidRPr="00A818D7">
        <w:rPr>
          <w:color w:val="333333"/>
        </w:rPr>
        <w:t xml:space="preserve">, </w:t>
      </w:r>
      <w:proofErr w:type="spellStart"/>
      <w:r w:rsidRPr="00A818D7">
        <w:rPr>
          <w:color w:val="333333"/>
        </w:rPr>
        <w:t>Gnetophytes</w:t>
      </w:r>
      <w:proofErr w:type="spellEnd"/>
      <w:r w:rsidRPr="00A818D7">
        <w:rPr>
          <w:color w:val="333333"/>
        </w:rPr>
        <w:t xml:space="preserve"> are also relics from the past. Today, only three members of </w:t>
      </w:r>
      <w:r w:rsidR="003746B6">
        <w:rPr>
          <w:color w:val="333333"/>
        </w:rPr>
        <w:t>our</w:t>
      </w:r>
      <w:r w:rsidRPr="00A818D7">
        <w:rPr>
          <w:color w:val="333333"/>
        </w:rPr>
        <w:t xml:space="preserve"> genus exist. </w:t>
      </w:r>
      <w:proofErr w:type="spellStart"/>
      <w:r w:rsidRPr="00A818D7">
        <w:rPr>
          <w:color w:val="333333"/>
        </w:rPr>
        <w:t>Gnetophytes</w:t>
      </w:r>
      <w:proofErr w:type="spellEnd"/>
      <w:r w:rsidRPr="00A818D7">
        <w:rPr>
          <w:color w:val="333333"/>
        </w:rPr>
        <w:t xml:space="preserve"> usually consist of tropical plants, trees, and shrubs. </w:t>
      </w:r>
      <w:r w:rsidR="003746B6">
        <w:rPr>
          <w:color w:val="333333"/>
        </w:rPr>
        <w:t>We</w:t>
      </w:r>
      <w:r w:rsidRPr="00A818D7">
        <w:rPr>
          <w:color w:val="333333"/>
        </w:rPr>
        <w:t xml:space="preserve"> are characterized by flowery leaves that have a soft coating. This coating </w:t>
      </w:r>
      <w:r w:rsidRPr="00A818D7">
        <w:rPr>
          <w:color w:val="333333"/>
        </w:rPr>
        <w:lastRenderedPageBreak/>
        <w:t xml:space="preserve">reveals an ancestral connection with the angiosperms. </w:t>
      </w:r>
      <w:proofErr w:type="spellStart"/>
      <w:r w:rsidRPr="00A818D7">
        <w:rPr>
          <w:color w:val="333333"/>
        </w:rPr>
        <w:t>Gnetophytes</w:t>
      </w:r>
      <w:proofErr w:type="spellEnd"/>
      <w:r w:rsidRPr="00A818D7">
        <w:rPr>
          <w:color w:val="333333"/>
        </w:rPr>
        <w:t xml:space="preserve"> differ from other members of this class as they possess vessel elements in their xylem.</w:t>
      </w:r>
    </w:p>
    <w:p w14:paraId="2EC53A18" w14:textId="77777777" w:rsidR="00F95064" w:rsidRDefault="00F95064" w:rsidP="00F95064">
      <w:pPr>
        <w:pStyle w:val="Heading3"/>
        <w:shd w:val="clear" w:color="auto" w:fill="FFFFFF"/>
        <w:spacing w:before="0" w:beforeAutospacing="0" w:after="0" w:afterAutospacing="0"/>
        <w:jc w:val="both"/>
        <w:rPr>
          <w:sz w:val="24"/>
          <w:szCs w:val="24"/>
        </w:rPr>
      </w:pPr>
      <w:proofErr w:type="spellStart"/>
      <w:r w:rsidRPr="00A818D7">
        <w:rPr>
          <w:sz w:val="24"/>
          <w:szCs w:val="24"/>
        </w:rPr>
        <w:t>Coniferophyta</w:t>
      </w:r>
      <w:proofErr w:type="spellEnd"/>
    </w:p>
    <w:p w14:paraId="5F52859B" w14:textId="77777777" w:rsidR="00F95064" w:rsidRDefault="00F95064" w:rsidP="00F95064">
      <w:pPr>
        <w:pStyle w:val="Heading3"/>
        <w:shd w:val="clear" w:color="auto" w:fill="FFFFFF"/>
        <w:spacing w:before="0" w:beforeAutospacing="0" w:after="0" w:afterAutospacing="0" w:line="276" w:lineRule="auto"/>
        <w:jc w:val="both"/>
        <w:rPr>
          <w:sz w:val="24"/>
          <w:szCs w:val="24"/>
        </w:rPr>
      </w:pPr>
    </w:p>
    <w:p w14:paraId="7BDC71CF" w14:textId="77777777" w:rsidR="00F95064" w:rsidRDefault="00F95064" w:rsidP="00F95064">
      <w:pPr>
        <w:pStyle w:val="Heading3"/>
        <w:shd w:val="clear" w:color="auto" w:fill="FFFFFF"/>
        <w:spacing w:before="0" w:beforeAutospacing="0" w:after="0" w:afterAutospacing="0" w:line="276" w:lineRule="auto"/>
        <w:jc w:val="both"/>
        <w:rPr>
          <w:sz w:val="24"/>
          <w:szCs w:val="24"/>
        </w:rPr>
      </w:pPr>
      <w:r>
        <w:rPr>
          <w:noProof/>
        </w:rPr>
        <w:drawing>
          <wp:inline distT="0" distB="0" distL="0" distR="0" wp14:anchorId="067B8CFF" wp14:editId="4CDCB81A">
            <wp:extent cx="3531140" cy="2659267"/>
            <wp:effectExtent l="0" t="0" r="0" b="8255"/>
            <wp:docPr id="1901328562" name="Picture 19" descr="Coniferophy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oniferophyt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53341" cy="2675986"/>
                    </a:xfrm>
                    <a:prstGeom prst="rect">
                      <a:avLst/>
                    </a:prstGeom>
                    <a:noFill/>
                    <a:ln>
                      <a:noFill/>
                    </a:ln>
                  </pic:spPr>
                </pic:pic>
              </a:graphicData>
            </a:graphic>
          </wp:inline>
        </w:drawing>
      </w:r>
    </w:p>
    <w:p w14:paraId="5306FE9F" w14:textId="77777777" w:rsidR="00F95064" w:rsidRPr="00A818D7" w:rsidRDefault="00F95064" w:rsidP="00F95064">
      <w:pPr>
        <w:pStyle w:val="Heading3"/>
        <w:shd w:val="clear" w:color="auto" w:fill="FFFFFF"/>
        <w:spacing w:before="0" w:beforeAutospacing="0" w:after="0" w:afterAutospacing="0" w:line="276" w:lineRule="auto"/>
        <w:jc w:val="both"/>
        <w:rPr>
          <w:sz w:val="24"/>
          <w:szCs w:val="24"/>
        </w:rPr>
      </w:pPr>
    </w:p>
    <w:p w14:paraId="4E62ED4E" w14:textId="689DF9DA" w:rsidR="00F95064" w:rsidRPr="00A818D7" w:rsidRDefault="00F95064" w:rsidP="00F95064">
      <w:pPr>
        <w:pStyle w:val="NormalWeb"/>
        <w:shd w:val="clear" w:color="auto" w:fill="FFFFFF"/>
        <w:spacing w:before="0" w:beforeAutospacing="0" w:after="0" w:afterAutospacing="0" w:line="276" w:lineRule="auto"/>
        <w:ind w:firstLine="720"/>
        <w:jc w:val="both"/>
        <w:rPr>
          <w:color w:val="333333"/>
        </w:rPr>
      </w:pPr>
      <w:r w:rsidRPr="00A818D7">
        <w:rPr>
          <w:color w:val="333333"/>
          <w:lang w:val="en-US"/>
        </w:rPr>
        <w:t>We</w:t>
      </w:r>
      <w:r>
        <w:rPr>
          <w:color w:val="333333"/>
          <w:lang w:val="en-US"/>
        </w:rPr>
        <w:t xml:space="preserve"> </w:t>
      </w:r>
      <w:r w:rsidRPr="00A818D7">
        <w:rPr>
          <w:color w:val="333333"/>
        </w:rPr>
        <w:t xml:space="preserve">are the most commonly known species among the gymnosperm family. </w:t>
      </w:r>
      <w:r w:rsidRPr="00A818D7">
        <w:rPr>
          <w:color w:val="333333"/>
          <w:lang w:val="en-US"/>
        </w:rPr>
        <w:t xml:space="preserve">We </w:t>
      </w:r>
      <w:r w:rsidRPr="00A818D7">
        <w:rPr>
          <w:color w:val="333333"/>
        </w:rPr>
        <w:t xml:space="preserve">are evergreen; hence </w:t>
      </w:r>
      <w:r>
        <w:rPr>
          <w:color w:val="333333"/>
        </w:rPr>
        <w:t>we</w:t>
      </w:r>
      <w:r w:rsidRPr="00A818D7">
        <w:rPr>
          <w:color w:val="333333"/>
        </w:rPr>
        <w:t xml:space="preserve"> do not shed </w:t>
      </w:r>
      <w:r>
        <w:rPr>
          <w:color w:val="333333"/>
        </w:rPr>
        <w:t>our</w:t>
      </w:r>
      <w:r w:rsidRPr="00A818D7">
        <w:rPr>
          <w:color w:val="333333"/>
        </w:rPr>
        <w:t xml:space="preserve"> leaves in the winter. </w:t>
      </w:r>
      <w:r>
        <w:rPr>
          <w:color w:val="333333"/>
          <w:lang w:val="en-US"/>
        </w:rPr>
        <w:t>W</w:t>
      </w:r>
      <w:proofErr w:type="spellStart"/>
      <w:r w:rsidRPr="00A818D7">
        <w:rPr>
          <w:color w:val="333333"/>
        </w:rPr>
        <w:t>e</w:t>
      </w:r>
      <w:proofErr w:type="spellEnd"/>
      <w:r w:rsidRPr="00A818D7">
        <w:rPr>
          <w:color w:val="333333"/>
        </w:rPr>
        <w:t xml:space="preserve"> are mainly characterized by male and female cones which form needle-like structures.</w:t>
      </w:r>
    </w:p>
    <w:p w14:paraId="4436B77B" w14:textId="77777777" w:rsidR="00F95064" w:rsidRDefault="00F95064" w:rsidP="00F95064">
      <w:pPr>
        <w:pStyle w:val="NormalWeb"/>
        <w:shd w:val="clear" w:color="auto" w:fill="FFFFFF"/>
        <w:spacing w:before="0" w:beforeAutospacing="0" w:after="0" w:afterAutospacing="0" w:line="276" w:lineRule="auto"/>
        <w:ind w:firstLine="360"/>
        <w:jc w:val="both"/>
        <w:rPr>
          <w:color w:val="333333"/>
        </w:rPr>
      </w:pPr>
      <w:r w:rsidRPr="00A818D7">
        <w:rPr>
          <w:color w:val="333333"/>
        </w:rPr>
        <w:t>Coniferous trees are usually found in temperate zones where the average temperature is 10 ℃. Giant sequoia, pines, cedar, and redwood are examples of Conifers.</w:t>
      </w:r>
    </w:p>
    <w:p w14:paraId="0229C3FA" w14:textId="77777777" w:rsidR="00F95064" w:rsidRPr="00A818D7" w:rsidRDefault="00F95064" w:rsidP="00F95064">
      <w:pPr>
        <w:pStyle w:val="NormalWeb"/>
        <w:shd w:val="clear" w:color="auto" w:fill="FFFFFF"/>
        <w:spacing w:before="0" w:beforeAutospacing="0" w:after="0" w:afterAutospacing="0" w:line="276" w:lineRule="auto"/>
        <w:ind w:firstLine="360"/>
        <w:jc w:val="both"/>
        <w:rPr>
          <w:color w:val="333333"/>
        </w:rPr>
      </w:pPr>
    </w:p>
    <w:p w14:paraId="174FFC94" w14:textId="77777777" w:rsidR="00F95064" w:rsidRDefault="00F95064" w:rsidP="00F95064">
      <w:pPr>
        <w:pStyle w:val="NormalWeb"/>
        <w:spacing w:before="0" w:beforeAutospacing="0" w:after="0" w:afterAutospacing="0"/>
        <w:jc w:val="both"/>
        <w:textAlignment w:val="baseline"/>
        <w:rPr>
          <w:b/>
          <w:bCs/>
        </w:rPr>
      </w:pPr>
      <w:r w:rsidRPr="00C7062F">
        <w:rPr>
          <w:b/>
          <w:bCs/>
        </w:rPr>
        <w:t>Economic Importance of Gymnosperms</w:t>
      </w:r>
    </w:p>
    <w:p w14:paraId="72997A6E" w14:textId="77777777" w:rsidR="00F95064" w:rsidRPr="00C7062F" w:rsidRDefault="00F95064" w:rsidP="00F95064">
      <w:pPr>
        <w:pStyle w:val="NormalWeb"/>
        <w:spacing w:before="0" w:beforeAutospacing="0" w:after="0" w:afterAutospacing="0"/>
        <w:jc w:val="both"/>
        <w:textAlignment w:val="baseline"/>
        <w:rPr>
          <w:b/>
          <w:bCs/>
        </w:rPr>
      </w:pPr>
    </w:p>
    <w:p w14:paraId="04FAB571" w14:textId="3879FBE8" w:rsidR="00F95064" w:rsidRPr="00A818D7" w:rsidRDefault="00F95064" w:rsidP="00F95064">
      <w:pPr>
        <w:pStyle w:val="NormalWeb"/>
        <w:numPr>
          <w:ilvl w:val="0"/>
          <w:numId w:val="1"/>
        </w:numPr>
        <w:spacing w:before="0" w:beforeAutospacing="0" w:after="0" w:afterAutospacing="0"/>
        <w:jc w:val="both"/>
        <w:textAlignment w:val="baseline"/>
      </w:pPr>
      <w:r w:rsidRPr="00A818D7">
        <w:t xml:space="preserve">Woods of many </w:t>
      </w:r>
      <w:r>
        <w:t xml:space="preserve">of our </w:t>
      </w:r>
      <w:r w:rsidRPr="00A818D7">
        <w:t xml:space="preserve">conifers are used in the paper industries. </w:t>
      </w:r>
      <w:proofErr w:type="gramStart"/>
      <w:r w:rsidRPr="00A818D7">
        <w:t>E.g.</w:t>
      </w:r>
      <w:proofErr w:type="gramEnd"/>
      <w:r w:rsidRPr="00A818D7">
        <w:t xml:space="preserve"> Pinus, Agathis </w:t>
      </w:r>
    </w:p>
    <w:p w14:paraId="210F5DAF" w14:textId="77777777" w:rsidR="00F95064" w:rsidRPr="00A818D7" w:rsidRDefault="00F95064" w:rsidP="00F95064">
      <w:pPr>
        <w:pStyle w:val="NormalWeb"/>
        <w:numPr>
          <w:ilvl w:val="0"/>
          <w:numId w:val="1"/>
        </w:numPr>
        <w:spacing w:before="0" w:beforeAutospacing="0" w:after="0" w:afterAutospacing="0"/>
        <w:jc w:val="both"/>
        <w:textAlignment w:val="baseline"/>
      </w:pPr>
      <w:r>
        <w:t>We</w:t>
      </w:r>
      <w:r w:rsidRPr="00A818D7">
        <w:t xml:space="preserve"> are the </w:t>
      </w:r>
      <w:r>
        <w:t>source</w:t>
      </w:r>
      <w:r w:rsidRPr="00A818D7">
        <w:t xml:space="preserve"> of softwood for the construction, packing, and plywood industry.   </w:t>
      </w:r>
      <w:proofErr w:type="gramStart"/>
      <w:r w:rsidRPr="00A818D7">
        <w:t>E.g.</w:t>
      </w:r>
      <w:proofErr w:type="gramEnd"/>
      <w:r w:rsidRPr="00A818D7">
        <w:t xml:space="preserve"> </w:t>
      </w:r>
      <w:proofErr w:type="spellStart"/>
      <w:r w:rsidRPr="00A818D7">
        <w:t>Cedrus</w:t>
      </w:r>
      <w:proofErr w:type="spellEnd"/>
      <w:r w:rsidRPr="00A818D7">
        <w:t xml:space="preserve">, Agathis </w:t>
      </w:r>
    </w:p>
    <w:p w14:paraId="6589CDCD" w14:textId="77777777" w:rsidR="00F95064" w:rsidRPr="00A818D7" w:rsidRDefault="00F95064" w:rsidP="00F95064">
      <w:pPr>
        <w:pStyle w:val="NormalWeb"/>
        <w:numPr>
          <w:ilvl w:val="0"/>
          <w:numId w:val="1"/>
        </w:numPr>
        <w:spacing w:before="0" w:beforeAutospacing="0" w:after="0" w:afterAutospacing="0"/>
        <w:jc w:val="both"/>
        <w:textAlignment w:val="baseline"/>
      </w:pPr>
      <w:r w:rsidRPr="00A818D7">
        <w:t>Turpentine, an essential oil, extracted from the resin of Pinus is used for paint preparation. It is also used medicinally to get relief from pain, bronchitis, etc.,</w:t>
      </w:r>
    </w:p>
    <w:p w14:paraId="72A91965" w14:textId="77777777" w:rsidR="00F95064" w:rsidRPr="00A818D7" w:rsidRDefault="00F95064" w:rsidP="00F95064">
      <w:pPr>
        <w:pStyle w:val="NormalWeb"/>
        <w:numPr>
          <w:ilvl w:val="0"/>
          <w:numId w:val="1"/>
        </w:numPr>
        <w:spacing w:before="0" w:beforeAutospacing="0" w:after="0" w:afterAutospacing="0"/>
        <w:jc w:val="both"/>
        <w:textAlignment w:val="baseline"/>
      </w:pPr>
      <w:r w:rsidRPr="00A818D7">
        <w:t xml:space="preserve">Seeds of Pinus </w:t>
      </w:r>
      <w:proofErr w:type="spellStart"/>
      <w:r w:rsidRPr="00A818D7">
        <w:t>gerardiana</w:t>
      </w:r>
      <w:proofErr w:type="spellEnd"/>
      <w:r w:rsidRPr="00A818D7">
        <w:t xml:space="preserve"> are edible.</w:t>
      </w:r>
    </w:p>
    <w:p w14:paraId="5C40356B" w14:textId="77777777" w:rsidR="00F95064" w:rsidRPr="00A818D7" w:rsidRDefault="00F95064" w:rsidP="00F95064">
      <w:pPr>
        <w:pStyle w:val="NormalWeb"/>
        <w:numPr>
          <w:ilvl w:val="0"/>
          <w:numId w:val="1"/>
        </w:numPr>
        <w:spacing w:before="0" w:beforeAutospacing="0" w:after="0" w:afterAutospacing="0"/>
        <w:jc w:val="both"/>
        <w:textAlignment w:val="baseline"/>
      </w:pPr>
      <w:r w:rsidRPr="00A818D7">
        <w:t>Ephedrine is an alkaloid extracted from Ephedra. It cures asthma and respiratory problems</w:t>
      </w:r>
    </w:p>
    <w:p w14:paraId="264E4248" w14:textId="77777777" w:rsidR="00F95064" w:rsidRPr="00A818D7" w:rsidRDefault="00F95064" w:rsidP="00F95064">
      <w:pPr>
        <w:pStyle w:val="NormalWeb"/>
        <w:numPr>
          <w:ilvl w:val="0"/>
          <w:numId w:val="1"/>
        </w:numPr>
        <w:spacing w:before="0" w:beforeAutospacing="0" w:after="0" w:afterAutospacing="0"/>
        <w:jc w:val="both"/>
        <w:textAlignment w:val="baseline"/>
      </w:pPr>
      <w:r w:rsidRPr="00A818D7">
        <w:t>Araucaria bidwillii is an ornamental plant</w:t>
      </w:r>
    </w:p>
    <w:p w14:paraId="23519A07" w14:textId="77777777" w:rsidR="00F95064" w:rsidRPr="00A818D7" w:rsidRDefault="00F95064" w:rsidP="00F95064">
      <w:pPr>
        <w:pStyle w:val="NormalWeb"/>
        <w:shd w:val="clear" w:color="auto" w:fill="FFFFFF"/>
        <w:spacing w:before="0" w:beforeAutospacing="0" w:after="0" w:afterAutospacing="0"/>
        <w:jc w:val="both"/>
        <w:rPr>
          <w:color w:val="333333"/>
        </w:rPr>
      </w:pPr>
    </w:p>
    <w:p w14:paraId="517B075B" w14:textId="77777777" w:rsidR="00A3274C" w:rsidRDefault="00A3274C"/>
    <w:sectPr w:rsidR="00A327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9F43FA"/>
    <w:multiLevelType w:val="hybridMultilevel"/>
    <w:tmpl w:val="A90A8B96"/>
    <w:lvl w:ilvl="0" w:tplc="08090001">
      <w:start w:val="1"/>
      <w:numFmt w:val="bullet"/>
      <w:lvlText w:val=""/>
      <w:lvlJc w:val="left"/>
      <w:pPr>
        <w:ind w:left="1084" w:hanging="360"/>
      </w:pPr>
      <w:rPr>
        <w:rFonts w:ascii="Symbol" w:hAnsi="Symbol" w:hint="default"/>
      </w:rPr>
    </w:lvl>
    <w:lvl w:ilvl="1" w:tplc="08090003" w:tentative="1">
      <w:start w:val="1"/>
      <w:numFmt w:val="bullet"/>
      <w:lvlText w:val="o"/>
      <w:lvlJc w:val="left"/>
      <w:pPr>
        <w:ind w:left="1804" w:hanging="360"/>
      </w:pPr>
      <w:rPr>
        <w:rFonts w:ascii="Courier New" w:hAnsi="Courier New" w:cs="Courier New" w:hint="default"/>
      </w:rPr>
    </w:lvl>
    <w:lvl w:ilvl="2" w:tplc="08090005" w:tentative="1">
      <w:start w:val="1"/>
      <w:numFmt w:val="bullet"/>
      <w:lvlText w:val=""/>
      <w:lvlJc w:val="left"/>
      <w:pPr>
        <w:ind w:left="2524" w:hanging="360"/>
      </w:pPr>
      <w:rPr>
        <w:rFonts w:ascii="Wingdings" w:hAnsi="Wingdings" w:hint="default"/>
      </w:rPr>
    </w:lvl>
    <w:lvl w:ilvl="3" w:tplc="08090001" w:tentative="1">
      <w:start w:val="1"/>
      <w:numFmt w:val="bullet"/>
      <w:lvlText w:val=""/>
      <w:lvlJc w:val="left"/>
      <w:pPr>
        <w:ind w:left="3244" w:hanging="360"/>
      </w:pPr>
      <w:rPr>
        <w:rFonts w:ascii="Symbol" w:hAnsi="Symbol" w:hint="default"/>
      </w:rPr>
    </w:lvl>
    <w:lvl w:ilvl="4" w:tplc="08090003" w:tentative="1">
      <w:start w:val="1"/>
      <w:numFmt w:val="bullet"/>
      <w:lvlText w:val="o"/>
      <w:lvlJc w:val="left"/>
      <w:pPr>
        <w:ind w:left="3964" w:hanging="360"/>
      </w:pPr>
      <w:rPr>
        <w:rFonts w:ascii="Courier New" w:hAnsi="Courier New" w:cs="Courier New" w:hint="default"/>
      </w:rPr>
    </w:lvl>
    <w:lvl w:ilvl="5" w:tplc="08090005" w:tentative="1">
      <w:start w:val="1"/>
      <w:numFmt w:val="bullet"/>
      <w:lvlText w:val=""/>
      <w:lvlJc w:val="left"/>
      <w:pPr>
        <w:ind w:left="4684" w:hanging="360"/>
      </w:pPr>
      <w:rPr>
        <w:rFonts w:ascii="Wingdings" w:hAnsi="Wingdings" w:hint="default"/>
      </w:rPr>
    </w:lvl>
    <w:lvl w:ilvl="6" w:tplc="08090001" w:tentative="1">
      <w:start w:val="1"/>
      <w:numFmt w:val="bullet"/>
      <w:lvlText w:val=""/>
      <w:lvlJc w:val="left"/>
      <w:pPr>
        <w:ind w:left="5404" w:hanging="360"/>
      </w:pPr>
      <w:rPr>
        <w:rFonts w:ascii="Symbol" w:hAnsi="Symbol" w:hint="default"/>
      </w:rPr>
    </w:lvl>
    <w:lvl w:ilvl="7" w:tplc="08090003" w:tentative="1">
      <w:start w:val="1"/>
      <w:numFmt w:val="bullet"/>
      <w:lvlText w:val="o"/>
      <w:lvlJc w:val="left"/>
      <w:pPr>
        <w:ind w:left="6124" w:hanging="360"/>
      </w:pPr>
      <w:rPr>
        <w:rFonts w:ascii="Courier New" w:hAnsi="Courier New" w:cs="Courier New" w:hint="default"/>
      </w:rPr>
    </w:lvl>
    <w:lvl w:ilvl="8" w:tplc="08090005" w:tentative="1">
      <w:start w:val="1"/>
      <w:numFmt w:val="bullet"/>
      <w:lvlText w:val=""/>
      <w:lvlJc w:val="left"/>
      <w:pPr>
        <w:ind w:left="6844" w:hanging="360"/>
      </w:pPr>
      <w:rPr>
        <w:rFonts w:ascii="Wingdings" w:hAnsi="Wingdings" w:hint="default"/>
      </w:rPr>
    </w:lvl>
  </w:abstractNum>
  <w:num w:numId="1" w16cid:durableId="12508202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064"/>
    <w:rsid w:val="00061FF4"/>
    <w:rsid w:val="001F704D"/>
    <w:rsid w:val="003746B6"/>
    <w:rsid w:val="003F070E"/>
    <w:rsid w:val="007A2D10"/>
    <w:rsid w:val="00863E2A"/>
    <w:rsid w:val="00A3274C"/>
    <w:rsid w:val="00F9506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AB207"/>
  <w15:chartTrackingRefBased/>
  <w15:docId w15:val="{4DECC773-D74C-4E34-B54B-29CF939D3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064"/>
    <w:rPr>
      <w:rFonts w:ascii="Calibri" w:eastAsia="Calibri" w:hAnsi="Calibri" w:cs="SimSun"/>
      <w:kern w:val="0"/>
      <w14:ligatures w14:val="none"/>
    </w:rPr>
  </w:style>
  <w:style w:type="paragraph" w:styleId="Heading2">
    <w:name w:val="heading 2"/>
    <w:basedOn w:val="Normal"/>
    <w:link w:val="Heading2Char"/>
    <w:uiPriority w:val="9"/>
    <w:unhideWhenUsed/>
    <w:qFormat/>
    <w:rsid w:val="00F9506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unhideWhenUsed/>
    <w:qFormat/>
    <w:rsid w:val="00F9506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95064"/>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F9506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rsid w:val="00F9506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531</Words>
  <Characters>3028</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2023-09-03T07:16:00Z</dcterms:created>
  <dcterms:modified xsi:type="dcterms:W3CDTF">2023-09-03T07:25:00Z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92ed8fa4-42cc-4f36-9b77-292f8dd5483b</vt:lpwstr>
  </property>
</Properties>
</file>