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MEC server architecture</w:t>
      </w:r>
    </w:p>
    <w:p>
      <w:r>
        <w:rPr>
          <w:sz w:val="20"/>
        </w:rPr>
        <w:t>Design decision record | Version 2.1 | October 15 2026</w:t>
      </w:r>
    </w:p>
    <w:p>
      <w:r>
        <w:t>This record specifies the MEC infrastructure for continuously streaming UEs. Each UE runs at most one video session at a time; each frame is one request with its own SLO. It complements MEC_Decision_Maker_Architecture version 4.4 (October 15 2026), whose D01-D82 decisions define the heuristic and RL policies. M numbers below identify server decisions independently of D numbers. The streaming design replaces video-level offload requests, worker reservations, and fixed video priorities. Operational defaults newly specified here remain configurable; profiling-dependent values are explicitly identified. No code is changed by this record.</w:t>
      </w:r>
    </w:p>
    <w:p>
      <w:pPr>
        <w:pStyle w:val="Heading1"/>
      </w:pPr>
      <w:r>
        <w:t>1 Agreed architecture</w:t>
      </w:r>
    </w:p>
    <w:p>
      <w:pPr>
        <w:keepLines/>
      </w:pPr>
      <w:r>
        <w:rPr>
          <w:b/>
        </w:rPr>
        <w:t xml:space="preserve">M01  Streaming service. </w:t>
      </w:r>
      <w:r>
        <w:t>Support tracking, detection and recognition, and semantic segmentation. A video session uses one application throughout; a UE may start another application after its previous video ends. Attempt inference for each transmitted frame, subject to explicit admission, suspension, overflow, deadline, transport-loss, and execution-failure rules. This is not a guarantee that every frame completes.</w:t>
      </w:r>
    </w:p>
    <w:p>
      <w:pPr>
        <w:keepLines/>
      </w:pPr>
      <w:r>
        <w:rPr>
          <w:b/>
        </w:rPr>
        <w:t xml:space="preserve">M02  Control and execution separation. </w:t>
      </w:r>
      <w:r>
        <w:t>Keep one WebSocket endpoint, ws://MEC_IP:8765/ws/ue, with independent per-connection receive/send handling and outgoing queues. ControlHub owns live sockets; registries own serializable state. Media reception, decoding, GPU work, remote-policy waits, and file writes must not block the control event loop.</w:t>
      </w:r>
    </w:p>
    <w:p>
      <w:pPr>
        <w:keepLines/>
      </w:pPr>
      <w:r>
        <w:rPr>
          <w:b/>
        </w:rPr>
        <w:t xml:space="preserve">M03  Components. </w:t>
      </w:r>
      <w:r>
        <w:t>Use UERegistry, VideoRegistry, FrameRegistry, a versioned TaskCatalog, MediaSessionManager, GoPCoordinator, DecisionProvider interfaces, and GPUExecutionManager. TaskCatalog names application algorithms and valid configurations; VideoRegistry replaces the former parent-task registry, and FrameRegistry replaces the former execution registry. A worker serves an application across UEs, not one video exclusively.</w:t>
      </w:r>
    </w:p>
    <w:p>
      <w:pPr>
        <w:keepLines/>
      </w:pPr>
      <w:r>
        <w:rPr>
          <w:b/>
        </w:rPr>
        <w:t xml:space="preserve">M04  Decision boundaries. </w:t>
      </w:r>
      <w:r>
        <w:t>Perform video-session admission at setup, joint bitrate/DNN selection at master-GoP events, and priority assignment per decoded frame. Never perform a separate UE offload/accept exchange per frame. Keep resource validation and final execution authority at MEC for both heuristic and RL actions; admission and frame dropping are not RL actions in this initial design.</w:t>
      </w:r>
    </w:p>
    <w:p>
      <w:pPr>
        <w:pStyle w:val="Heading1"/>
      </w:pPr>
      <w:r>
        <w:t>2 UE identity and request interaction</w:t>
      </w:r>
    </w:p>
    <w:p>
      <w:pPr>
        <w:keepLines/>
      </w:pPr>
      <w:r>
        <w:rPr>
          <w:b/>
        </w:rPr>
        <w:t xml:space="preserve">M05  Identity and privacy. </w:t>
      </w:r>
      <w:r>
        <w:t>Issue ue_id independently of IP and retain it across reconnects within a run using a server-issued resume_token. Record reported UE IP separately from observed peer IP. Store no RNTI at MEC. A separate association path supplies ue_id, IP, and freshness to EdgeRIC, which owns UE-to-RAN association. Policy features identify the UE only by ue_id; strip IP, RNTI, subscriber identifiers, raw tokens, and nested identifying telemetry fields before local or remote inference. Opaque video/frame/snapshot IDs are correlation context, not personal attributes.</w:t>
      </w:r>
    </w:p>
    <w:p>
      <w:pPr>
        <w:keepLines/>
      </w:pPr>
      <w:r>
        <w:rPr>
          <w:b/>
        </w:rPr>
        <w:t xml:space="preserve">M06  Connection binding. </w:t>
      </w:r>
      <w:r>
        <w:t>Give every WebSocket a new connection_id. Resolve the token during upgrade, then send mec_hello with ue_id, resume_token, run_id, connection_id, protocol/catalog versions, and valid supported configurations. No UE capability reply is required. Missing or invalid tokens establish a new identity. Permit one live control connection per UE: a successful replacement closes the old socket and fences its callbacks/timers without closing the continuing video.</w:t>
      </w:r>
    </w:p>
    <w:p>
      <w:pPr>
        <w:keepLines/>
      </w:pPr>
      <w:r>
        <w:rPr>
          <w:b/>
        </w:rPr>
        <w:t xml:space="preserve">M07  Start video. </w:t>
      </w:r>
      <w:r>
        <w:t>UE sends video_start with ue_id, client_seq, reported IP, application, latency/quality requirements, drop permissions, and requested supported input format. Validate identity against the socket, reserve the UE's single-video slot atomically, create video_id, and evaluate session admission. Reject a second nonterminal video for that UE with active_video_exists; do not silently replace it. Rejected starts remain logged. The server selects configurations, rather than trusting a client-selected DNN.</w:t>
      </w:r>
    </w:p>
    <w:p>
      <w:pPr>
        <w:keepLines/>
      </w:pPr>
      <w:r>
        <w:rPr>
          <w:b/>
        </w:rPr>
        <w:t xml:space="preserve">M08  Start response. </w:t>
      </w:r>
      <w:r>
        <w:t>Send video_response with schema_version, ue_id, client_seq, video_id, accepted, status, and a brief reason on rejection. If admitted, first establish a listening endpoint and bounded buffers, then return accepted=true and status=awaiting_delivery, initial config/plan and earliest transmission boundary, SLO, metadata layout, endpoint, and queue/drop contract. New video transmission begins with a decodable keyframe at that boundary. Models must already be warm. The former preparing response and per-video worker-wait sequence are superseded. Receiver setup failure returns accepted=false with setup_failed and rolls back partial reservations. No task_ack or readiness/commit handshake is added.</w:t>
      </w:r>
    </w:p>
    <w:p>
      <w:pPr>
        <w:keepLines/>
      </w:pPr>
      <w:r>
        <w:rPr>
          <w:b/>
        </w:rPr>
        <w:t xml:space="preserve">M09  Control correlation. </w:t>
      </w:r>
      <w:r>
        <w:t>client_seq is a UE-generated run-scoped sequence for video_start, video_end, and UE-originated lifecycle commands, not a per-frame approval sequence. Bind commands to ue_id and video_id where applicable and echo client_seq. Under one serialized operation, lookup/reserve (ue_id, client_seq), compare the canonical operation/payload, and create or update once. Identical retries recover the original video_id and committed outcome; conflicting reuse returns conflicting_client_seq. Keep deduplication for the run, including denied starts.</w:t>
      </w:r>
    </w:p>
    <w:p>
      <w:pPr>
        <w:keepLines/>
      </w:pPr>
      <w:r>
        <w:rPr>
          <w:b/>
        </w:rPr>
        <w:t xml:space="preserve">M10  GoP commands. </w:t>
      </w:r>
      <w:r>
        <w:t>Send gop_config with command/version ID, catalog version, video_id, master-GoP activation cycle, actual UE-specific boundary/phase, GoP/configuration mapping, model, bitrate, fixed video parameters, and interleaving plan version/epoch/offset. Maintain current, pending, and actually applied states. A late or unready command leaves the previous configuration/plan active; never apply it midway through a GoP. Ignore duplicate/obsolete commands, observe actual frame metadata, log discrepancies, and retry at a future boundary. Do not assume delivery means application.</w:t>
      </w:r>
    </w:p>
    <w:p>
      <w:pPr>
        <w:pStyle w:val="Heading1"/>
      </w:pPr>
      <w:r>
        <w:t>3 Catalog registries and task semantics</w:t>
      </w:r>
    </w:p>
    <w:p>
      <w:pPr>
        <w:keepLines/>
      </w:pPr>
      <w:r>
        <w:rPr>
          <w:b/>
        </w:rPr>
        <w:t xml:space="preserve">M11  Catalog. </w:t>
      </w:r>
      <w:r>
        <w:t>Load tasks.yaml through Pydantic. Define application, adapter, model/checkpoint, precision/backend, inference shape, codec, source dimensions/FPS/GoP, bitrate candidates, output schema, and compatible timing/accuracy profile references. Validate complete allowed combinations and catalog/configuration versions. Adding configurations is data-driven; adding an algorithm still requires an adapter. Initial quality metrics are HOTA, mAP50-95, and class-averaged mIoU, respectively, with candidate score at least 90 percent of its task/dataset reference; the core registry remains metric agnostic.</w:t>
      </w:r>
    </w:p>
    <w:p>
      <w:pPr>
        <w:keepLines/>
      </w:pPr>
      <w:r>
        <w:rPr>
          <w:b/>
        </w:rPr>
        <w:t xml:space="preserve">M12  UE and video entries. </w:t>
      </w:r>
      <w:r>
        <w:t>UE entry contains ue_id, IP attributes, connection_id, connection_state (connected/disconnected), activity (idle/active), first/last seen, active video_id, history references, and a ControlHub lookup key. A session reference means that lookup key, not a serialized socket. Video entry contains video_id, ue_id, application, start client_seq/timestamps, lifecycle, admission/suspension reason, SLO/drop contract, media_epoch, endpoint, final_frame_id, tracker reference, current/pending/applied configurations and plans, and aggregate frame/outcome counters. A suspended but nonterminal video still occupies the UE's single-video slot.</w:t>
      </w:r>
    </w:p>
    <w:p>
      <w:pPr>
        <w:keepLines/>
      </w:pPr>
      <w:r>
        <w:rPr>
          <w:b/>
        </w:rPr>
        <w:t xml:space="preserve">M13  Frame identity. </w:t>
      </w:r>
      <w:r>
        <w:t>video_id is a server-generated UUID. UE assigns monotonically increasing uint64 frame_id in original video order, independent of RTP packet sequence, frame loss, or GoP changes. Define request_id as the stable composite video_id/frame_id; no separate admission ID or task allocation is needed per frame. A frame/request has one execution record, including a drop before inference. Keep GoP ID, applied configuration/plan versions, media_epoch, application, selected model, priority, stage times, outcome/reason, and stable result_id.</w:t>
      </w:r>
    </w:p>
    <w:p>
      <w:pPr>
        <w:keepLines/>
      </w:pPr>
      <w:r>
        <w:rPr>
          <w:b/>
        </w:rPr>
        <w:t xml:space="preserve">M14  State ownership. </w:t>
      </w:r>
      <w:r>
        <w:t>The event loop owns canonical registries and logical frame queues. Receiver threads and worker IPC callbacks post immutable events to it; they do not mutate shared dictionaries directly. Capacity reservation, deduplication, queue removal/submission, and terminal transitions execute without an intervening await or under a narrowly scoped lock. Atomically means observers cannot see a partially applied state change. Build consistent snapshots before background serialization.</w:t>
      </w:r>
    </w:p>
    <w:p>
      <w:pPr>
        <w:keepLines/>
      </w:pPr>
      <w:r>
        <w:rPr>
          <w:b/>
        </w:rPr>
        <w:t xml:space="preserve">M15  Lifecycles. </w:t>
      </w:r>
      <w:r>
        <w:t>Video states: AWAITING_DECISION, DENIED, AWAITING_DELIVERY, ACTIVE, SUSPENDED, DRAINING, COMPLETED, with FAILED, CANCELLED, and EXPIRED terminal exits. Frame states distinguish RECEIVING, DECODED, PRIORITY_PENDING, QUEUED, PROCESSING, REORDER_WAIT, RESULT_READY, and resolved outcomes. A frame may fail before any later stage exists. A terminal outcome cannot be resurrected by a late packet, GPU completion, or policy response. Record GPU cleanup/completion separately when discarded work finishes later.</w:t>
      </w:r>
    </w:p>
    <w:p>
      <w:pPr>
        <w:pStyle w:val="Heading1"/>
      </w:pPr>
      <w:r>
        <w:t>4 Startup preparation and admitted video setup</w:t>
      </w:r>
    </w:p>
    <w:p>
      <w:pPr>
        <w:keepLines/>
      </w:pPr>
      <w:r>
        <w:rPr>
          <w:b/>
        </w:rPr>
        <w:t xml:space="preserve">M16  Worker layout. </w:t>
      </w:r>
      <w:r>
        <w:t>Use MPS and three persistent CUDA application processes: tracking owns YOLO26 n/s/m/l; detection/recognition owns a separate YOLO26 n/s/m/l set; segmentation owns SegFormer B0-B3. Twelve resident DNN copies and nine explicit inference streams total. Copies are per application, not per UE or per priority. ByteTrack adds per-video state, not another learned checkpoint. No runtime model loading/eviction or exclusive per-video worker reservation is a scheduling action.</w:t>
      </w:r>
    </w:p>
    <w:p>
      <w:pPr>
        <w:keepLines/>
      </w:pPr>
      <w:r>
        <w:rPr>
          <w:b/>
        </w:rPr>
        <w:t xml:space="preserve">M17  Process startup. </w:t>
      </w:r>
      <w:r>
        <w:t>Start/verify MPS before CUDA workers and use the same GPU/MPS service with correct mounts and permissions. Use spawn or forkserver with CUDA initialization inside the child; do not fork an initialized CUDA parent. Keep models outside FastAPI. Workers register process/model/stream identities and readiness. All MPS clients use NORMAL priority 0; no initial SM partitioning action. MPS shares execution capacity, not automatically model weights.</w:t>
      </w:r>
    </w:p>
    <w:p>
      <w:pPr>
        <w:keepLines/>
      </w:pPr>
      <w:r>
        <w:rPr>
          <w:b/>
        </w:rPr>
        <w:t xml:space="preserve">M18  Warmup and service readiness. </w:t>
      </w:r>
      <w:r>
        <w:t>Load all twelve copies, initialize backend contexts/buffers and three streams per worker, and warm representative inputs before measured traffic. Verify concurrent-stream execution paths and required profiles. Exclude warmup from experimental histories. A failed required worker/model prevents declaring full experimental readiness; execution failures later quarantine the candidate. Warmup counts, memory requirements, and startup duration come from profiling; the old per-video 10/15/25-second wait/preparation/readiness timers do not apply.</w:t>
      </w:r>
    </w:p>
    <w:p>
      <w:pPr>
        <w:keepLines/>
      </w:pPr>
      <w:r>
        <w:rPr>
          <w:b/>
        </w:rPr>
        <w:t xml:space="preserve">M19  Media setup. </w:t>
      </w:r>
      <w:r>
        <w:t>Allocate a per-video RTP receiver/decoder and metadata association, bind to video_id/media_epoch, and return a reachable MEC address/UDP port rather than 0.0.0.0. Set up reception before acceptance. Validate catalog, budgets, candidate readiness, profile compatibility, endpoint and buffer capacity. Undo partial setup on failure. An idle loaded model needs no dummy kernel and reserves no exclusive GPU compute while the UE transmits.</w:t>
      </w:r>
    </w:p>
    <w:p>
      <w:pPr>
        <w:pStyle w:val="Heading1"/>
      </w:pPr>
      <w:r>
        <w:t>5 CUDA stream execution after delivery</w:t>
      </w:r>
    </w:p>
    <w:p>
      <w:pPr>
        <w:keepLines/>
      </w:pPr>
      <w:r>
        <w:rPr>
          <w:b/>
        </w:rPr>
        <w:t xml:space="preserve">M20  Independent reception and dispatch. </w:t>
      </w:r>
      <w:r>
        <w:t>Continue RTP reception/decoding while inference runs. Route each decoded frame to its application worker and its fixed assigned priority. IPC means interprocess communication; carry an immutable job descriptor plus owned/shared frame-buffer reference. Retain input storage until consumer completion and prevent overwrite. Bound IPC staging; it is not an extra unreported work queue. Do not hold a global inference lock across workers or streams.</w:t>
      </w:r>
    </w:p>
    <w:p>
      <w:pPr>
        <w:keepLines/>
      </w:pPr>
      <w:r>
        <w:rPr>
          <w:b/>
        </w:rPr>
        <w:t xml:space="preserve">M21  Stream setup. </w:t>
      </w:r>
      <w:r>
        <w:t>Each worker creates three nonblocking explicit streams at -5, -3, and 0, with -5 highest on the measured Spark. Query and verify this range at startup; fail an incompatible experimental configuration rather than silently remapping levels. Stream handles are process-local, so three processes mean nine handles. Streams express ordered operations; they do not own model banks or reserve proportional compute. Different streams may overlap when resources permit; priorities are hints and do not preempt executing kernels.</w:t>
      </w:r>
    </w:p>
    <w:p>
      <w:pPr>
        <w:keepLines/>
      </w:pPr>
      <w:r>
        <w:rPr>
          <w:b/>
        </w:rPr>
        <w:t xml:space="preserve">M22  Frame priority. </w:t>
      </w:r>
      <w:r>
        <w:t>At decoded-frame availability, obtain the configured heuristic/RL priority once before enqueueing. Heuristic uses N = beta*mu, B = D - [N + max(w,q) + p], u = B/D: drop at u&lt;=0; choose -5 for 0&lt;u&lt;=0.2, -3 for 0.2&lt;u&lt;=0.5, otherwise 0. D is frame SLO, beta is actual encoding bitrate/1 Mbps, w is measured waiting for this frame, q the global queue median, and p the selected configuration's processing median (detector plus ByteTrack for tracking). Include elapsed decision waiting in time-sensitive inputs. Keep frame priority fixed; no queue-count override or reprioritization.</w:t>
      </w:r>
    </w:p>
    <w:p>
      <w:pPr>
        <w:keepLines/>
      </w:pPr>
      <w:r>
        <w:rPr>
          <w:b/>
        </w:rPr>
        <w:t xml:space="preserve">M23  Dispatch and in-flight defaults. </w:t>
      </w:r>
      <w:r>
        <w:t>Use FIFO among eligible frames within each application/priority queue. Initially allow one submitted inference job per stream, three per application and nine server-wide. Several requests from one video may occupy different streams; remove the old one-in-flight-per-video restriction. Reserve the stream slot and dequeue atomically. Release it when detector/segmentation output and postprocessing are ready, not after result replay or tracking reorder. A host thread waiting on one completion event must not prevent other streams from progressing. Keep all limits configurable and report actual effective concurrency.</w:t>
      </w:r>
    </w:p>
    <w:p>
      <w:pPr>
        <w:keepLines/>
      </w:pPr>
      <w:r>
        <w:rPr>
          <w:b/>
        </w:rPr>
        <w:t xml:space="preserve">M24  Dependencies and concurrency safety. </w:t>
      </w:r>
      <w:r>
        <w:t>A frame always uses its received GoP's selected model, even after later GoPs begin. Reusing weights across streams requires independent mutable buffers/backend execution contexts or another proven concurrency-safe adapter path. Explicitly order transfers, initialization and auxiliary streams with events; avoid device-wide synchronization in the normal path. Preserve stream buffer lifetimes. Track real in-flight work separately from instantaneous GPU kernel residency; only a profiler establishes the latter.</w:t>
      </w:r>
    </w:p>
    <w:p>
      <w:pPr>
        <w:keepLines/>
      </w:pPr>
      <w:r>
        <w:rPr>
          <w:b/>
        </w:rPr>
        <w:t xml:space="preserve">M25  Prelaunch expiration. </w:t>
      </w:r>
      <w:r>
        <w:t>Recheck the cached estimated edge deadline immediately before launch, without changing assigned priority. If expired, resolve as deadline_expired and notify tracking gap handling; do not submit obsolete work. Already-submitted work runs to safe completion. This resolves the previously open expiry-recheck choice. A completion for an already abandoned frame is logged and discarded, not emitted as a second successful request outcome.</w:t>
      </w:r>
    </w:p>
    <w:p>
      <w:pPr>
        <w:pStyle w:val="Heading1"/>
      </w:pPr>
      <w:r>
        <w:t>6 Measurements and implementation scope</w:t>
      </w:r>
    </w:p>
    <w:p>
      <w:pPr>
        <w:keepLines/>
      </w:pPr>
      <w:r>
        <w:rPr>
          <w:b/>
        </w:rPr>
        <w:t xml:space="preserve">M26  Clock boundaries. </w:t>
      </w:r>
      <w:r>
        <w:t>Use one host monotonic timebase for MEC stage durations across processes. UE computes end-to-end latency with its own monotonic clock. Log synchronized wall times and clock-mapping metadata for cross-host deadlines/correlation; never subtract raw monotonic times from different machines. Frame capture is camera acquisition or explicitly labeled application availability; prerecorded video uses playback release time, not original recording date.</w:t>
      </w:r>
    </w:p>
    <w:p>
      <w:pPr>
        <w:keepLines/>
      </w:pPr>
      <w:r>
        <w:rPr>
          <w:b/>
        </w:rPr>
        <w:t xml:space="preserve">M27  Stage boundaries. </w:t>
      </w:r>
      <w:r>
        <w:t>Measure complete encoded access unit available -&gt; decoded available (decode, including waiting); priority decision start/end; queue entry -&gt; worker processing start; preprocessing -&gt; input tensor ready; inference -&gt; output ready; postprocessing -&gt; usable output; tracking reorder wait -&gt; ordered tracker start; ByteTrack update -&gt; tracks ready; result preparation -&gt; serialized result; and result send attempts. Account for IPC, transfers, and scheduling gaps within named intervals. Also record first packet, complete reception, drop/failure declaration, and session setup/control times.</w:t>
      </w:r>
    </w:p>
    <w:p>
      <w:pPr>
        <w:keepLines/>
      </w:pPr>
      <w:r>
        <w:rPr>
          <w:b/>
        </w:rPr>
        <w:t xml:space="preserve">M28  GPU measurements. </w:t>
      </w:r>
      <w:r>
        <w:t>Record GPU submission, completion observation, and CUDA-event duration separately from host elapsed processing time. Inference latency means request time until output ready, including contention, not just launch-call duration. Exact gpu_start_time/gpu_finish_time require a documented device/profiler source; leave unavailable values absent rather than labeling CPU timestamps as kernel times. Device-event duration need not equal exclusive GPU compute service.</w:t>
      </w:r>
    </w:p>
    <w:p>
      <w:pPr>
        <w:keepLines/>
      </w:pPr>
      <w:r>
        <w:rPr>
          <w:b/>
        </w:rPr>
        <w:t xml:space="preserve">M29  Statistical histories. </w:t>
      </w:r>
      <w:r>
        <w:t>Use compatible offline initialization, then the latest ten valid completed measurements: one global queue-wait median and processing medians keyed by application/model/input shape/precision, with separate detector and ByteTrack histories. Switch to rolling medians only at ten samples; even-size median averages the middle two. Keep late completed samples; never insert zeros for dropped/incomplete stages. No age-only expiry; reset histories per measured run or profile incompatibility. Runtime/execution settings are compatibility metadata. Per-UE network filters reset on reconnect/connection change and after five seconds without valid frame observations; keep compatible calibration, clear old observation/report associations, and do not reset an ongoing video tracker. Detailed network estimation and calibration remain D42-D50.</w:t>
      </w:r>
    </w:p>
    <w:p>
      <w:pPr>
        <w:keepLines/>
      </w:pPr>
      <w:r>
        <w:rPr>
          <w:b/>
        </w:rPr>
        <w:t xml:space="preserve">M30  Residence reservation. </w:t>
      </w:r>
      <w:r>
        <w:t>Separately maintain the arithmetic mean of ten eligible completed MEC residence intervals, conditioned on UE/application/selected DNN and compatible input/precision. Residence spans complete encoded access-unit availability before decode queueing through serialized-result readiness, including all intervening waits, tracking and result preparation. Include late completions, not partial/drop zeros. Set network budget = SLO - mean_MEC and synchronized network deadline = UE transmission start + budget. Until ten eligible per-UE samples exist, use a compatible offline full-residence mean for application/model/shape/precision, not the narrower processing median. Missing required residence initialization excludes the candidate. For a nonpositive network budget, publish the raw value and an already-due network deadline, flag nonpositive_network_budget, and continue the existing resource/admission and frame-drop rules; do not invent a new probability-based suspension rule. This is an average reservation; it neither guarantees success nor replaces the stream-priority estimate.</w:t>
      </w:r>
    </w:p>
    <w:p>
      <w:pPr>
        <w:pStyle w:val="Heading1"/>
      </w:pPr>
      <w:r>
        <w:t>7 Accepted run logging</w:t>
      </w:r>
    </w:p>
    <w:p>
      <w:pPr>
        <w:keepLines/>
      </w:pPr>
      <w:r>
        <w:rPr>
          <w:b/>
        </w:rPr>
        <w:t xml:space="preserve">M31  Files and snapshot. </w:t>
      </w:r>
      <w:r>
        <w:t>Use run_id directory with run.json, jobs.jsonl, and events.jsonl. Snapshot UE/video summaries, unresolved frames, current/pending/applied plans, estimator states, catalog/configuration/profile/software versions, worker/model/stream layout, clock mappings, and run start/end. Save actual YAML contents or immutable equivalents. Exclude live objects, raw tokens and large outputs. Snapshot every five seconds initially and on shutdown: take a consistent copy, write a temporary file in the same directory, then atomically replace run.json. Atomic replacement prevents readers seeing a half-written snapshot; it is not a cross-file transaction or power-loss guarantee.</w:t>
      </w:r>
    </w:p>
    <w:p>
      <w:pPr>
        <w:keepLines/>
      </w:pPr>
      <w:r>
        <w:rPr>
          <w:b/>
        </w:rPr>
        <w:t xml:space="preserve">M32  Frame and event history. </w:t>
      </w:r>
      <w:r>
        <w:t>jobs.jsonl contains one resolved execution record per frame, including no-inference drops, linked by run/UE/video/frame/request IDs. Append outcome amendments such as late UE receipt as separate identified events rather than overwriting processing history. events.jsonl records connections, starts/admissions, GoP decisions/commands/application, suspensions, descriptors, queue/drop/failure events, end/drain, and sends/replays. Include policy proposal, validation/fallback, executed action, snapshot identity/age, decision latency, and actual applied configuration.</w:t>
      </w:r>
    </w:p>
    <w:p>
      <w:pPr>
        <w:keepLines/>
      </w:pPr>
      <w:r>
        <w:rPr>
          <w:b/>
        </w:rPr>
        <w:t xml:space="preserve">M33  Retention and summaries. </w:t>
      </w:r>
      <w:r>
        <w:t>Keep unresolved frames and bounded recent analytic history in memory; flush completed records to files and retain video counters/latency summaries. Keep missed result payloads separately for replay; do not mistake bounded analytic history for permission to discard them. Log compact result metadata, not masks or other large outputs. Configure/record flush intervals and flush on shutdown; crashes may lose recent buffered records. Logging runs off the receiver/control critical path.</w:t>
      </w:r>
    </w:p>
    <w:p>
      <w:pPr>
        <w:keepLines/>
      </w:pPr>
      <w:r>
        <w:rPr>
          <w:b/>
        </w:rPr>
        <w:t xml:space="preserve">M34  Evaluation records. </w:t>
      </w:r>
      <w:r>
        <w:t>Preserve all transmitted-frame UE logs, dropped/failed/missing/late results, rejected session attempts, and suspension/offered-load records. Report admission/suspension rates, transmitted/received/processed/delivered FPS, per-reason drops, per-frame SLO compliance and latency tails. Separate setup, first-frame, and steady-state latency without excluding early transmitted frames from compliance. Delivered-latency statistics alone cannot establish SLO success.</w:t>
      </w:r>
    </w:p>
    <w:p>
      <w:pPr>
        <w:pStyle w:val="Heading1"/>
      </w:pPr>
      <w:r>
        <w:t>8 Video SLO evidence and adopted scope</w:t>
      </w:r>
    </w:p>
    <w:p>
      <w:pPr>
        <w:keepLines/>
      </w:pPr>
      <w:r>
        <w:rPr>
          <w:b/>
        </w:rPr>
        <w:t xml:space="preserve">M35  Adopted SLO. </w:t>
      </w:r>
      <w:r>
        <w:t>Initially use 150 ms for every frame of all three applications. Measure UE time immediately before handing that frame's first packet to transport through receipt of its complete result. Prerecorded preparation/encoding and keyframe interleaving before this boundary are excluded. Keep latency_origin configurable between capture and transmission; this experiment selects transmission. Always log capture and transmission-start timestamps, and both durations when available. Label unobservable capture boundaries explicitly; do not fabricate them.</w:t>
      </w:r>
    </w:p>
    <w:p>
      <w:pPr>
        <w:keepLines/>
      </w:pPr>
      <w:r>
        <w:rPr>
          <w:b/>
        </w:rPr>
        <w:t xml:space="preserve">M36  Compliance. </w:t>
      </w:r>
      <w:r>
        <w:t>Count every transmitted frame, including frames lost before MEC observes them. A dropped frame fails. Absence of a complete result at 150 ms fails; a later result remains late. UE records deadline expiry independently of delayed MEC messages. For final reporting, propose final_missing_timeout_s=5 after the frame deadline; classify as missing at that cutoff and log any later receipt as an amendment without rewriting the deadline failure. This timeout closes reporting, not server execution or replay. Finalize run results after this reconciliation period.</w:t>
      </w:r>
    </w:p>
    <w:p>
      <w:pPr>
        <w:keepLines/>
      </w:pPr>
      <w:r>
        <w:rPr>
          <w:b/>
        </w:rPr>
        <w:t xml:space="preserve">M37  Estimated server deadlines. </w:t>
      </w:r>
      <w:r>
        <w:t>Cache N at admission and timestamp complete encoded-frame availability as t_rx before decoding. Estimated edge deadline L=t_rx+D-N; remaining time is L-now on the MEC monotonic clock. It is a prediction, not an exact UE deadline. Decode and remote-decision waiting consume real time. Continue omitting result-return latency from decision predictions, while measuring it in UE compliance. Preserve distinctions between estimated expiry, known drop, and UE-observed deadline miss.</w:t>
      </w:r>
    </w:p>
    <w:p>
      <w:pPr>
        <w:keepLines/>
      </w:pPr>
      <w:r>
        <w:rPr>
          <w:b/>
        </w:rPr>
        <w:t xml:space="preserve">M38  Paper scope. </w:t>
      </w:r>
      <w:r>
        <w:t>SMEC uses frame requests and end-to-end response latency; ARMA combines GoP configuration with frame scheduling and network/compute budgets. Tutti evaluates per-frame end-to-end response tolerance. CORA uses finite inference requests rather than continuous-video sessions. Pendulum primarily constrains streaming throughput/quality and reports latency. Their windows and numerical targets are not interchangeable SLO definitions; this record's explicit UE boundary controls the experiment.</w:t>
      </w:r>
    </w:p>
    <w:p>
      <w:pPr>
        <w:pStyle w:val="Heading1"/>
      </w:pPr>
      <w:r>
        <w:t>9 Timing and model worker definitions</w:t>
      </w:r>
    </w:p>
    <w:p>
      <w:pPr>
        <w:keepLines/>
      </w:pPr>
      <w:r>
        <w:rPr>
          <w:b/>
        </w:rPr>
        <w:t xml:space="preserve">M39  Initial video and model settings. </w:t>
      </w:r>
      <w:r>
        <w:t>Use BDD100K video at 1280x720, 30 FPS, H.264, and nominal one-second/30-frame GoPs. No B-frames initially. Use FP16, YOLO 640x640, SegFormer 512x896 (height x width), preserving aspect ratio with padding. Validate FP16 against FP32 offline. Encoding source dimensions differ from inference tensor dimensions. Ordinary GoPs are fixed; a shorter transition GoP may shift keyframe phase.</w:t>
      </w:r>
    </w:p>
    <w:p>
      <w:pPr>
        <w:keepLines/>
      </w:pPr>
      <w:r>
        <w:rPr>
          <w:b/>
        </w:rPr>
        <w:t xml:space="preserve">M40  Model terminology. </w:t>
      </w:r>
      <w:r>
        <w:t>Family identifies architecture, variant identifies architecture plus checkpoint/head, and replica is one loaded copy in an application process. Backend, precision and shape also define execution compatibility. Two UEs may use the same resident variant concurrently through independent stream execution resources; no per-UE weight copy is required. Tracking and detection deliberately own separate YOLO copies. Task-specific heads/checkpoints are not interchangeable merely because they share a family name.</w:t>
      </w:r>
    </w:p>
    <w:p>
      <w:pPr>
        <w:keepLines/>
      </w:pPr>
      <w:r>
        <w:rPr>
          <w:b/>
        </w:rPr>
        <w:t xml:space="preserve">M41  Timing versus execution. </w:t>
      </w:r>
      <w:r>
        <w:t>Warm means model/backend resources have been exercised, not just downloaded. Resident is not busy; submitted/in-flight is not proof of instantaneous kernel execution. Record worker, model-copy and stream IDs, stage, elapsed time and estimated remaining work. CPU ByteTrack activity is distinct from GPU detector inference. CPU scheduling/decoding and result queues require their own measurements; stream priority does not prioritize those stages.</w:t>
      </w:r>
    </w:p>
    <w:p>
      <w:pPr>
        <w:pStyle w:val="Heading1"/>
      </w:pPr>
      <w:r>
        <w:t>10 MEC architecture extension points</w:t>
      </w:r>
    </w:p>
    <w:p>
      <w:pPr>
        <w:keepLines/>
      </w:pPr>
      <w:r>
        <w:rPr>
          <w:b/>
        </w:rPr>
        <w:t xml:space="preserve">M42  Adapters and configuration. </w:t>
      </w:r>
      <w:r>
        <w:t>Keep application/model counts, process layout, stream levels, shapes, memory budgets, endpoints and algorithms in validated configuration rather than hardcoded ControlHub branches. The initial twelve-copy/nine-stream layout remains the agreed experiment. Adapters expose prepare, warmup, infer, postprocess, per-video state initialization/reset, and cleanup. Multi-model pipelines are explicit adapter/configuration definitions with a versioned output schema.</w:t>
      </w:r>
    </w:p>
    <w:p>
      <w:pPr>
        <w:keepLines/>
      </w:pPr>
      <w:r>
        <w:rPr>
          <w:b/>
        </w:rPr>
        <w:t xml:space="preserve">M43  Policy interchangeability. </w:t>
      </w:r>
      <w:r>
        <w:t>Select GoP heuristic/RL and frame-priority heuristic/RL independently in YAML at run startup; no live policy switching. Share telemetry, estimators, queues, workers, budgets, candidate validation and UE control. Heuristic GoP selection follows the ARMA-style probability-gradient baseline with processing point estimates, without concurrency-aware model selection. Expose extra load/history to RL without silently altering the baseline. Invalid RL actions use validated local heuristic fallback; jointly validate the complete bitrate/DNN assignment.</w:t>
      </w:r>
    </w:p>
    <w:p>
      <w:pPr>
        <w:keepLines/>
      </w:pPr>
      <w:r>
        <w:rPr>
          <w:b/>
        </w:rPr>
        <w:t xml:space="preserve">M44  Deferred measurements. </w:t>
      </w:r>
      <w:r>
        <w:t>Numerical accuracy profiles/bitrate candidates, network calibration/prior parameters, startup warmup, usable compute budget with core containers running, RPC deadlines/GoP command lead time, and validation of ByteTrack retention require profiling or adapter work. Declare required values explicitly in configuration and reject missing/incompatible experimental inputs; do not invent accuracy guarantees or use a one-second RPC default for 150-ms frames. These are documented dependencies, not permission to restore the old pool/admission design.</w:t>
      </w:r>
    </w:p>
    <w:p>
      <w:pPr>
        <w:pStyle w:val="Heading1"/>
      </w:pPr>
      <w:r>
        <w:t>11 Buffer and lifecycle behavior</w:t>
      </w:r>
    </w:p>
    <w:p>
      <w:pPr>
        <w:keepLines/>
      </w:pPr>
      <w:r>
        <w:rPr>
          <w:b/>
        </w:rPr>
        <w:t xml:space="preserve">M45  Frame permissions. </w:t>
      </w:r>
      <w:r>
        <w:t>Retain separate can_drop for optional policy cancellation of a whole video and can_drop_frames for optional frame skipping. The baseline attempts every frame and performs no extra discretionary skipping. Mandatory nonpositive-slack drop, prelaunch expiry, tracking cutoff, overflow, suspension, loss, and failure rules override these preferences and must be advertised, including when can_drop_frames=false. Resource-driven suspension is not optional video cancellation. Ordered tracking updates do not require detector completion order.</w:t>
      </w:r>
    </w:p>
    <w:p>
      <w:pPr>
        <w:keepLines/>
      </w:pPr>
      <w:r>
        <w:rPr>
          <w:b/>
        </w:rPr>
        <w:t xml:space="preserve">M46  Suspension. </w:t>
      </w:r>
      <w:r>
        <w:t>On infeasible aggregate budgets, suspend the most recently admitted eligible video and rerun selection, repeating as D57 specifies. Send video_status with SUSPENDED, reason and effective future GoP boundary. Do not reallocate its worker or destroy tracker identity. Finish eligible previously accepted frames under their deadlines; frames at/after the effective boundary receive session_suspended outcomes rather than inference. Continue control and descriptor observation so a UE missing the command is detectable. Suspension is not a new accepted-task waiting queue.</w:t>
      </w:r>
    </w:p>
    <w:p>
      <w:pPr>
        <w:keepLines/>
      </w:pPr>
      <w:r>
        <w:rPr>
          <w:b/>
        </w:rPr>
        <w:t xml:space="preserve">M47  Resumption. </w:t>
      </w:r>
      <w:r>
        <w:t>Reconsider suspended videos at GoP decisions, using the same profiles, telemetry and joint budget validation. Send a versioned resume/configuration plan for a future decodable keyframe; require actual metadata to confirm its application. Keep video/frame IDs increasing and advance tracker time through the gap; expire tracks under retention policy. A new video resets tracker state. Duplicate/late suspension or resume commands follow version/activation rules and do not reopen terminal sessions.</w:t>
      </w:r>
    </w:p>
    <w:p>
      <w:pPr>
        <w:keepLines/>
      </w:pPr>
      <w:r>
        <w:rPr>
          <w:b/>
        </w:rPr>
        <w:t xml:space="preserve">M48  End and drain. </w:t>
      </w:r>
      <w:r>
        <w:t>UE sends video_end with video_id, client_seq and final_frame_id. Acknowledge control processing, then allow 0.5 seconds for final media; end control may outrun UDP. Close input after all expected input is resolved or grace expires. Drain eligible queued/in-flight work and tracking results for up to five seconds after input closure; record gaps and unresolved-frame outcomes on timeout. Release receiver/per-video state after safe completion, not the shared application worker. COMPLETED means the lifecycle closed, not that every frame succeeded; retain failure counters.</w:t>
      </w:r>
    </w:p>
    <w:p>
      <w:pPr>
        <w:keepLines/>
      </w:pPr>
      <w:r>
        <w:rPr>
          <w:b/>
        </w:rPr>
        <w:t xml:space="preserve">M49  Disconnect. </w:t>
      </w:r>
      <w:r>
        <w:t>Continue reception/inference for five seconds after control disconnection and retain missed results. Same-identity recovery cancels only the old connection's timer. On expiry close reception, discard pending frames with explicit reasons, and submit no further work for the video; submitted GPU jobs finish safely. Fence timer/callback actions by connection generation and video identity. Reconnect restores UE identity/replay, not an expired video; a new video needs a new start.</w:t>
      </w:r>
    </w:p>
    <w:p>
      <w:pPr>
        <w:pStyle w:val="Heading1"/>
      </w:pPr>
      <w:r>
        <w:t>12 Initial queue limits and implementation contracts</w:t>
      </w:r>
    </w:p>
    <w:p>
      <w:pPr>
        <w:keepLines/>
      </w:pPr>
      <w:r>
        <w:rPr>
          <w:b/>
        </w:rPr>
        <w:t xml:space="preserve">M50  Input capacity. </w:t>
      </w:r>
      <w:r>
        <w:t>Retain max_pending_frames=8 per video for decoded frames not yet submitted, across all its priority queues. Count PRIORITY_PENDING frames too, so remote waits cannot bypass the cap. On overflow remove the oldest unsubmitted frame by original sequence and record buffer_overflow, even when frame skipping was disallowed. Logical per-video and per-stream indices refer to the same owned records, not two buffering allowances. Eight arriving frames at 30 FPS span about 267 ms; this is not an acceptable wait guarantee under a 150-ms SLO.</w:t>
      </w:r>
    </w:p>
    <w:p>
      <w:pPr>
        <w:keepLines/>
      </w:pPr>
      <w:r>
        <w:rPr>
          <w:b/>
        </w:rPr>
        <w:t xml:space="preserve">M51  Application queue and stream slots. </w:t>
      </w:r>
      <w:r>
        <w:t>Each worker has three FIFO queue views combining its UEs. Atomically enforce per-video count/byte limits and the one-in-flight-per-stream default. No five-video worker-wait queue remains. Bound active/participating videos initially at 30 and keep receiver/memory capacities explicit. Use actual GPU assignments in resource budgets, not nine streams as nine GPUs. Queue order is replaceable infrastructure, but FIFO is the adopted initial behavior.</w:t>
      </w:r>
    </w:p>
    <w:p>
      <w:pPr>
        <w:keepLines/>
      </w:pPr>
      <w:r>
        <w:rPr>
          <w:b/>
        </w:rPr>
        <w:t xml:space="preserve">M52  Tracking buffer. </w:t>
      </w:r>
      <w:r>
        <w:t>Keep at most eight uncommitted detection-result records per video initially, separately reported from the eight pending inputs and submitted jobs. Deadline cutoffs normally advance gaps and release buffered detections. On hard overflow, force chronological gap resolution to make room; if tracker execution cannot consume entries, abandon the oldest uncommitted frame with tracking_buffer_overflow and apply its gap before later updates. Never silently overwrite a detection or tracker state. Serialize tracker updates; retain ownership until they finish.</w:t>
      </w:r>
    </w:p>
    <w:p>
      <w:pPr>
        <w:keepLines/>
      </w:pPr>
      <w:r>
        <w:rPr>
          <w:b/>
        </w:rPr>
        <w:t xml:space="preserve">M53  Byte accounting. </w:t>
      </w:r>
      <w:r>
        <w:t>Configure byte/memory budgets for decoded buffers, IPC, result staging, decoder and GPU allocations in addition to count caps. Reject sessions whose reservations cannot be met and release reservations idempotently. Result/replay payloads have no application-level size cap in this initial design; do not introduce silent truncation or eviction. Record memory pressure and explicit send/execution failures. Memory planning must include this uncapped replay obligation.</w:t>
      </w:r>
    </w:p>
    <w:p>
      <w:pPr>
        <w:pStyle w:val="Heading1"/>
      </w:pPr>
      <w:r>
        <w:t>13 Configurable execution and timers</w:t>
      </w:r>
    </w:p>
    <w:p>
      <w:pPr>
        <w:keepLines/>
      </w:pPr>
      <w:r>
        <w:rPr>
          <w:b/>
        </w:rPr>
        <w:t xml:space="preserve">M54  Timer definitions. </w:t>
      </w:r>
      <w:r>
        <w:t>Configure first media=5 s from admitted start response; final arrival grace=0.5 s from video_end; drain=5 s from input closure; control disconnect grace=5 s from detected disconnection; snapshot interval=5 s; final missing reconciliation=5 s after frame deadline. These are initial configurable values. First media must match video_id/media_epoch. On terminal transition cancel obsolete timers; the first applicable terminal condition wins. Drain and disconnect timers do not extend frame deadlines or preempt GPU kernels.</w:t>
      </w:r>
    </w:p>
    <w:p>
      <w:pPr>
        <w:keepLines/>
      </w:pPr>
      <w:r>
        <w:rPr>
          <w:b/>
        </w:rPr>
        <w:t xml:space="preserve">M55  Telemetry and RPC configuration. </w:t>
      </w:r>
      <w:r>
        <w:t>Use 100-ms nonoverlapping RAN windows/report cadence, stale when window end is older than 300 ms, and a five-second prolonged usable-telemetry outage threshold. Network-filter reset after five seconds without valid frame observations is a separate rule. Require separately profiled positive GoP and priority RPC deadlines; cap waits at their target activation/useful-frame boundary and leave fallback time. Remove the previous one-second decision deadline. Do not reuse worker-preparation timers for continuously resident models.</w:t>
      </w:r>
    </w:p>
    <w:p>
      <w:pPr>
        <w:keepLines/>
      </w:pPr>
      <w:r>
        <w:rPr>
          <w:b/>
        </w:rPr>
        <w:t xml:space="preserve">M56  GStreamer limits. </w:t>
      </w:r>
      <w:r>
        <w:t>At implementation, report the exact pipeline, installed versions, effective properties, socket buffers, and all independent staging capacities. Initial jitterbuffer settings: latency=20 ms, drop-on-latency=true, do-lost=true; apply to actual rtpbin-created buffers and log loss/late events. Initial appsink: max-buffers=1, drop=false, sync=false, wait-on-eos=false, enable-last-sample=false. Pull promptly in a receiver thread and enqueue without waiting for inference. Use version-supported equivalents and log them.</w:t>
      </w:r>
    </w:p>
    <w:p>
      <w:pPr>
        <w:keepLines/>
      </w:pPr>
      <w:r>
        <w:rPr>
          <w:b/>
        </w:rPr>
        <w:t xml:space="preserve">M57  Extra queues and codec state. </w:t>
      </w:r>
      <w:r>
        <w:t>Avoid extra queue elements; if necessary at decoded stage use max-size-buffers=1, max-size-bytes=0, max-size-time=0, leaky=no and expose that staging separately. Inspect newer appsink limits/leak properties when supported. Decoder reference pictures, jitter, depayloader and socket buffers still exist; measure occupancy/stalls/loss. Dropping an inference input is not dropping arbitrary H.264 packets: keep decoder dependencies intact or explicitly recover at a decodable keyframe.</w:t>
      </w:r>
    </w:p>
    <w:p>
      <w:pPr>
        <w:pStyle w:val="Heading1"/>
      </w:pPr>
      <w:r>
        <w:t>14 Protocol choices explained</w:t>
      </w:r>
    </w:p>
    <w:p>
      <w:pPr>
        <w:keepLines/>
      </w:pPr>
      <w:r>
        <w:rPr>
          <w:b/>
        </w:rPr>
        <w:t xml:space="preserve">M58  Control envelope. </w:t>
      </w:r>
      <w:r>
        <w:t>Use schema_version=1 with type, ue_id, video_id when relevant, client_seq for UE commands, command_id/version for server plans, and structured status/reason. Server lifecycle messages use video_status; frame outcomes use frame_result with outcome=completed/dropped/failed and a reason on noncompletion. Keep public reasons brief and detailed diagnostics local. Status transitions and duplicate messages are idempotent. No per-frame acceptance, size WebSocket message, or readiness handshake is required.</w:t>
      </w:r>
    </w:p>
    <w:p>
      <w:pPr>
        <w:keepLines/>
      </w:pPr>
      <w:r>
        <w:rPr>
          <w:b/>
        </w:rPr>
        <w:t xml:space="preserve">M59  RTP identity. </w:t>
      </w:r>
      <w:r>
        <w:t>Use one two-byte RFC 8285 header-extension element, with extension ID advertised in video_response and fixed for that session. Default ID=1; validate against other negotiated extensions. Use a fixed 96-byte, network-byte-order v1 descriptor: schema uint8, flags uint8, reserved uint16; video UUID 16 bytes; media_epoch uint64; frame_id uint64; GoP ID uint64; applied config version uint32; applied plan version uint32; frame type uint8 plus three reserved bytes; encoded access-unit size uint64; capture monotonic ns uint64; transmission-start monotonic ns uint64; capture synchronized Unix ns uint64; transmission-start synchronized Unix ns uint64. Flags bits 0/1/2/3 mark validity of capture monotonic, transmission monotonic, capture synchronized, and transmission synchronized timestamps, respectively; unavailable timestamp fields are zero and other bits/bytes are reserved zero. Frame types: 0 unknown, 1 IDR, 2 other I, 3 P; B-frames are unsupported initially.</w:t>
      </w:r>
    </w:p>
    <w:p>
      <w:pPr>
        <w:keepLines/>
      </w:pPr>
      <w:r>
        <w:rPr>
          <w:b/>
        </w:rPr>
        <w:t xml:space="preserve">M60  Descriptor meaning. </w:t>
      </w:r>
      <w:r>
        <w:t>encoded size counts the current complete compressed access unit, excluding RTP/UDP/IP headers. UE knows it after encoding; sample transmission start immediately before first-packet transport submission and repeat the identical descriptor on every packet of that frame. Map advertised applied config versions to immutable full catalog configurations via session/GoP control; GoP IDs and frame IDs increase within the video. media_epoch is a nonzero server-assigned uint64 receiver generation, returned at setup; change it whenever replacing a receiver and reject old/reused-port traffic. Control reconnect alone does not change an ongoing media epoch. Include extension framing/padding in MTU and radio-demand overhead accounting; configure actual path MTU, not an oversized payload assumption.</w:t>
      </w:r>
    </w:p>
    <w:p>
      <w:pPr>
        <w:keepLines/>
      </w:pPr>
      <w:r>
        <w:rPr>
          <w:b/>
        </w:rPr>
        <w:t xml:space="preserve">M61  Reception mapping. </w:t>
      </w:r>
      <w:r>
        <w:t>Associate packets by video/epoch, SSRC, extended RTP timestamp and frame_id through depayloading and decode; SSRC identifies an RTP synchronization source, not an authenticated UE. Validate endpoint/identity and consistent repeated metadata. Deduplicate descriptors by video/epoch/frame and reject conflicting size/config reuse. Preserve original encoded-byte count and converted radio demand separately. Forward the first valid descriptor immediately via gRPC, without waiting for assembly/decode/priority, and never treat an estimated future size as actual.</w:t>
      </w:r>
    </w:p>
    <w:p>
      <w:pPr>
        <w:keepLines/>
      </w:pPr>
      <w:r>
        <w:rPr>
          <w:b/>
        </w:rPr>
        <w:t xml:space="preserve">M62  Results. </w:t>
      </w:r>
      <w:r>
        <w:t>Common frame_result envelope: schema_version, run_id, ue_id, video_id, request_id, frame_id, GoP/config/plan IDs, result_id, application, model, assigned priority if known, outcome/reason, available stage times, and versioned payload. Set result_id deterministically from video/frame/outcome identity and reuse it for replay. Detection returns original-image boxes/classes/scores; tracking adds persistent track IDs; segmentation initially uses segmentation.v1 with source-image height/width, class_map_id, encoding=rle_row_major, and runs of [class_id, positive_pixel_count] over the row-major class mask. Run lengths sum to height*width; reserve class 65535 for ignored pixels. Remove padding and resize labels with nearest-neighbor mapping before encoding. Restore detection/tracking coordinates consistently too. Keep this encoding replaceable and advertise it in the catalog. No payload-size cap is imposed and masks are not persisted in experiment logs.</w:t>
      </w:r>
    </w:p>
    <w:p>
      <w:pPr>
        <w:pStyle w:val="Heading1"/>
      </w:pPr>
      <w:r>
        <w:t>15 Metadata logging recovery and fallback</w:t>
      </w:r>
    </w:p>
    <w:p>
      <w:pPr>
        <w:keepLines/>
      </w:pPr>
      <w:r>
        <w:rPr>
          <w:b/>
        </w:rPr>
        <w:t xml:space="preserve">M63  Applied configuration and frame observability. </w:t>
      </w:r>
      <w:r>
        <w:t>The received descriptor determines actual GoP/config/plan, even if a command was missed. Validate against retained advertised versions rather than assigning the newest model to old frames. Unknown/invalid versions fail the frame and trigger control reconciliation. If every packet is lost, MEC cannot invent metadata or true loss time: use UE transmit logs, later frame gaps and final_frame_id. Record loss_detected_at and declaration reason, not an imaginary physical loss timestamp.</w:t>
      </w:r>
    </w:p>
    <w:p>
      <w:pPr>
        <w:keepLines/>
      </w:pPr>
      <w:r>
        <w:rPr>
          <w:b/>
        </w:rPr>
        <w:t xml:space="preserve">M64  Tracking state and gaps. </w:t>
      </w:r>
      <w:r>
        <w:t>Maintain one ByteTrack state per UE/video across models and streams. Buffer detections by frame_id and commit chronologically using video time, not detector completion time. Explicit drops advance motion/uncertainty and age through missing intervals; preserve reassociation only for a finite configured retention interval. Set initial retention to one second of original video time (30 frames at 30 FPS), configurable and subject to tracking validation; do not measure it in completed detections. Discard detections for frames the tracker has already skipped. No tracker state is shared between videos.</w:t>
      </w:r>
    </w:p>
    <w:p>
      <w:pPr>
        <w:keepLines/>
      </w:pPr>
      <w:r>
        <w:rPr>
          <w:b/>
        </w:rPr>
        <w:t xml:space="preserve">M65  Tracking deadlines. </w:t>
      </w:r>
      <w:r>
        <w:t>Cache N and L per frame. After detector completion reserve only median remaining ByteTrack time p_track and the initial 10-ms safety margin. Remaining reorder allowance=max(0,L-now-p_track-10 ms). Arm a per-video timer for earliest pending expiry or min(L_j-p_track,j-10 ms) among buffered frames. On completion/drop/timer events, process chronological ready frames, abandon blocking predecessors at the earliest cutoff using gap advancement, discard expired buffered frames, and rearm. Never subtract detector time or queue median again. Log reorder wait; the margin is not a measured bound or return-latency estimate.</w:t>
      </w:r>
    </w:p>
    <w:p>
      <w:pPr>
        <w:keepLines/>
      </w:pPr>
      <w:r>
        <w:rPr>
          <w:b/>
        </w:rPr>
        <w:t xml:space="preserve">M66  Replay and restart. </w:t>
      </w:r>
      <w:r>
        <w:t>Retain all missed results through disconnect and replay in video/frame order on the replacement socket, including after video expiry. Stable IDs let UE suppress duplicates. Log each send/replay attempt separately from the original processing record; a WebSocket write proves neither UE consumption nor SLO compliance. Without consumption acknowledgments, retain all emitted frame outcomes for the run and replay them on reconnect, allowing duplicates rather than silent loss. Do not let replay block urgent control commands or inference; serialize outgoing writes and record live versus replay delivery. Keep replay storage for the run; do not restore identity, videos or jobs after restart. Attempt a final atomic snapshot on Ctrl+C/SIGTERM and handled fatal errors before teardown; hard kill/power failure cannot guarantee it.</w:t>
      </w:r>
    </w:p>
    <w:p>
      <w:pPr>
        <w:keepLines/>
      </w:pPr>
      <w:r>
        <w:rPr>
          <w:b/>
        </w:rPr>
        <w:t xml:space="preserve">M67  Policy response handling. </w:t>
      </w:r>
      <w:r>
        <w:t>Correlate every EdgeRIC reply by snapshot/request ID, run/video/frame or GoP target, catalog/plan version and decision generation. Accept only an unresolved, timely, compatible response; otherwise ignore it. On timeout/unavailability/invalid action run local validated heuristic fallback, with current elapsed-time inputs. Mark that decision resolved so a late reply cannot override fallback. Keep correlation envelope separate from policy features containing ue_id and allowed task/resource data. Log proposal, intervention, executed action and resulting outcomes.</w:t>
      </w:r>
    </w:p>
    <w:p>
      <w:pPr>
        <w:keepLines/>
      </w:pPr>
      <w:r>
        <w:rPr>
          <w:b/>
        </w:rPr>
        <w:t xml:space="preserve">M68  Availability and overload. </w:t>
      </w:r>
      <w:r>
        <w:t>Brief stale/missing telemetry freezes network measurement updates and propagates uncertainty; do not fabricate zero observations. Existing sessions use available estimates and, during prolonged outage, last committed configuration. After five seconds without usable reporting, block new admissions/resumptions for affected UEs until recovery. Missing/incompatible processing or quality profiles exclude candidates; no candidates means reject a new session or suspend an existing one. Budget infeasibility uses newest-first suspension. Execution failure fails that frame and quarantines the candidate pending recovery. These D57-D62 rules replace unrestricted admission without fresh telemetry.</w:t>
      </w:r>
    </w:p>
    <w:p>
      <w:pPr>
        <w:keepLines/>
      </w:pPr>
      <w:r>
        <w:rPr>
          <w:b/>
        </w:rPr>
        <w:t xml:space="preserve">M69  RAN exchange. </w:t>
      </w:r>
      <w:r>
        <w:t>Use gRPC, not E2, initially. EdgeRIC shares the gNB network namespace and is reached through its reachable IPvlan address and configured port. Keep heuristic mutual-awareness exchange active independently of RL calls. MEC sends UE/frame demand, encoded size, network deadline, keyframe interval/offset and versioned expectations; RAN reports total RBs and per-UE allocated RBs/achieved TBS with windows/sequences. Validate units, layer conversion, retransmissions and delivered-unique-byte accounting; TBS is not automatically successful application delivery.</w:t>
      </w:r>
    </w:p>
    <w:p>
      <w:pPr>
        <w:keepLines/>
      </w:pPr>
      <w:r>
        <w:rPr>
          <w:b/>
        </w:rPr>
        <w:t xml:space="preserve">M70  RL state and interleaving. </w:t>
      </w:r>
      <w:r>
        <w:t>Expose timestamped UE-centric records plus global summaries of all nine streams, queues, in-flight models, elapsed versus predicted remaining work, profiles/ages, estimates, applied/pending plans and outcomes. Preserve masks/stable UE slots and configurable bounded histories; do not leak future outcomes. Use the shared 30-frame grid/epoch and offset_i=i*floor(30/N), updating membership/plans at master boundaries per D65-D68. Participating members are admitted unsuspended videos, including disconnect grace until expiry; additions/removals and suspension/resumption activate through versioned future plans. Continue old phase until each UE's new decodable keyframe; late/unapplied plans remain visible in metadata. Phase offsets reserve no radio/GPU capacity.</w:t>
      </w:r>
    </w:p>
    <w:p>
      <w:pPr>
        <w:pStyle w:val="Heading1"/>
      </w:pPr>
      <w:r>
        <w:t>16 Comparison with the research systems</w:t>
      </w:r>
    </w:p>
    <w:p>
      <w:pPr>
        <w:keepLines/>
      </w:pPr>
      <w:r>
        <w:rPr>
          <w:b/>
        </w:rPr>
        <w:t xml:space="preserve">M71  Comparison boundary. </w:t>
      </w:r>
      <w:r>
        <w:t>These are planned mechanisms, not evidence that existing demos implement them or that RL improves performance. Align workload, latency origins, accuracy constraints, resource budgets, offered load and admission/drop rules before comparing systems. Log denied/suspended/missing work so processing fewer frames cannot inflate apparent compliance.</w:t>
      </w:r>
    </w:p>
    <w:p>
      <w:pPr>
        <w:keepLines/>
      </w:pPr>
      <w:r>
        <w:rPr>
          <w:b/>
        </w:rPr>
        <w:t xml:space="preserve">M72  SMEC. </w:t>
      </w:r>
      <w:r>
        <w:t>Both use per-frame urgency, precreated CUDA streams and MPS. Our network estimates use explicit frame metadata and RAN telemetry rather than SMEC's inferred request boundaries/probes; our GoP model/bitrate adaptation and mutually aware EdgeRIC exchange add different responsibilities. Dynamic CPU affinity remains outside the initial MEC design. Model reuse and MPS alone are not research novelty.</w:t>
      </w:r>
    </w:p>
    <w:p>
      <w:pPr>
        <w:keepLines/>
      </w:pPr>
      <w:r>
        <w:rPr>
          <w:b/>
        </w:rPr>
        <w:t xml:space="preserve">M73  ARMA. </w:t>
      </w:r>
      <w:r>
        <w:t>We adopt continuous video, GoP bitrate/DNN selection, resident candidates, keyframe interleaving and frame-demand/RAN exchange, with modified task computation models. Our GPU path uses concurrent MPS application workers and fixed per-frame priority/FIFO queues, not least-loaded-GPU/least-slack dispatch or recognition-object preemption. Network/compute coordination is an estimated reservation and the measured gRPC/100-ms telemetry path, not a claim to reproduce ARMA's submillisecond implementation.</w:t>
      </w:r>
    </w:p>
    <w:p>
      <w:pPr>
        <w:keepLines/>
      </w:pPr>
      <w:r>
        <w:rPr>
          <w:b/>
        </w:rPr>
        <w:t xml:space="preserve">M74  CORA and Pendulum. </w:t>
      </w:r>
      <w:r>
        <w:t>CORA plans finite inference radio/compute/downlink budgets and uses per-SM provisioning/queues; this design uses streaming sessions, CUDA priorities and no initial SM-percentage action or downlink planner. Pendulum's accuracy-constrained demand curves motivate profiling, while our selected baseline is ARMA-style probability selection. HOTA/mAP/mIoU profile quality is separate from live deadline compliance; neither classifier confidence nor SLO-prediction F1 is application accuracy.</w:t>
      </w:r>
    </w:p>
    <w:p>
      <w:pPr>
        <w:pStyle w:val="Heading1"/>
      </w:pPr>
      <w:r>
        <w:t>17 Current demo and research implications</w:t>
      </w:r>
    </w:p>
    <w:p>
      <w:pPr>
        <w:keepLines/>
      </w:pPr>
      <w:r>
        <w:rPr>
          <w:b/>
        </w:rPr>
        <w:t xml:space="preserve">M75  Implementation boundary. </w:t>
      </w:r>
      <w:r>
        <w:t>Existing single-video VLM and HTTP image demos are reference implementations, not this architecture. Refactoring must replace shared single-session control/outgoing queues with keyed UE sessions, introduce video/frame/GoP registries and explicit metadata, remove hidden leaky-buffer behavior, add three persistent application workers and nine streams, and implement estimator/policy/EdgeRIC contracts. Do not retain a question-window VLM scheduler as the frame request dispatcher. No code changes accompany this revision.</w:t>
      </w:r>
    </w:p>
    <w:p>
      <w:pPr>
        <w:keepLines/>
      </w:pPr>
      <w:r>
        <w:rPr>
          <w:b/>
        </w:rPr>
        <w:t xml:space="preserve">M76  Verification scope. </w:t>
      </w:r>
      <w:r>
        <w:t>Before experiments, verify multi-UE connection fencing/retry behavior, RTP metadata survival through decode and packet loss, forced-drop records, tracking gaps/reordering, no hidden buffering, intended stream/MPS attachment, actual concurrency/memory under the full core stack, command late/application handling, remote fallback/stale responses, result replay, and shutdown snapshots. Profile full remote round trip before per-frame RL. Report tail latency, quality and offered-load outcomes; RL reward/training and performance benefits remain to be established.</w:t>
      </w:r>
    </w:p>
    <w:p>
      <w:pPr>
        <w:keepLines/>
      </w:pPr>
      <w:r>
        <w:rPr>
          <w:b/>
        </w:rPr>
        <w:t xml:space="preserve">M77  Specification and technical sources. </w:t>
      </w:r>
      <w:r>
        <w:t>MEC_Decision_Maker_Architecture v4.4, D01-D82, is the policy companion; this record resolves its delegated UE/control/lifecycle contracts. Keep future revisions synchronized rather than reviving superseded text. Research sources: supplied SMEC Sections 3-6 and evaluation; ARMA Sections 5-8 and Figures 11-12; CORA Sections 4-6; Pendulum Sections IV-VII; Tutti Section 2.2. NVIDIA CUDA/MPS and PyTorch stream/event/multiprocessing documentation define backend semantics; RFC 8285 and GStreamer RTPHeaderExtension, rtpjitterbuffer, appsink and queue documentation define transport/pipeline APIs. Verify installed-version behavior during implementation.</w:t>
      </w:r>
    </w:p>
    <w:p>
      <w:pPr>
        <w:keepLines/>
      </w:pPr>
      <w:r>
        <w:rPr>
          <w:b/>
        </w:rPr>
        <w:t xml:space="preserve">M78  Workstream ownership. </w:t>
      </w:r>
      <w:r>
        <w:t>Before implementation, assign a named owner and deliverable to MEC server, EdgeRIC/RAN integration, UE client, and RL workstreams. Also assign explicit ownership for each shared contract: MEC-EdgeRIC integration covers UE-to-RAN mapping, validated telemetry counters, frame-demand accounting, gRPC schemas and RAN scheduler actuation; UE-MEC integration covers RTP metadata, GoP application, clock synchronization, results and reconnection. Offline profiling/calibration owns accuracy-qualified candidates, timing/residence profiles, network-filter parameters and usable budgets. Experiment orchestration/evaluation owns synchronized run/reset, workload generation, log reconciliation and comparable baselines. Deployment owns MPS/container setup, model artifacts, addresses/ports and readiness checks. These are delivery responsibilities within the existing architecture, not new architectural layers.</w:t>
      </w:r>
    </w:p>
    <w:p>
      <w:pPr>
        <w:keepLines/>
      </w:pPr>
      <w:r>
        <w:rPr>
          <w:b/>
        </w:rPr>
        <w:t xml:space="preserve">M79  Ownership handoffs. </w:t>
      </w:r>
      <w:r>
        <w:t>Record the responsible component/team, collaborating owner, versioned interface or artifact, validation criteria and outstanding inputs for each shared item; personal/team assignments are not yet made. MEC owns final application-action validation, frame execution and application lifecycle; EdgeRIC/RAN owns radio identity association and radio scheduling/actuation; UE owns actual encoding/command application and transmitted-frame/result-receipt logs; RL owns policy training/inference artifacts, without bypassing shared runtime enforcement. Agree RPC field/units/clock/epoch contracts jointly. Validate the end-to-end heuristic baseline before attributing changes to RL.</w:t>
      </w:r>
    </w:p>
    <w:p>
      <w:pPr>
        <w:keepNext/>
      </w:pPr>
      <w:r>
        <w:rPr>
          <w:b/>
        </w:rPr>
        <w:t>Implementation references</w:t>
      </w:r>
    </w:p>
    <w:p>
      <w:pPr>
        <w:spacing w:after="20"/>
      </w:pPr>
      <w:r>
        <w:rPr>
          <w:sz w:val="18"/>
        </w:rPr>
        <w:t>CUDA streams and priorities: https://docs.nvidia.com/cuda/cuda-runtime-api/cuda_runtime_api/group__CUDART__STREAM.html</w:t>
      </w:r>
    </w:p>
    <w:p>
      <w:pPr>
        <w:spacing w:after="20"/>
      </w:pPr>
      <w:r>
        <w:rPr>
          <w:sz w:val="18"/>
        </w:rPr>
        <w:t>NVIDIA MPS: https://docs.nvidia.com/deploy/mps/when-to-use-mps.html</w:t>
      </w:r>
    </w:p>
    <w:p>
      <w:pPr>
        <w:spacing w:after="20"/>
      </w:pPr>
      <w:r>
        <w:rPr>
          <w:sz w:val="18"/>
        </w:rPr>
        <w:t>PyTorch CUDA subprocesses: https://docs.pytorch.org/docs/2.9/notes/multiprocessing.html</w:t>
      </w:r>
    </w:p>
    <w:p>
      <w:pPr>
        <w:spacing w:after="20"/>
      </w:pPr>
      <w:r>
        <w:rPr>
          <w:sz w:val="18"/>
        </w:rPr>
        <w:t>PyTorch CUDA streams and events: https://docs.pytorch.org/docs/2.9/generated/torch.cuda.Stream.html</w:t>
      </w:r>
    </w:p>
    <w:p>
      <w:pPr>
        <w:spacing w:after="20"/>
      </w:pPr>
      <w:r>
        <w:rPr>
          <w:sz w:val="18"/>
        </w:rPr>
        <w:t>RTP header extensions: https://www.rfc-editor.org/rfc/rfc8285.html</w:t>
      </w:r>
    </w:p>
    <w:p>
      <w:pPr>
        <w:spacing w:after="20"/>
      </w:pPr>
      <w:r>
        <w:rPr>
          <w:sz w:val="18"/>
        </w:rPr>
        <w:t>GStreamer RTP extensions: https://gstreamer.freedesktop.org/documentation/rtplib/gstrtphdrext.html</w:t>
      </w:r>
    </w:p>
    <w:p>
      <w:pPr>
        <w:spacing w:after="20"/>
      </w:pPr>
      <w:r>
        <w:rPr>
          <w:sz w:val="18"/>
        </w:rPr>
        <w:t>GStreamer jitterbuffer: https://gstreamer.freedesktop.org/documentation/rtpmanager/rtpjitterbuffer.html</w:t>
      </w:r>
    </w:p>
    <w:p>
      <w:pPr>
        <w:spacing w:after="20"/>
      </w:pPr>
      <w:r>
        <w:rPr>
          <w:sz w:val="18"/>
        </w:rPr>
        <w:t>GStreamer appsink: https://gstreamer.freedesktop.org/documentation/app/appsink.html</w:t>
      </w:r>
    </w:p>
    <w:p>
      <w:pPr>
        <w:spacing w:after="20"/>
      </w:pPr>
      <w:r>
        <w:rPr>
          <w:sz w:val="18"/>
        </w:rPr>
        <w:t>GStreamer queue: https://gstreamer.freedesktop.org/documentation/coreelements/queue.html</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MEC architecture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 server architecture</dc:title>
  <dc:subject>Continuous video sessions and per frame requests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2.1</cp:version>
</cp:coreProperties>
</file>