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6997B5B8" w14:textId="0E8575A9" w:rsidR="004350CA" w:rsidRDefault="000B6110" w:rsidP="00C06BE1">
      <w:pPr>
        <w:ind w:left="708" w:firstLine="708"/>
      </w:pPr>
      <w:r>
        <w:t xml:space="preserve">en </w:t>
      </w:r>
      <w:proofErr w:type="spellStart"/>
      <w:r>
        <w:t>ligthouse</w:t>
      </w:r>
      <w:proofErr w:type="spellEnd"/>
      <w:r>
        <w:t xml:space="preserve"> desktop </w:t>
      </w:r>
      <w:r w:rsidR="00B53961">
        <w:t xml:space="preserve">con el navegador Edge </w:t>
      </w:r>
      <w:r>
        <w:t>muestra este resultado:</w:t>
      </w:r>
    </w:p>
    <w:p w14:paraId="36273443" w14:textId="77777777" w:rsidR="00C06BE1" w:rsidRDefault="00C06BE1" w:rsidP="00C06BE1">
      <w:pPr>
        <w:rPr>
          <w:rStyle w:val="Hipervnculo"/>
          <w:u w:val="none"/>
        </w:rPr>
      </w:pP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190CAEEE" w14:textId="59540A0E" w:rsidR="00C06BE1" w:rsidRDefault="00C06BE1" w:rsidP="00C06BE1">
      <w:pPr>
        <w:jc w:val="center"/>
      </w:pPr>
      <w:r>
        <w:rPr>
          <w:color w:val="0000FF"/>
        </w:rPr>
        <w:t>97</w:t>
      </w:r>
    </w:p>
    <w:p w14:paraId="169FA9F8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Rendimiento</w:t>
      </w:r>
    </w:p>
    <w:p w14:paraId="064849D7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1E45802B" w14:textId="77777777" w:rsidR="00C06BE1" w:rsidRDefault="00C06BE1" w:rsidP="00C06BE1">
      <w:pPr>
        <w:jc w:val="center"/>
      </w:pPr>
      <w:r>
        <w:rPr>
          <w:color w:val="0000FF"/>
        </w:rPr>
        <w:t>97</w:t>
      </w:r>
    </w:p>
    <w:p w14:paraId="6B52BAE6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Accesibilidad</w:t>
      </w:r>
    </w:p>
    <w:p w14:paraId="5FD8FC1E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224D00C3" w14:textId="77777777" w:rsidR="00C06BE1" w:rsidRDefault="00C06BE1" w:rsidP="00C06BE1">
      <w:pPr>
        <w:jc w:val="center"/>
      </w:pPr>
      <w:r>
        <w:rPr>
          <w:color w:val="0000FF"/>
        </w:rPr>
        <w:t>100</w:t>
      </w:r>
    </w:p>
    <w:p w14:paraId="7F2307F6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Prácticas recomendadas</w:t>
      </w:r>
    </w:p>
    <w:p w14:paraId="7DF5615F" w14:textId="77777777" w:rsidR="00C06BE1" w:rsidRDefault="00C06BE1" w:rsidP="00C06BE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49A58733" w14:textId="77777777" w:rsidR="00C06BE1" w:rsidRDefault="00C06BE1" w:rsidP="00C06BE1">
      <w:pPr>
        <w:jc w:val="center"/>
      </w:pPr>
      <w:r>
        <w:rPr>
          <w:color w:val="0000FF"/>
        </w:rPr>
        <w:t>100</w:t>
      </w:r>
    </w:p>
    <w:p w14:paraId="6E409BF2" w14:textId="77777777" w:rsidR="00C06BE1" w:rsidRDefault="00C06BE1" w:rsidP="00C06BE1">
      <w:pPr>
        <w:jc w:val="center"/>
        <w:rPr>
          <w:color w:val="0000FF"/>
        </w:rPr>
      </w:pPr>
      <w:r>
        <w:rPr>
          <w:color w:val="0000FF"/>
        </w:rPr>
        <w:t>SEO</w:t>
      </w:r>
    </w:p>
    <w:p w14:paraId="70F9F7EB" w14:textId="3B2ECC77" w:rsidR="000B6110" w:rsidRDefault="00C06BE1" w:rsidP="00C06BE1">
      <w:pPr>
        <w:jc w:val="center"/>
      </w:pPr>
      <w:r>
        <w:fldChar w:fldCharType="end"/>
      </w:r>
      <w:hyperlink r:id="rId4" w:anchor="pwa" w:tooltip="Instalabilidad: 0/1, Optimizado para PWA: 2/5" w:history="1">
        <w:r>
          <w:rPr>
            <w:color w:val="0000FF"/>
          </w:rPr>
          <w:br/>
        </w:r>
      </w:hyperlink>
      <w:r w:rsidR="000B6110">
        <w:t xml:space="preserve">en </w:t>
      </w:r>
      <w:proofErr w:type="spellStart"/>
      <w:r w:rsidR="000B6110">
        <w:t>ligthouse</w:t>
      </w:r>
      <w:proofErr w:type="spellEnd"/>
      <w:r w:rsidR="000B6110">
        <w:t xml:space="preserve"> </w:t>
      </w:r>
      <w:r w:rsidR="00B85CAA">
        <w:t>Mobile</w:t>
      </w:r>
      <w:r w:rsidR="000B6110">
        <w:t xml:space="preserve"> </w:t>
      </w:r>
      <w:r w:rsidR="00B53961">
        <w:t>con el navegador Edge muestra este resultado:</w:t>
      </w:r>
    </w:p>
    <w:p w14:paraId="07A46AAA" w14:textId="77777777" w:rsidR="00C16BAF" w:rsidRDefault="00C16BAF" w:rsidP="00C16BAF">
      <w:pPr>
        <w:rPr>
          <w:rStyle w:val="Hipervnculo"/>
          <w:u w:val="none"/>
        </w:rPr>
      </w:pP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499CBCF2" w14:textId="77777777" w:rsidR="00C16BAF" w:rsidRDefault="00C16BAF" w:rsidP="00C16BAF">
      <w:pPr>
        <w:jc w:val="center"/>
      </w:pPr>
      <w:r>
        <w:rPr>
          <w:color w:val="0000FF"/>
        </w:rPr>
        <w:t>92</w:t>
      </w:r>
    </w:p>
    <w:p w14:paraId="1D096ACE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Rendimiento</w:t>
      </w:r>
    </w:p>
    <w:p w14:paraId="0D5320FA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4924DCE1" w14:textId="77777777" w:rsidR="00C16BAF" w:rsidRDefault="00C16BAF" w:rsidP="00C16BAF">
      <w:pPr>
        <w:jc w:val="center"/>
      </w:pPr>
      <w:r>
        <w:rPr>
          <w:color w:val="0000FF"/>
        </w:rPr>
        <w:t>97</w:t>
      </w:r>
    </w:p>
    <w:p w14:paraId="263A7736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Accesibilidad</w:t>
      </w:r>
    </w:p>
    <w:p w14:paraId="2BFC136F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00824160" w14:textId="77777777" w:rsidR="00C16BAF" w:rsidRDefault="00C16BAF" w:rsidP="00C16BAF">
      <w:pPr>
        <w:jc w:val="center"/>
      </w:pPr>
      <w:r>
        <w:rPr>
          <w:color w:val="0000FF"/>
        </w:rPr>
        <w:t>100</w:t>
      </w:r>
    </w:p>
    <w:p w14:paraId="2012AE42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Prácticas recomendadas</w:t>
      </w:r>
    </w:p>
    <w:p w14:paraId="07B3DE2B" w14:textId="77777777" w:rsidR="00C16BAF" w:rsidRDefault="00C16BAF" w:rsidP="00C16BAF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1A5EBB7A" w14:textId="77777777" w:rsidR="00C16BAF" w:rsidRDefault="00C16BAF" w:rsidP="00C16BAF">
      <w:pPr>
        <w:jc w:val="center"/>
      </w:pPr>
      <w:r>
        <w:rPr>
          <w:color w:val="0000FF"/>
        </w:rPr>
        <w:t>100</w:t>
      </w:r>
    </w:p>
    <w:p w14:paraId="3F4AFAB8" w14:textId="77777777" w:rsidR="00C16BAF" w:rsidRDefault="00C16BAF" w:rsidP="00C16BAF">
      <w:pPr>
        <w:jc w:val="center"/>
        <w:rPr>
          <w:color w:val="0000FF"/>
        </w:rPr>
      </w:pPr>
      <w:r>
        <w:rPr>
          <w:color w:val="0000FF"/>
        </w:rPr>
        <w:t>SEO</w:t>
      </w:r>
    </w:p>
    <w:p w14:paraId="44E2CFCD" w14:textId="3A813A4D" w:rsidR="004350CA" w:rsidRDefault="00C16BAF" w:rsidP="00C16BAF">
      <w:pPr>
        <w:jc w:val="center"/>
      </w:pPr>
      <w:r>
        <w:lastRenderedPageBreak/>
        <w:fldChar w:fldCharType="end"/>
      </w:r>
      <w:hyperlink r:id="rId5" w:anchor="pwa" w:tooltip="Instalabilidad: 0/1, Optimizado para PWA: 1/5" w:history="1">
        <w:r>
          <w:rPr>
            <w:color w:val="0000FF"/>
          </w:rPr>
          <w:br/>
        </w:r>
      </w:hyperlink>
      <w:hyperlink r:id="rId6" w:anchor="pwa" w:tooltip="Instalabilidad: 0/1, Optimizado para PWA: 1/5" w:history="1">
        <w:r w:rsidR="00C06BE1">
          <w:rPr>
            <w:color w:val="0000FF"/>
          </w:rPr>
          <w:br/>
        </w:r>
      </w:hyperlink>
      <w:hyperlink r:id="rId7" w:anchor="pwa" w:tooltip="Instalabilidad: 0/1, Optimizado para PWA: 1/5" w:history="1">
        <w:r w:rsidR="00C06BE1">
          <w:rPr>
            <w:color w:val="0000FF"/>
          </w:rPr>
          <w:br/>
        </w:r>
      </w:hyperlink>
    </w:p>
    <w:p w14:paraId="3EFA31CE" w14:textId="549B7EDC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</w:t>
      </w:r>
      <w:proofErr w:type="spellStart"/>
      <w:r>
        <w:t>git</w:t>
      </w:r>
      <w:proofErr w:type="spellEnd"/>
      <w:r>
        <w:t xml:space="preserve"> y </w:t>
      </w:r>
      <w:r w:rsidR="00B85CAA">
        <w:t>GitHub</w:t>
      </w:r>
      <w:r>
        <w:t xml:space="preserve"> desktop</w:t>
      </w:r>
      <w:r w:rsidR="000B6110">
        <w:t xml:space="preserve">, eliminar ramas, eliminar el repositorio habiendo hecho un </w:t>
      </w:r>
      <w:proofErr w:type="spellStart"/>
      <w:r w:rsidR="000B6110">
        <w:t>backup</w:t>
      </w:r>
      <w:proofErr w:type="spellEnd"/>
      <w:r w:rsidR="000B6110">
        <w:t xml:space="preserve">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</w:t>
      </w:r>
      <w:proofErr w:type="spellStart"/>
      <w:r>
        <w:t>maps</w:t>
      </w:r>
      <w:proofErr w:type="spellEnd"/>
      <w:r>
        <w:t xml:space="preserve">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</w:t>
      </w:r>
      <w:r w:rsidR="00C06BE1">
        <w:t>–</w:t>
      </w:r>
    </w:p>
    <w:p w14:paraId="39899A3B" w14:textId="77777777" w:rsidR="00C06BE1" w:rsidRDefault="00C06BE1" w:rsidP="000B6110"/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tags, </w:t>
      </w:r>
      <w:r>
        <w:t xml:space="preserve"> </w:t>
      </w:r>
      <w:r w:rsidR="00A77BB7">
        <w:t>“</w:t>
      </w:r>
      <w:proofErr w:type="spellStart"/>
      <w:r w:rsidR="00A77BB7">
        <w:t>description</w:t>
      </w:r>
      <w:proofErr w:type="spellEnd"/>
      <w:r w:rsidR="00A77BB7">
        <w:t>” como para “</w:t>
      </w:r>
      <w:proofErr w:type="spellStart"/>
      <w:r w:rsidR="00A77BB7">
        <w:t>keywords</w:t>
      </w:r>
      <w:proofErr w:type="spellEnd"/>
      <w:r w:rsidR="00A77BB7">
        <w:t>”</w:t>
      </w:r>
      <w:r w:rsidR="004350CA">
        <w:t>.</w:t>
      </w:r>
    </w:p>
    <w:p w14:paraId="1C4F4733" w14:textId="232A6619" w:rsidR="00B85CAA" w:rsidRDefault="00B85CAA" w:rsidP="00B672C2">
      <w:r>
        <w:lastRenderedPageBreak/>
        <w:t xml:space="preserve">Se utiliza </w:t>
      </w:r>
      <w:proofErr w:type="spellStart"/>
      <w:r>
        <w:t>fabicon</w:t>
      </w:r>
      <w:proofErr w:type="spellEnd"/>
      <w:r>
        <w:t>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 xml:space="preserve">Se </w:t>
      </w:r>
      <w:proofErr w:type="spellStart"/>
      <w:r>
        <w:t>ident</w:t>
      </w:r>
      <w:r w:rsidR="00B85CAA">
        <w:t>ó</w:t>
      </w:r>
      <w:proofErr w:type="spellEnd"/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31D46EB1" w:rsidR="00A77BB7" w:rsidRDefault="00A77BB7" w:rsidP="00B672C2">
      <w:r>
        <w:t xml:space="preserve">Se agrego animación </w:t>
      </w:r>
      <w:r w:rsidR="004A6CBF">
        <w:t>a un</w:t>
      </w:r>
      <w:r>
        <w:t xml:space="preserve"> </w:t>
      </w:r>
      <w:r w:rsidR="004350CA">
        <w:t>título</w:t>
      </w:r>
      <w:r w:rsidR="004A6CBF">
        <w:t>.</w:t>
      </w:r>
    </w:p>
    <w:p w14:paraId="5CB7A15E" w14:textId="405090F9" w:rsidR="004350CA" w:rsidRDefault="004350CA" w:rsidP="00B672C2">
      <w:r>
        <w:t xml:space="preserve">Se modificaron las imágenes de </w:t>
      </w:r>
      <w:proofErr w:type="spellStart"/>
      <w:r>
        <w:t>about</w:t>
      </w:r>
      <w:proofErr w:type="spellEnd"/>
      <w:r>
        <w:t xml:space="preserve"> con una ampliación de tamaño.</w:t>
      </w:r>
    </w:p>
    <w:p w14:paraId="42594330" w14:textId="0719DB42" w:rsidR="004A6CBF" w:rsidRDefault="004350CA" w:rsidP="00B672C2">
      <w:r>
        <w:t xml:space="preserve">Se </w:t>
      </w:r>
      <w:r w:rsidR="00B85CAA">
        <w:t>realizo transformación y animación</w:t>
      </w:r>
      <w:r w:rsidR="004A6CBF"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707EFEEA" w14:textId="05FD2DB9" w:rsidR="00B672C2" w:rsidRDefault="00E32C01" w:rsidP="000B6110">
      <w:r>
        <w:t>Se comprimieron imágenes.</w:t>
      </w:r>
    </w:p>
    <w:p w14:paraId="2C358159" w14:textId="6379FE1E" w:rsidR="004A6CBF" w:rsidRDefault="004A6CBF" w:rsidP="000B6110">
      <w:r>
        <w:t xml:space="preserve">Se registro un dominio en NIC AR: </w:t>
      </w:r>
      <w:hyperlink r:id="rId8" w:history="1">
        <w:r w:rsidRPr="00290D7D">
          <w:rPr>
            <w:rStyle w:val="Hipervnculo"/>
          </w:rPr>
          <w:t>www.consultorio-arcoiris.com.ar</w:t>
        </w:r>
      </w:hyperlink>
    </w:p>
    <w:p w14:paraId="00DCD026" w14:textId="77777777" w:rsidR="004A6CBF" w:rsidRDefault="004A6CBF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4A6CBF"/>
    <w:rsid w:val="00586AF1"/>
    <w:rsid w:val="005B0B95"/>
    <w:rsid w:val="00601876"/>
    <w:rsid w:val="006F195D"/>
    <w:rsid w:val="00895E84"/>
    <w:rsid w:val="00A77BB7"/>
    <w:rsid w:val="00B53961"/>
    <w:rsid w:val="00B672C2"/>
    <w:rsid w:val="00B85CAA"/>
    <w:rsid w:val="00BB0DDC"/>
    <w:rsid w:val="00C06BE1"/>
    <w:rsid w:val="00C16BAF"/>
    <w:rsid w:val="00C67F87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5E8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2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6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3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9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4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3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orio-arcoiris.com.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5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10" Type="http://schemas.openxmlformats.org/officeDocument/2006/relationships/theme" Target="theme/theme1.xml"/><Relationship Id="rId4" Type="http://schemas.openxmlformats.org/officeDocument/2006/relationships/hyperlink" Target="devtools://devtools/bundled/devtools_app.html?remoteBase=https://devtools.azureedge.net/serve_file/@d385ef2844e0afdd93039326e4121de317ea611b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12</cp:revision>
  <dcterms:created xsi:type="dcterms:W3CDTF">2024-04-22T22:16:00Z</dcterms:created>
  <dcterms:modified xsi:type="dcterms:W3CDTF">2024-04-29T01:44:00Z</dcterms:modified>
</cp:coreProperties>
</file>