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B7" w:rsidRDefault="009B53C2">
      <w:r>
        <w:t>Sprawozdanie z zagadnienia nr4.</w:t>
      </w:r>
    </w:p>
    <w:p w:rsidR="009B53C2" w:rsidRDefault="009B53C2">
      <w:r>
        <w:t>Opis syntetyczny:</w:t>
      </w:r>
    </w:p>
    <w:p w:rsidR="009B53C2" w:rsidRDefault="009B53C2">
      <w:r>
        <w:t xml:space="preserve">Reguła </w:t>
      </w:r>
      <w:proofErr w:type="spellStart"/>
      <w:r>
        <w:t>Hebba</w:t>
      </w:r>
      <w:proofErr w:type="spellEnd"/>
      <w:r>
        <w:t xml:space="preserve"> jest jedną z popularnych metod </w:t>
      </w:r>
      <w:proofErr w:type="spellStart"/>
      <w:r>
        <w:t>samouczenia</w:t>
      </w:r>
      <w:proofErr w:type="spellEnd"/>
      <w:r>
        <w:t xml:space="preserve"> sieci neuronowych.</w:t>
      </w:r>
      <w:r>
        <w:br/>
        <w:t>Zasada działania polega na tym, że sieci przedstawia się kolejne przykłady  sygnałów wejściowych , jednak  nie mówi się informacji co z tymi sygnałami zrobić. Sieć odbiera różne sygnały i obserwuje otoczenie. Na podstawie napływających danych sieć dedukuje jakie mają one znaczenie i ustala zachodzące między nimi zależności.</w:t>
      </w:r>
    </w:p>
    <w:p w:rsidR="00F27846" w:rsidRDefault="00F27846" w:rsidP="00F2784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12642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6" w:rsidRDefault="00F27846"/>
    <w:p w:rsidR="00F27846" w:rsidRDefault="00F27846" w:rsidP="00F2784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16300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6" w:rsidRDefault="00F27846" w:rsidP="00F2784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88645" cy="317220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05" cy="317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6" w:rsidRDefault="00F27846" w:rsidP="00F27846">
      <w:pPr>
        <w:jc w:val="center"/>
      </w:pPr>
    </w:p>
    <w:p w:rsidR="00F27846" w:rsidRDefault="00F27846" w:rsidP="00F27846">
      <w:pPr>
        <w:rPr>
          <w:b/>
        </w:rPr>
      </w:pPr>
      <w:r w:rsidRPr="00F27846">
        <w:rPr>
          <w:b/>
        </w:rPr>
        <w:lastRenderedPageBreak/>
        <w:t>Dane uczące:</w:t>
      </w:r>
    </w:p>
    <w:p w:rsidR="00F27846" w:rsidRDefault="00F27846" w:rsidP="00F27846">
      <w:r>
        <w:t>Wygenerowane zostały matryce w rozmiarze 15x15 dla 4 emotikon:</w:t>
      </w:r>
      <w:r w:rsidR="00F25FF7">
        <w:t xml:space="preserve"> </w:t>
      </w:r>
      <w:proofErr w:type="spellStart"/>
      <w:r w:rsidR="00F25FF7">
        <w:t>ś</w:t>
      </w:r>
      <w:r>
        <w:t>miech</w:t>
      </w:r>
      <w:r w:rsidR="00F25FF7">
        <w:t>,</w:t>
      </w:r>
      <w:r>
        <w:t>płacz</w:t>
      </w:r>
      <w:r w:rsidR="00F25FF7">
        <w:t>,</w:t>
      </w:r>
      <w:r>
        <w:t>miłość</w:t>
      </w:r>
      <w:r w:rsidR="00F25FF7">
        <w:t>,</w:t>
      </w:r>
      <w:r>
        <w:t>całus</w:t>
      </w:r>
      <w:proofErr w:type="spellEnd"/>
      <w:r w:rsidR="00F25FF7">
        <w:t>.</w:t>
      </w:r>
      <w:r>
        <w:br/>
        <w:t>Przykładowa matryca:</w:t>
      </w:r>
    </w:p>
    <w:p w:rsidR="00F27846" w:rsidRPr="00F27846" w:rsidRDefault="00F27846" w:rsidP="00F27846">
      <w:pPr>
        <w:rPr>
          <w:b/>
          <w:sz w:val="16"/>
          <w:szCs w:val="16"/>
        </w:rPr>
      </w:pPr>
      <w:r w:rsidRPr="00F27846">
        <w:rPr>
          <w:b/>
          <w:sz w:val="16"/>
          <w:szCs w:val="16"/>
        </w:rPr>
        <w:t>-1  -1  -1  -1  -1  -1  -1  -1  -1  -1  -1  -1  -1  -1  -1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 xml:space="preserve">-1  -1  -1  -1  -1 </w:t>
      </w:r>
      <w:r w:rsidRPr="00F27846">
        <w:rPr>
          <w:sz w:val="16"/>
          <w:szCs w:val="16"/>
        </w:rPr>
        <w:t xml:space="preserve">  </w:t>
      </w:r>
      <w:r w:rsidRPr="00F27846">
        <w:rPr>
          <w:sz w:val="16"/>
          <w:szCs w:val="16"/>
          <w:highlight w:val="red"/>
        </w:rPr>
        <w:t>1   1   1    1    1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 xml:space="preserve">-1  -1  -1  -1  -1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  -1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-1  -1   -1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   -1 -1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  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  -1  -1  -1  -1   -1  -1  -1  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-1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  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 xml:space="preserve"> -1 -1   -1  -1   -1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 xml:space="preserve">-1 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b/>
          <w:sz w:val="16"/>
          <w:szCs w:val="16"/>
        </w:rPr>
        <w:t xml:space="preserve">  -1 -1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 xml:space="preserve">-1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 -</w:t>
      </w:r>
      <w:r w:rsidRPr="00F27846">
        <w:rPr>
          <w:b/>
          <w:sz w:val="16"/>
          <w:szCs w:val="16"/>
        </w:rPr>
        <w:t xml:space="preserve">1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b/>
          <w:sz w:val="16"/>
          <w:szCs w:val="16"/>
        </w:rPr>
        <w:t xml:space="preserve">   -1  -1 -1   -1  -1   -1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 xml:space="preserve">  -1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 </w:t>
      </w:r>
      <w:r w:rsidRPr="00F27846">
        <w:rPr>
          <w:b/>
          <w:sz w:val="16"/>
          <w:szCs w:val="16"/>
        </w:rPr>
        <w:t>-1 -1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1   1   1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 xml:space="preserve">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b/>
          <w:sz w:val="16"/>
          <w:szCs w:val="16"/>
        </w:rPr>
        <w:t xml:space="preserve"> 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 -</w:t>
      </w:r>
      <w:r w:rsidRPr="00F27846">
        <w:rPr>
          <w:b/>
          <w:sz w:val="16"/>
          <w:szCs w:val="16"/>
        </w:rPr>
        <w:t>1 -1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-1   -1  -1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 xml:space="preserve">1  </w:t>
      </w:r>
      <w:r w:rsidRPr="00F27846">
        <w:rPr>
          <w:sz w:val="16"/>
          <w:szCs w:val="16"/>
        </w:rPr>
        <w:t>-</w:t>
      </w:r>
      <w:r w:rsidRPr="00F27846">
        <w:rPr>
          <w:b/>
          <w:sz w:val="16"/>
          <w:szCs w:val="16"/>
        </w:rPr>
        <w:t>1 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b/>
          <w:sz w:val="16"/>
          <w:szCs w:val="16"/>
        </w:rPr>
        <w:t xml:space="preserve"> -1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 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</w:t>
      </w:r>
      <w:r w:rsidRPr="00F27846">
        <w:rPr>
          <w:sz w:val="16"/>
          <w:szCs w:val="16"/>
          <w:highlight w:val="red"/>
        </w:rPr>
        <w:t>1   1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 -1   -1 -1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</w:t>
      </w:r>
      <w:r w:rsidRPr="00F27846">
        <w:rPr>
          <w:sz w:val="16"/>
          <w:szCs w:val="16"/>
        </w:rPr>
        <w:t xml:space="preserve">   </w:t>
      </w:r>
      <w:r w:rsidRPr="00F27846">
        <w:rPr>
          <w:b/>
          <w:sz w:val="16"/>
          <w:szCs w:val="16"/>
        </w:rPr>
        <w:t xml:space="preserve">-1 </w:t>
      </w:r>
      <w:r w:rsidRPr="00F27846">
        <w:rPr>
          <w:sz w:val="16"/>
          <w:szCs w:val="16"/>
        </w:rPr>
        <w:t xml:space="preserve">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1     1    1   1    1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 xml:space="preserve">-1     </w:t>
      </w:r>
      <w:r w:rsidRPr="00F27846">
        <w:rPr>
          <w:sz w:val="16"/>
          <w:szCs w:val="16"/>
          <w:highlight w:val="red"/>
        </w:rPr>
        <w:t>1   1  1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b/>
          <w:sz w:val="16"/>
          <w:szCs w:val="16"/>
        </w:rPr>
      </w:pPr>
      <w:r w:rsidRPr="00F27846">
        <w:rPr>
          <w:b/>
          <w:sz w:val="16"/>
          <w:szCs w:val="16"/>
        </w:rPr>
        <w:t>-1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 </w:t>
      </w:r>
      <w:r w:rsidRPr="00F27846">
        <w:rPr>
          <w:sz w:val="16"/>
          <w:szCs w:val="16"/>
          <w:highlight w:val="red"/>
        </w:rPr>
        <w:t>1     1    1  1     1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</w:t>
      </w:r>
      <w:r w:rsidRPr="00F27846">
        <w:rPr>
          <w:sz w:val="16"/>
          <w:szCs w:val="16"/>
        </w:rPr>
        <w:t xml:space="preserve">     </w:t>
      </w:r>
      <w:r w:rsidRPr="00F27846">
        <w:rPr>
          <w:sz w:val="16"/>
          <w:szCs w:val="16"/>
          <w:highlight w:val="red"/>
        </w:rPr>
        <w:t>1   1</w:t>
      </w:r>
      <w:r w:rsidRPr="00F27846">
        <w:rPr>
          <w:b/>
          <w:sz w:val="16"/>
          <w:szCs w:val="16"/>
        </w:rPr>
        <w:t xml:space="preserve"> -1 -1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 xml:space="preserve">-1  -1 </w:t>
      </w:r>
      <w:r w:rsidRPr="00F27846">
        <w:rPr>
          <w:sz w:val="16"/>
          <w:szCs w:val="16"/>
        </w:rPr>
        <w:t xml:space="preserve">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 xml:space="preserve">-1 -1   -1    </w:t>
      </w:r>
      <w:r w:rsidRPr="00F27846">
        <w:rPr>
          <w:b/>
          <w:sz w:val="16"/>
          <w:szCs w:val="16"/>
          <w:highlight w:val="red"/>
        </w:rPr>
        <w:t xml:space="preserve">  </w:t>
      </w:r>
      <w:r w:rsidRPr="00F27846">
        <w:rPr>
          <w:sz w:val="16"/>
          <w:szCs w:val="16"/>
          <w:highlight w:val="red"/>
        </w:rPr>
        <w:t>1    1  1</w:t>
      </w:r>
      <w:r w:rsidRPr="00F27846">
        <w:rPr>
          <w:sz w:val="16"/>
          <w:szCs w:val="16"/>
        </w:rPr>
        <w:t xml:space="preserve">   </w:t>
      </w:r>
      <w:r w:rsidRPr="00F27846">
        <w:rPr>
          <w:b/>
          <w:sz w:val="16"/>
          <w:szCs w:val="16"/>
        </w:rPr>
        <w:t>-1 -1 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</w:t>
      </w:r>
      <w:r w:rsidRPr="00F27846">
        <w:rPr>
          <w:sz w:val="16"/>
          <w:szCs w:val="16"/>
        </w:rPr>
        <w:t xml:space="preserve"> </w:t>
      </w:r>
      <w:r w:rsidRPr="00F27846">
        <w:rPr>
          <w:b/>
          <w:sz w:val="16"/>
          <w:szCs w:val="16"/>
        </w:rPr>
        <w:t>-1 -1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>-1  -1 -1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1  1</w:t>
      </w:r>
      <w:r w:rsidRPr="00F27846">
        <w:rPr>
          <w:sz w:val="16"/>
          <w:szCs w:val="16"/>
        </w:rPr>
        <w:t xml:space="preserve">    </w:t>
      </w:r>
      <w:r w:rsidRPr="00F27846">
        <w:rPr>
          <w:b/>
          <w:sz w:val="16"/>
          <w:szCs w:val="16"/>
        </w:rPr>
        <w:t>-1   -1   -1 -1    -1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-1 -1 -1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sz w:val="16"/>
          <w:szCs w:val="16"/>
        </w:rPr>
      </w:pPr>
      <w:r w:rsidRPr="00F27846">
        <w:rPr>
          <w:b/>
          <w:sz w:val="16"/>
          <w:szCs w:val="16"/>
        </w:rPr>
        <w:t xml:space="preserve">-1  -1 -1  -1 -1  </w:t>
      </w:r>
      <w:r w:rsidRPr="00F27846">
        <w:rPr>
          <w:sz w:val="16"/>
          <w:szCs w:val="16"/>
        </w:rPr>
        <w:t xml:space="preserve">   </w:t>
      </w:r>
      <w:r w:rsidRPr="00F27846">
        <w:rPr>
          <w:sz w:val="16"/>
          <w:szCs w:val="16"/>
          <w:highlight w:val="red"/>
        </w:rPr>
        <w:t>1    1    1   1     1</w:t>
      </w:r>
      <w:r w:rsidRPr="00F27846">
        <w:rPr>
          <w:sz w:val="16"/>
          <w:szCs w:val="16"/>
        </w:rPr>
        <w:t xml:space="preserve">  </w:t>
      </w:r>
      <w:r w:rsidRPr="00F27846">
        <w:rPr>
          <w:b/>
          <w:sz w:val="16"/>
          <w:szCs w:val="16"/>
        </w:rPr>
        <w:t>-1  -1  -1 -1 -1</w:t>
      </w:r>
      <w:r w:rsidRPr="00F27846">
        <w:rPr>
          <w:sz w:val="16"/>
          <w:szCs w:val="16"/>
        </w:rPr>
        <w:t xml:space="preserve"> </w:t>
      </w:r>
    </w:p>
    <w:p w:rsidR="00F27846" w:rsidRPr="00F27846" w:rsidRDefault="00F27846" w:rsidP="00F27846">
      <w:pPr>
        <w:rPr>
          <w:b/>
          <w:sz w:val="16"/>
          <w:szCs w:val="16"/>
        </w:rPr>
      </w:pPr>
      <w:r w:rsidRPr="00F27846">
        <w:rPr>
          <w:b/>
          <w:sz w:val="16"/>
          <w:szCs w:val="16"/>
        </w:rPr>
        <w:t>-1  -1 -1  -1 -1    -1  -1  -1  -1    -1  -1  -1  -1 -1 -1</w:t>
      </w:r>
    </w:p>
    <w:p w:rsidR="00F27846" w:rsidRDefault="00F27846" w:rsidP="00F27846">
      <w:r>
        <w:t>Do testów używano zaszumionych matryc gdzie poprawność pojedynczych pikseli była na poziomie 60% i 80% względem oryginału.</w:t>
      </w:r>
    </w:p>
    <w:p w:rsidR="00F25FF7" w:rsidRDefault="00F25FF7" w:rsidP="00F27846">
      <w:pPr>
        <w:rPr>
          <w:b/>
        </w:rPr>
      </w:pPr>
      <w:r w:rsidRPr="00F25FF7">
        <w:rPr>
          <w:b/>
        </w:rPr>
        <w:t xml:space="preserve">Zestawienie danych + przykładowe </w:t>
      </w:r>
      <w:r>
        <w:rPr>
          <w:b/>
        </w:rPr>
        <w:t>wydruki:</w:t>
      </w:r>
    </w:p>
    <w:p w:rsidR="00F25FF7" w:rsidRDefault="00F25FF7" w:rsidP="00F27846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501EB3F3" wp14:editId="44EA5B00">
            <wp:extent cx="2590800" cy="262111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87" cy="26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F7" w:rsidRPr="00A34168" w:rsidRDefault="00A34168" w:rsidP="00F27846">
      <w:r>
        <w:t>Przykładowy zrzut wykonany w trakcie wykonywania procesu uczenia, na którym widnieje błąd MSE i MAPE.</w:t>
      </w:r>
    </w:p>
    <w:p w:rsidR="00F25FF7" w:rsidRDefault="00F25FF7" w:rsidP="00F27846">
      <w:pPr>
        <w:rPr>
          <w:b/>
        </w:rPr>
      </w:pPr>
      <w:r>
        <w:rPr>
          <w:b/>
        </w:rPr>
        <w:lastRenderedPageBreak/>
        <w:t>Dane uzyskane :</w:t>
      </w:r>
    </w:p>
    <w:p w:rsidR="00F25FF7" w:rsidRDefault="00F25FF7" w:rsidP="00F25FF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Bez współczynnika zapominania</w:t>
      </w:r>
    </w:p>
    <w:p w:rsidR="00570358" w:rsidRDefault="00570358" w:rsidP="00570358">
      <w:pPr>
        <w:pStyle w:val="Akapitzlist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223291" cy="3116911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81" cy="311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8" w:rsidRDefault="00570358" w:rsidP="00570358">
      <w:pPr>
        <w:pStyle w:val="Akapitzlist"/>
        <w:rPr>
          <w:b/>
        </w:rPr>
      </w:pPr>
    </w:p>
    <w:p w:rsidR="00570358" w:rsidRDefault="00716A7D" w:rsidP="00570358">
      <w:pPr>
        <w:pStyle w:val="Akapitzlist"/>
      </w:pPr>
      <w:r>
        <w:t>Przy współczynniku uczenia = 0,5 proces uczenia trwał około 233 epoki. Dla zniekształconych emotikon testowych, siec rozpoznała wszystkie  obrazy poprawnie.</w:t>
      </w:r>
    </w:p>
    <w:p w:rsidR="00EC45D2" w:rsidRDefault="00EC45D2" w:rsidP="0057035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57825" cy="1409637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D2" w:rsidRDefault="00EC45D2" w:rsidP="00570358">
      <w:pPr>
        <w:pStyle w:val="Akapitzlist"/>
      </w:pPr>
      <w:r>
        <w:t>Dla porównania zwiększony współczynnik uczenia =0,75, który przyśpieszył proces uczenia o około 22 epoki.</w:t>
      </w: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Default="0084218F" w:rsidP="00570358">
      <w:pPr>
        <w:pStyle w:val="Akapitzlist"/>
      </w:pPr>
    </w:p>
    <w:p w:rsidR="0084218F" w:rsidRPr="00716A7D" w:rsidRDefault="0084218F" w:rsidP="00570358">
      <w:pPr>
        <w:pStyle w:val="Akapitzlist"/>
      </w:pPr>
    </w:p>
    <w:p w:rsidR="00570358" w:rsidRDefault="00570358" w:rsidP="00570358">
      <w:pPr>
        <w:pStyle w:val="Akapitzlist"/>
        <w:rPr>
          <w:b/>
        </w:rPr>
      </w:pPr>
    </w:p>
    <w:p w:rsidR="00FD4D65" w:rsidRDefault="00F25FF7" w:rsidP="00F25FF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lastRenderedPageBreak/>
        <w:t>Ze współczynnikiem zapominania</w:t>
      </w:r>
    </w:p>
    <w:p w:rsidR="00F25FF7" w:rsidRDefault="00FD4D65" w:rsidP="00FD4D65">
      <w:pPr>
        <w:pStyle w:val="Akapitzlist"/>
      </w:pPr>
      <w:r>
        <w:rPr>
          <w:b/>
          <w:noProof/>
          <w:lang w:eastAsia="pl-PL"/>
        </w:rPr>
        <w:drawing>
          <wp:inline distT="0" distB="0" distL="0" distR="0">
            <wp:extent cx="5510253" cy="3447403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12" cy="34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A7D">
        <w:rPr>
          <w:b/>
        </w:rPr>
        <w:br/>
      </w:r>
      <w:r w:rsidR="00716A7D">
        <w:t>Przy współczynniku  uczenia=0,5 i współczynniku zapominania =0,05</w:t>
      </w:r>
      <w:r w:rsidR="00440F42">
        <w:t xml:space="preserve"> czas uczenia trwał ok. 172 epoki. Rozpoznano wszystkie obrazy poprawnie, choć jak widać z inną dokładnością.</w:t>
      </w:r>
    </w:p>
    <w:p w:rsidR="00440F42" w:rsidRDefault="00440F42" w:rsidP="00FD4D65">
      <w:pPr>
        <w:pStyle w:val="Akapitzlist"/>
        <w:rPr>
          <w:b/>
        </w:rPr>
      </w:pPr>
    </w:p>
    <w:p w:rsidR="00F25FF7" w:rsidRDefault="00F25FF7" w:rsidP="00F25FF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Uczenie metodą </w:t>
      </w:r>
      <w:proofErr w:type="spellStart"/>
      <w:r>
        <w:rPr>
          <w:b/>
        </w:rPr>
        <w:t>Oji</w:t>
      </w:r>
      <w:proofErr w:type="spellEnd"/>
    </w:p>
    <w:p w:rsidR="00A34168" w:rsidRPr="00F25FF7" w:rsidRDefault="00A34168" w:rsidP="00A34168">
      <w:pPr>
        <w:pStyle w:val="Akapitzlist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2DF2235F" wp14:editId="3D43C51C">
            <wp:extent cx="5762625" cy="3724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46" w:rsidRDefault="00F27846" w:rsidP="00F27846">
      <w:r>
        <w:t xml:space="preserve"> </w:t>
      </w:r>
      <w:r w:rsidR="00A34168">
        <w:t xml:space="preserve">Przy współczynniku uczenia =0,5 sieć metoda </w:t>
      </w:r>
      <w:proofErr w:type="spellStart"/>
      <w:r w:rsidR="00A34168">
        <w:t>Oji</w:t>
      </w:r>
      <w:proofErr w:type="spellEnd"/>
      <w:r w:rsidR="00A34168">
        <w:t xml:space="preserve"> uczyła się w ok. 10 epok. Obrazy zostały rozpoznane poprawnie szybciej lecz z mniejszą precyzją.</w:t>
      </w:r>
    </w:p>
    <w:p w:rsidR="001F262D" w:rsidRPr="001F262D" w:rsidRDefault="00A34168" w:rsidP="00F27846">
      <w:r w:rsidRPr="00A34168">
        <w:rPr>
          <w:b/>
        </w:rPr>
        <w:lastRenderedPageBreak/>
        <w:t>Zestawienie wyników:</w:t>
      </w:r>
      <w:r w:rsidR="001F262D">
        <w:rPr>
          <w:b/>
        </w:rPr>
        <w:br/>
      </w:r>
      <w:r w:rsidR="001F262D">
        <w:t>Porównanie prędkości uczenia sieci w zależności od wybranej metody uczenia.</w:t>
      </w:r>
    </w:p>
    <w:p w:rsidR="00A34168" w:rsidRDefault="00A34168" w:rsidP="001F262D">
      <w:pPr>
        <w:jc w:val="center"/>
        <w:rPr>
          <w:b/>
        </w:rPr>
      </w:pPr>
      <w:r>
        <w:rPr>
          <w:b/>
        </w:rPr>
        <w:br/>
      </w:r>
      <w:r w:rsidR="001F262D">
        <w:rPr>
          <w:b/>
          <w:noProof/>
          <w:lang w:eastAsia="pl-PL"/>
        </w:rPr>
        <w:drawing>
          <wp:inline distT="0" distB="0" distL="0" distR="0">
            <wp:extent cx="3295650" cy="2741700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A7" w:rsidRDefault="00C251A7" w:rsidP="001F262D">
      <w:pPr>
        <w:jc w:val="center"/>
        <w:rPr>
          <w:b/>
        </w:rPr>
      </w:pPr>
    </w:p>
    <w:p w:rsidR="00C251A7" w:rsidRDefault="00C251A7" w:rsidP="001F262D">
      <w:pPr>
        <w:jc w:val="center"/>
        <w:rPr>
          <w:b/>
        </w:rPr>
      </w:pPr>
    </w:p>
    <w:p w:rsidR="001F262D" w:rsidRDefault="001F262D" w:rsidP="001F262D">
      <w:r>
        <w:t>Zestawienie dokładności rozpoznawania obrazów w zależności od wybranej metody.</w:t>
      </w:r>
    </w:p>
    <w:p w:rsidR="001F262D" w:rsidRPr="001F262D" w:rsidRDefault="001F262D" w:rsidP="0084218F">
      <w:pPr>
        <w:jc w:val="center"/>
      </w:pPr>
      <w:r>
        <w:rPr>
          <w:noProof/>
          <w:lang w:eastAsia="pl-PL"/>
        </w:rPr>
        <w:drawing>
          <wp:inline distT="0" distB="0" distL="0" distR="0" wp14:anchorId="3B2B94F5" wp14:editId="640F9F64">
            <wp:extent cx="4191000" cy="2476500"/>
            <wp:effectExtent l="0" t="0" r="19050" b="1905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262D" w:rsidRDefault="001F262D" w:rsidP="001F262D">
      <w:pPr>
        <w:rPr>
          <w:b/>
        </w:rPr>
      </w:pPr>
      <w:r>
        <w:rPr>
          <w:b/>
        </w:rPr>
        <w:t>Wnioski:</w:t>
      </w:r>
    </w:p>
    <w:p w:rsidR="0084218F" w:rsidRDefault="0084218F" w:rsidP="001F262D">
      <w:r>
        <w:rPr>
          <w:b/>
        </w:rPr>
        <w:t xml:space="preserve">- </w:t>
      </w:r>
      <w:r>
        <w:t xml:space="preserve">Metoda </w:t>
      </w:r>
      <w:proofErr w:type="spellStart"/>
      <w:r>
        <w:t>Hebba</w:t>
      </w:r>
      <w:proofErr w:type="spellEnd"/>
      <w:r>
        <w:t xml:space="preserve"> polega na wzmacnianiu połączeń między źródłami silnymi</w:t>
      </w:r>
      <w:r w:rsidR="00C13DCB">
        <w:t xml:space="preserve"> i osłabieniu tych słabszych</w:t>
      </w:r>
    </w:p>
    <w:p w:rsidR="00C13DCB" w:rsidRDefault="00C13DCB" w:rsidP="001F262D">
      <w:r>
        <w:t>-Modyfikacja tej metody w me</w:t>
      </w:r>
      <w:r w:rsidR="002273ED">
        <w:t xml:space="preserve">todę </w:t>
      </w:r>
      <w:proofErr w:type="spellStart"/>
      <w:r>
        <w:t>Oji</w:t>
      </w:r>
      <w:proofErr w:type="spellEnd"/>
      <w:r>
        <w:t xml:space="preserve"> w znacznym stopniu przyśpiesza proces uczenia się </w:t>
      </w:r>
    </w:p>
    <w:p w:rsidR="00C13DCB" w:rsidRPr="0084218F" w:rsidRDefault="00C13DCB" w:rsidP="001F262D">
      <w:r>
        <w:t>-współczynnik zapominania ogranicza  wzrost wektora wag (pozwala mieć nad nim kontrole)</w:t>
      </w:r>
    </w:p>
    <w:p w:rsidR="0084218F" w:rsidRDefault="00EC45D2" w:rsidP="001F262D">
      <w:r>
        <w:rPr>
          <w:b/>
        </w:rPr>
        <w:t>-</w:t>
      </w:r>
      <w:r w:rsidR="0084218F">
        <w:t xml:space="preserve"> wielkości współczynników uczenia i zapominania mają wpływ na szybkość i dokładność uczenia</w:t>
      </w:r>
      <w:r w:rsidR="0084218F">
        <w:br/>
        <w:t>-</w:t>
      </w:r>
      <w:r w:rsidR="00C13DCB">
        <w:t>testy polegały na podaniu sieci zniekształconego obrazu i próbie jego rozpoznania</w:t>
      </w:r>
      <w:r w:rsidR="00C13DCB">
        <w:br/>
      </w:r>
      <w:r w:rsidR="00C13DCB">
        <w:lastRenderedPageBreak/>
        <w:t>-metodą najszybszą</w:t>
      </w:r>
      <w:r w:rsidR="002273ED">
        <w:t xml:space="preserve"> okazała się być </w:t>
      </w:r>
      <w:r w:rsidR="00C13DCB">
        <w:t xml:space="preserve"> metoda </w:t>
      </w:r>
      <w:proofErr w:type="spellStart"/>
      <w:r w:rsidR="00C13DCB">
        <w:t>Oji</w:t>
      </w:r>
      <w:proofErr w:type="spellEnd"/>
      <w:r w:rsidR="00C13DCB">
        <w:t xml:space="preserve"> ,lecz najdokładniejszą metoda </w:t>
      </w:r>
      <w:proofErr w:type="spellStart"/>
      <w:r w:rsidR="00C13DCB">
        <w:t>Hebba</w:t>
      </w:r>
      <w:proofErr w:type="spellEnd"/>
      <w:r w:rsidR="00C13DCB">
        <w:t xml:space="preserve"> bez współczynnika zapominania</w:t>
      </w:r>
    </w:p>
    <w:p w:rsidR="002273ED" w:rsidRDefault="002273ED" w:rsidP="001F262D">
      <w:pPr>
        <w:rPr>
          <w:b/>
        </w:rPr>
      </w:pPr>
      <w:r w:rsidRPr="002273ED">
        <w:rPr>
          <w:b/>
        </w:rPr>
        <w:t>Listing kodu</w:t>
      </w:r>
      <w:r>
        <w:rPr>
          <w:b/>
        </w:rPr>
        <w:t>: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generateInput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srand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SIZE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generowanie losowych danych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uczacych</w:t>
      </w:r>
      <w:proofErr w:type="spellEnd"/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generowanie zdeformowanych emotikon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inputSmiech80pr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vec_emoticons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inputCalus60pr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vec_emoticons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inputMilosc80pr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vec_emoticons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inputPlacz60pr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vec_emoticons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45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225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inputMilosc80pr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inputMilosc80pr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225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inputSmiech80pr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inputSmiech80pr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inputCalus60pr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inputCalus60pr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inputPlacz60pr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inputPlacz60pr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generateWeights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srand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SIZE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RAND_MAX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proofErr w:type="spellStart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losowanie</w:t>
      </w:r>
      <w:proofErr w:type="spellEnd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wag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RAND_MAX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proofErr w:type="spellStart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losowanie</w:t>
      </w:r>
      <w:proofErr w:type="spellEnd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wag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RAND_MAX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proofErr w:type="spellStart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losowanie</w:t>
      </w:r>
      <w:proofErr w:type="spellEnd"/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wag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RAND_MAX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losowanie wag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273ED" w:rsidRDefault="002273ED" w:rsidP="001F262D">
      <w:pPr>
        <w:rPr>
          <w:b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epoka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liczba epok 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LEARNING_RATE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0.5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/* wspolczynnik uczenia */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FORGET_RATE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0.05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/* wspolczynnik zapominania */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/* bledy */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localError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MAPE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zmienne pomocnicze */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pomt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zeruj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ustawienie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wartosci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domyslnych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dla wektora a  */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//UCZENIE WG HEBBA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generateWeights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wygenerowanie wag */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setLearnVectors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ustawienie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wektorow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uczacych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*/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"epoka: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epoka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 BEZ WSPOLCZYNNIKA ZAPOMINANIA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for (i = 0; i&lt;4; ++i){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globalError = 0.;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for (j = 0; j&lt;SIZE; ++j){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pom = a(j);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a(j) = (w(j, i)*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vec_emoticons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(j, i));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w(j, i) = w(j, i) + LEARNING_RATE*a(j)*vec_emoticons(j, i);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if (localError == abs(pom - a(j))) break;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localError = abs(pom - a(j));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globalError = globalError + pow(localError, 2);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}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MSE = pow(globalError, 2) / SIZE;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MAPE = (globalError * 10) / SIZE;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cout &lt;&lt; " MSE: " &lt;&lt; MSE &lt;&lt; "\tMAPE: " &lt;&lt; MAPE &lt;&lt; "%\n";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}*/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ZE WSPOLCZYNNIKIEM ZAPOMINANIA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;++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SIZE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;++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vec_emoticons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FORGET_RATE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LEARNING_RATE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vec_emoticons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localError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abs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pom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)))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localError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abs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pom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localError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MSE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pow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)/(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SIZE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MAPE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273ED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SIZE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"i:"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MSE: "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MSE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"\tMAPE: "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MAPE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"%\n"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REGUŁA OJI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/*for(i=0;i&lt;4;++i){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globalError = 0.;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for(j=0;j&lt;SIZE;++j){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pom = a(j);</w:t>
      </w: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a(j) = (w(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j,i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)*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vec_emoticons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j,i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w(j,i) = w(j,i) + (LEARNING_RATE*a(j)*(vec_emoticons(j,i)-a(j)*w(j,i)));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if(localError==abs(pom-a(j))) break;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localError = abs(pom - a(j));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globalError = globalError + pow(localError,2);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}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MSE = pow(globalError,2)/(SIZE);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MAPE = (globalError*10/SIZE);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cout &lt;&lt; "i:" &lt;&lt; i &lt;&lt; " MSE: " &lt;&lt; MSE &lt;&lt; "\tMAPE: " &lt;&lt; MAPE &lt;&lt; "%\n";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ab/>
        <w:t>}*/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epoka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globalError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epoka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273E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1000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"\nliczba epok: "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epoka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273E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</w:t>
      </w:r>
      <w:r w:rsidRPr="002273E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2273ED" w:rsidRP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273ED" w:rsidRDefault="002273ED" w:rsidP="00227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273E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273ED" w:rsidRPr="002273ED" w:rsidRDefault="002273ED" w:rsidP="002273ED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sectPr w:rsidR="002273ED" w:rsidRPr="00227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7AD2"/>
    <w:multiLevelType w:val="hybridMultilevel"/>
    <w:tmpl w:val="9DFA07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C2"/>
    <w:rsid w:val="001F262D"/>
    <w:rsid w:val="002273ED"/>
    <w:rsid w:val="00440F42"/>
    <w:rsid w:val="00570358"/>
    <w:rsid w:val="00716A7D"/>
    <w:rsid w:val="0084218F"/>
    <w:rsid w:val="009B53C2"/>
    <w:rsid w:val="00A34168"/>
    <w:rsid w:val="00AF79B7"/>
    <w:rsid w:val="00C13DCB"/>
    <w:rsid w:val="00C251A7"/>
    <w:rsid w:val="00EC45D2"/>
    <w:rsid w:val="00F25FF7"/>
    <w:rsid w:val="00F27846"/>
    <w:rsid w:val="00F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27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784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25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27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784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2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21;ukasz\Desktop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Arkusz1!$D$79</c:f>
              <c:strCache>
                <c:ptCount val="1"/>
                <c:pt idx="0">
                  <c:v>Bez zapominania</c:v>
                </c:pt>
              </c:strCache>
            </c:strRef>
          </c:tx>
          <c:invertIfNegative val="0"/>
          <c:val>
            <c:numRef>
              <c:f>Arkusz1!$I$79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ser>
          <c:idx val="1"/>
          <c:order val="1"/>
          <c:tx>
            <c:strRef>
              <c:f>Arkusz1!$D$80</c:f>
              <c:strCache>
                <c:ptCount val="1"/>
                <c:pt idx="0">
                  <c:v>Z zapominaniem</c:v>
                </c:pt>
              </c:strCache>
            </c:strRef>
          </c:tx>
          <c:invertIfNegative val="0"/>
          <c:val>
            <c:numRef>
              <c:f>Arkusz1!$I$80</c:f>
              <c:numCache>
                <c:formatCode>General</c:formatCode>
                <c:ptCount val="1"/>
                <c:pt idx="0">
                  <c:v>89</c:v>
                </c:pt>
              </c:numCache>
            </c:numRef>
          </c:val>
        </c:ser>
        <c:ser>
          <c:idx val="2"/>
          <c:order val="2"/>
          <c:tx>
            <c:strRef>
              <c:f>Arkusz1!$D$81</c:f>
              <c:strCache>
                <c:ptCount val="1"/>
                <c:pt idx="0">
                  <c:v>Oji</c:v>
                </c:pt>
              </c:strCache>
            </c:strRef>
          </c:tx>
          <c:invertIfNegative val="0"/>
          <c:val>
            <c:numRef>
              <c:f>Arkusz1!$I$81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854144"/>
        <c:axId val="105674624"/>
      </c:barChart>
      <c:catAx>
        <c:axId val="72854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Metody</a:t>
                </a:r>
              </a:p>
            </c:rich>
          </c:tx>
          <c:overlay val="0"/>
        </c:title>
        <c:majorTickMark val="out"/>
        <c:minorTickMark val="none"/>
        <c:tickLblPos val="nextTo"/>
        <c:crossAx val="105674624"/>
        <c:crosses val="autoZero"/>
        <c:auto val="1"/>
        <c:lblAlgn val="ctr"/>
        <c:lblOffset val="100"/>
        <c:noMultiLvlLbl val="0"/>
      </c:catAx>
      <c:valAx>
        <c:axId val="1056746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Poprawność rozpoznania w 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854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941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8</cp:revision>
  <dcterms:created xsi:type="dcterms:W3CDTF">2017-12-14T15:42:00Z</dcterms:created>
  <dcterms:modified xsi:type="dcterms:W3CDTF">2017-12-14T18:09:00Z</dcterms:modified>
</cp:coreProperties>
</file>