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lineRule="auto" w:line="276" w:before="0" w:after="140"/>
        <w:jc w:val="start"/>
        <w:rPr/>
      </w:pPr>
      <w:r>
        <w:rPr/>
        <w:t xml:space="preserve">Yes. What you are describing is generally called an </w:t>
      </w:r>
      <w:r>
        <w:rPr>
          <w:rStyle w:val="Strong"/>
        </w:rPr>
        <w:t>audit trail</w:t>
      </w:r>
      <w:r>
        <w:rPr/>
        <w:t xml:space="preserve">, </w:t>
      </w:r>
      <w:r>
        <w:rPr>
          <w:rStyle w:val="Strong"/>
        </w:rPr>
        <w:t>audit log</w:t>
      </w:r>
      <w:r>
        <w:rPr/>
        <w:t xml:space="preserve">, </w:t>
      </w:r>
      <w:r>
        <w:rPr>
          <w:rStyle w:val="Strong"/>
        </w:rPr>
        <w:t>activity log</w:t>
      </w:r>
      <w:r>
        <w:rPr/>
        <w:t xml:space="preserve">, or, at a more formal level, </w:t>
      </w:r>
      <w:r>
        <w:rPr>
          <w:rStyle w:val="Strong"/>
        </w:rPr>
        <w:t>provenance</w:t>
      </w:r>
      <w:r>
        <w:rPr/>
        <w:t>.</w:t>
      </w:r>
    </w:p>
    <w:p>
      <w:pPr>
        <w:pStyle w:val="BodyText"/>
        <w:bidi w:val="0"/>
        <w:spacing w:lineRule="auto" w:line="276" w:before="0" w:after="140"/>
        <w:jc w:val="start"/>
        <w:rPr/>
      </w:pPr>
      <w:r>
        <w:rPr/>
        <w:t xml:space="preserve">For your grievance portal, there are several plausible architectures. The research points toward treating the trail as a distinct record of </w:t>
      </w:r>
      <w:r>
        <w:rPr>
          <w:rStyle w:val="Strong"/>
        </w:rPr>
        <w:t>business actions</w:t>
      </w:r>
      <w:r>
        <w:rPr/>
        <w:t>, rather than simply dumping application debug logs into Serilog.</w:t>
      </w:r>
    </w:p>
    <w:p>
      <w:pPr>
        <w:pStyle w:val="Heading3"/>
        <w:bidi w:val="0"/>
        <w:jc w:val="start"/>
        <w:rPr/>
      </w:pPr>
      <w:r>
        <w:rPr/>
        <w:t>1. Conventional relational audit trail</w:t>
      </w:r>
    </w:p>
    <w:p>
      <w:pPr>
        <w:pStyle w:val="BodyText"/>
        <w:bidi w:val="0"/>
        <w:jc w:val="start"/>
        <w:rPr/>
      </w:pPr>
      <w:r>
        <w:rPr/>
        <w:t>This is the simplest model.</w:t>
      </w:r>
    </w:p>
    <w:p>
      <w:pPr>
        <w:pStyle w:val="BodyText"/>
        <w:bidi w:val="0"/>
        <w:jc w:val="start"/>
        <w:rPr/>
      </w:pPr>
      <w:r>
        <w:rPr/>
        <w:t>Every meaningful user action creates an immutable-ish row such as:</w:t>
      </w:r>
    </w:p>
    <w:p>
      <w:pPr>
        <w:pStyle w:val="PreformattedText"/>
        <w:bidi w:val="0"/>
        <w:jc w:val="start"/>
        <w:rPr/>
      </w:pPr>
      <w:r>
        <w:rPr>
          <w:rStyle w:val="SourceText"/>
        </w:rPr>
        <w:t>user 7</w:t>
      </w:r>
    </w:p>
    <w:p>
      <w:pPr>
        <w:pStyle w:val="PreformattedText"/>
        <w:bidi w:val="0"/>
        <w:jc w:val="start"/>
        <w:rPr/>
      </w:pPr>
      <w:r>
        <w:rPr>
          <w:rStyle w:val="SourceText"/>
        </w:rPr>
        <w:t xml:space="preserve">    </w:t>
      </w:r>
      <w:r>
        <w:rPr>
          <w:rStyle w:val="SourceText"/>
        </w:rPr>
        <w:t>|</w:t>
      </w:r>
    </w:p>
    <w:p>
      <w:pPr>
        <w:pStyle w:val="PreformattedText"/>
        <w:bidi w:val="0"/>
        <w:jc w:val="start"/>
        <w:rPr/>
      </w:pPr>
      <w:r>
        <w:rPr>
          <w:rStyle w:val="SourceText"/>
        </w:rPr>
        <w:t xml:space="preserve">    </w:t>
      </w:r>
      <w:r>
        <w:rPr>
          <w:rStyle w:val="SourceText"/>
        </w:rPr>
        <w:t>+-- logged in</w:t>
      </w:r>
    </w:p>
    <w:p>
      <w:pPr>
        <w:pStyle w:val="PreformattedText"/>
        <w:bidi w:val="0"/>
        <w:jc w:val="start"/>
        <w:rPr/>
      </w:pPr>
      <w:r>
        <w:rPr>
          <w:rStyle w:val="SourceText"/>
        </w:rPr>
        <w:t xml:space="preserve">    </w:t>
      </w:r>
      <w:r>
        <w:rPr>
          <w:rStyle w:val="SourceText"/>
        </w:rPr>
        <w:t>+-- created post 21</w:t>
      </w:r>
    </w:p>
    <w:p>
      <w:pPr>
        <w:pStyle w:val="PreformattedText"/>
        <w:bidi w:val="0"/>
        <w:jc w:val="start"/>
        <w:rPr/>
      </w:pPr>
      <w:r>
        <w:rPr>
          <w:rStyle w:val="SourceText"/>
        </w:rPr>
        <w:t xml:space="preserve">    </w:t>
      </w:r>
      <w:r>
        <w:rPr>
          <w:rStyle w:val="SourceText"/>
        </w:rPr>
        <w:t>+-- added comment 38</w:t>
      </w:r>
    </w:p>
    <w:p>
      <w:pPr>
        <w:pStyle w:val="PreformattedText"/>
        <w:bidi w:val="0"/>
        <w:jc w:val="start"/>
        <w:rPr/>
      </w:pPr>
      <w:r>
        <w:rPr>
          <w:rStyle w:val="SourceText"/>
        </w:rPr>
        <w:t xml:space="preserve">    </w:t>
      </w:r>
      <w:r>
        <w:rPr>
          <w:rStyle w:val="SourceText"/>
        </w:rPr>
        <w:t>+-- edited comment 38</w:t>
      </w:r>
    </w:p>
    <w:p>
      <w:pPr>
        <w:pStyle w:val="PreformattedText"/>
        <w:bidi w:val="0"/>
        <w:jc w:val="start"/>
        <w:rPr/>
      </w:pPr>
      <w:r>
        <w:rPr>
          <w:rStyle w:val="SourceText"/>
        </w:rPr>
        <w:t xml:space="preserve">    </w:t>
      </w:r>
      <w:r>
        <w:rPr>
          <w:rStyle w:val="SourceText"/>
        </w:rPr>
        <w:t>+-- replied to comment 42</w:t>
      </w:r>
    </w:p>
    <w:p>
      <w:pPr>
        <w:pStyle w:val="PreformattedText"/>
        <w:bidi w:val="0"/>
        <w:jc w:val="start"/>
        <w:rPr/>
      </w:pPr>
      <w:r>
        <w:rPr>
          <w:rStyle w:val="SourceText"/>
        </w:rPr>
        <w:t xml:space="preserve">    </w:t>
      </w:r>
      <w:r>
        <w:rPr>
          <w:rStyle w:val="SourceText"/>
        </w:rPr>
        <w:t>+-- uploaded image 17</w:t>
      </w:r>
    </w:p>
    <w:p>
      <w:pPr>
        <w:pStyle w:val="PreformattedText"/>
        <w:bidi w:val="0"/>
        <w:jc w:val="start"/>
        <w:rPr/>
      </w:pPr>
      <w:r>
        <w:rPr>
          <w:rStyle w:val="SourceText"/>
        </w:rPr>
        <w:t xml:space="preserve">    </w:t>
      </w:r>
      <w:r>
        <w:rPr>
          <w:rStyle w:val="SourceText"/>
        </w:rPr>
        <w:t>+-- marked grievance 21 resolved</w:t>
      </w:r>
    </w:p>
    <w:p>
      <w:pPr>
        <w:pStyle w:val="PreformattedText"/>
        <w:bidi w:val="0"/>
        <w:spacing w:before="0" w:after="283"/>
        <w:jc w:val="start"/>
        <w:rPr/>
      </w:pPr>
      <w:r>
        <w:rPr>
          <w:rStyle w:val="SourceText"/>
        </w:rPr>
        <w:t xml:space="preserve">    </w:t>
      </w:r>
      <w:r>
        <w:rPr>
          <w:rStyle w:val="SourceText"/>
        </w:rPr>
        <w:t>+-- logged out</w:t>
      </w:r>
    </w:p>
    <w:p>
      <w:pPr>
        <w:pStyle w:val="BodyText"/>
        <w:bidi w:val="0"/>
        <w:jc w:val="start"/>
        <w:rPr/>
      </w:pPr>
      <w:r>
        <w:rPr/>
        <w:t>Conceptually the table would contain things like:</w:t>
      </w:r>
    </w:p>
    <w:p>
      <w:pPr>
        <w:pStyle w:val="PreformattedText"/>
        <w:bidi w:val="0"/>
        <w:jc w:val="start"/>
        <w:rPr/>
      </w:pPr>
      <w:r>
        <w:rPr>
          <w:rStyle w:val="SourceText"/>
        </w:rPr>
        <w:t>event_id</w:t>
      </w:r>
    </w:p>
    <w:p>
      <w:pPr>
        <w:pStyle w:val="PreformattedText"/>
        <w:bidi w:val="0"/>
        <w:jc w:val="start"/>
        <w:rPr/>
      </w:pPr>
      <w:r>
        <w:rPr>
          <w:rStyle w:val="SourceText"/>
        </w:rPr>
        <w:t>user_id</w:t>
      </w:r>
    </w:p>
    <w:p>
      <w:pPr>
        <w:pStyle w:val="PreformattedText"/>
        <w:bidi w:val="0"/>
        <w:jc w:val="start"/>
        <w:rPr/>
      </w:pPr>
      <w:r>
        <w:rPr>
          <w:rStyle w:val="SourceText"/>
        </w:rPr>
        <w:t>event_type</w:t>
      </w:r>
    </w:p>
    <w:p>
      <w:pPr>
        <w:pStyle w:val="PreformattedText"/>
        <w:bidi w:val="0"/>
        <w:jc w:val="start"/>
        <w:rPr/>
      </w:pPr>
      <w:r>
        <w:rPr>
          <w:rStyle w:val="SourceText"/>
        </w:rPr>
        <w:t>event_timestamp</w:t>
      </w:r>
    </w:p>
    <w:p>
      <w:pPr>
        <w:pStyle w:val="PreformattedText"/>
        <w:bidi w:val="0"/>
        <w:jc w:val="start"/>
        <w:rPr/>
      </w:pPr>
      <w:r>
        <w:rPr>
          <w:rStyle w:val="SourceText"/>
        </w:rPr>
        <w:t>entity_type</w:t>
      </w:r>
    </w:p>
    <w:p>
      <w:pPr>
        <w:pStyle w:val="PreformattedText"/>
        <w:bidi w:val="0"/>
        <w:jc w:val="start"/>
        <w:rPr/>
      </w:pPr>
      <w:r>
        <w:rPr>
          <w:rStyle w:val="SourceText"/>
        </w:rPr>
        <w:t>entity_id</w:t>
      </w:r>
    </w:p>
    <w:p>
      <w:pPr>
        <w:pStyle w:val="PreformattedText"/>
        <w:bidi w:val="0"/>
        <w:jc w:val="start"/>
        <w:rPr/>
      </w:pPr>
      <w:r>
        <w:rPr>
          <w:rStyle w:val="SourceText"/>
        </w:rPr>
        <w:t>outcome</w:t>
      </w:r>
    </w:p>
    <w:p>
      <w:pPr>
        <w:pStyle w:val="PreformattedText"/>
        <w:bidi w:val="0"/>
        <w:jc w:val="start"/>
        <w:rPr/>
      </w:pPr>
      <w:r>
        <w:rPr>
          <w:rStyle w:val="SourceText"/>
        </w:rPr>
        <w:t>request_id</w:t>
      </w:r>
    </w:p>
    <w:p>
      <w:pPr>
        <w:pStyle w:val="PreformattedText"/>
        <w:bidi w:val="0"/>
        <w:jc w:val="start"/>
        <w:rPr/>
      </w:pPr>
      <w:r>
        <w:rPr>
          <w:rStyle w:val="SourceText"/>
        </w:rPr>
        <w:t>ip_address</w:t>
      </w:r>
    </w:p>
    <w:p>
      <w:pPr>
        <w:pStyle w:val="PreformattedText"/>
        <w:bidi w:val="0"/>
        <w:jc w:val="start"/>
        <w:rPr/>
      </w:pPr>
      <w:r>
        <w:rPr>
          <w:rStyle w:val="SourceText"/>
        </w:rPr>
        <w:t>user_agent</w:t>
      </w:r>
    </w:p>
    <w:p>
      <w:pPr>
        <w:pStyle w:val="PreformattedText"/>
        <w:bidi w:val="0"/>
        <w:spacing w:before="0" w:after="283"/>
        <w:jc w:val="start"/>
        <w:rPr/>
      </w:pPr>
      <w:r>
        <w:rPr>
          <w:rStyle w:val="SourceText"/>
        </w:rPr>
        <w:t>metadata</w:t>
      </w:r>
    </w:p>
    <w:p>
      <w:pPr>
        <w:pStyle w:val="BodyText"/>
        <w:bidi w:val="0"/>
        <w:jc w:val="start"/>
        <w:rPr/>
      </w:pPr>
      <w:r>
        <w:rPr/>
        <w:t>For example:</w:t>
      </w:r>
    </w:p>
    <w:p>
      <w:pPr>
        <w:pStyle w:val="PreformattedText"/>
        <w:bidi w:val="0"/>
        <w:jc w:val="start"/>
        <w:rPr/>
      </w:pPr>
      <w:r>
        <w:rPr>
          <w:rStyle w:val="SourceText"/>
        </w:rPr>
        <w:t>user_id = 7</w:t>
      </w:r>
    </w:p>
    <w:p>
      <w:pPr>
        <w:pStyle w:val="PreformattedText"/>
        <w:bidi w:val="0"/>
        <w:jc w:val="start"/>
        <w:rPr/>
      </w:pPr>
      <w:r>
        <w:rPr>
          <w:rStyle w:val="SourceText"/>
        </w:rPr>
        <w:t>event_type = UPDATE_COMMENT</w:t>
      </w:r>
    </w:p>
    <w:p>
      <w:pPr>
        <w:pStyle w:val="PreformattedText"/>
        <w:bidi w:val="0"/>
        <w:jc w:val="start"/>
        <w:rPr/>
      </w:pPr>
      <w:r>
        <w:rPr>
          <w:rStyle w:val="SourceText"/>
        </w:rPr>
        <w:t>entity_type = COMMENT</w:t>
      </w:r>
    </w:p>
    <w:p>
      <w:pPr>
        <w:pStyle w:val="PreformattedText"/>
        <w:bidi w:val="0"/>
        <w:jc w:val="start"/>
        <w:rPr/>
      </w:pPr>
      <w:r>
        <w:rPr>
          <w:rStyle w:val="SourceText"/>
        </w:rPr>
        <w:t>entity_id = 38</w:t>
      </w:r>
    </w:p>
    <w:p>
      <w:pPr>
        <w:pStyle w:val="PreformattedText"/>
        <w:bidi w:val="0"/>
        <w:jc w:val="start"/>
        <w:rPr/>
      </w:pPr>
      <w:r>
        <w:rPr>
          <w:rStyle w:val="SourceText"/>
        </w:rPr>
        <w:t>outcome = SUCCESS</w:t>
      </w:r>
    </w:p>
    <w:p>
      <w:pPr>
        <w:pStyle w:val="PreformattedText"/>
        <w:bidi w:val="0"/>
        <w:spacing w:before="0" w:after="283"/>
        <w:jc w:val="start"/>
        <w:rPr/>
      </w:pPr>
      <w:r>
        <w:rPr>
          <w:rStyle w:val="SourceText"/>
        </w:rPr>
        <w:t>timestamp = ...</w:t>
      </w:r>
    </w:p>
    <w:p>
      <w:pPr>
        <w:pStyle w:val="BodyText"/>
        <w:bidi w:val="0"/>
        <w:jc w:val="start"/>
        <w:rPr/>
      </w:pPr>
      <w:r>
        <w:rPr/>
        <w:t xml:space="preserve">This is very close to what NIST and OWASP recommend conceptually: an audit record should establish </w:t>
      </w:r>
      <w:r>
        <w:rPr>
          <w:rStyle w:val="Strong"/>
        </w:rPr>
        <w:t>what happened, when, where, who performed it, and the outcome</w:t>
      </w:r>
      <w:r>
        <w:rPr/>
        <w:t>, with additional context where appropriate. (</w:t>
      </w:r>
      <w:hyperlink r:id="rId2">
        <w:r>
          <w:rPr>
            <w:rStyle w:val="Hyperlink"/>
          </w:rPr>
          <w:t>NIST Computer Security Resource Center</w:t>
        </w:r>
      </w:hyperlink>
      <w:r>
        <w:rPr/>
        <w:t>)</w:t>
      </w:r>
    </w:p>
    <w:p>
      <w:pPr>
        <w:pStyle w:val="BodyText"/>
        <w:bidi w:val="0"/>
        <w:jc w:val="start"/>
        <w:rPr/>
      </w:pPr>
      <w:r>
        <w:rPr/>
        <w:t>A particularly useful distinction for your project would be:</w:t>
      </w:r>
    </w:p>
    <w:p>
      <w:pPr>
        <w:pStyle w:val="PreformattedText"/>
        <w:bidi w:val="0"/>
        <w:jc w:val="start"/>
        <w:rPr/>
      </w:pPr>
      <w:r>
        <w:rPr>
          <w:rStyle w:val="SourceText"/>
        </w:rPr>
        <w:t>Application logs</w:t>
      </w:r>
    </w:p>
    <w:p>
      <w:pPr>
        <w:pStyle w:val="PreformattedText"/>
        <w:bidi w:val="0"/>
        <w:jc w:val="start"/>
        <w:rPr/>
      </w:pPr>
      <w:r>
        <w:rPr>
          <w:rStyle w:val="SourceText"/>
        </w:rPr>
        <w:t xml:space="preserve">    </w:t>
      </w:r>
      <w:r>
        <w:rPr>
          <w:rStyle w:val="SourceText"/>
        </w:rPr>
        <w:t>"CommentsService.updateCommentContent() called"</w:t>
      </w:r>
    </w:p>
    <w:p>
      <w:pPr>
        <w:pStyle w:val="PreformattedText"/>
        <w:bidi w:val="0"/>
        <w:jc w:val="start"/>
        <w:rPr/>
      </w:pPr>
      <w:r>
        <w:rPr/>
      </w:r>
    </w:p>
    <w:p>
      <w:pPr>
        <w:pStyle w:val="PreformattedText"/>
        <w:bidi w:val="0"/>
        <w:jc w:val="start"/>
        <w:rPr/>
      </w:pPr>
      <w:r>
        <w:rPr>
          <w:rStyle w:val="SourceText"/>
        </w:rPr>
        <w:t>Audit events</w:t>
      </w:r>
    </w:p>
    <w:p>
      <w:pPr>
        <w:pStyle w:val="PreformattedText"/>
        <w:bidi w:val="0"/>
        <w:spacing w:before="0" w:after="283"/>
        <w:jc w:val="start"/>
        <w:rPr/>
      </w:pPr>
      <w:r>
        <w:rPr>
          <w:rStyle w:val="SourceText"/>
        </w:rPr>
        <w:t xml:space="preserve">    </w:t>
      </w:r>
      <w:r>
        <w:rPr>
          <w:rStyle w:val="SourceText"/>
        </w:rPr>
        <w:t>"User 7 changed comment 38"</w:t>
      </w:r>
    </w:p>
    <w:p>
      <w:pPr>
        <w:pStyle w:val="BodyText"/>
        <w:bidi w:val="0"/>
        <w:jc w:val="start"/>
        <w:rPr/>
      </w:pPr>
      <w:r>
        <w:rPr/>
        <w:t>The second is much more useful when reconstructing a user's activity.</w:t>
      </w:r>
    </w:p>
    <w:p>
      <w:pPr>
        <w:pStyle w:val="BodyText"/>
        <w:bidi w:val="0"/>
        <w:jc w:val="start"/>
        <w:rPr/>
      </w:pPr>
      <w:r>
        <w:rPr/>
        <w:t>NIST's log-management guidance also treats generating, storing, accessing and eventually disposing of logs as a separate system concern rather than merely writing strings to application output. (</w:t>
      </w:r>
      <w:hyperlink r:id="rId3">
        <w:r>
          <w:rPr>
            <w:rStyle w:val="Hyperlink"/>
          </w:rPr>
          <w:t>NIST Computer Security Resource Center</w:t>
        </w:r>
      </w:hyperlink>
      <w:r>
        <w:rPr/>
        <w:t>)</w:t>
      </w:r>
    </w:p>
    <w:p>
      <w:pPr>
        <w:pStyle w:val="HorizontalLine"/>
        <w:bidi w:val="0"/>
        <w:jc w:val="start"/>
        <w:rPr/>
      </w:pPr>
      <w:r>
        <w:rPr/>
      </w:r>
    </w:p>
    <w:p>
      <w:pPr>
        <w:pStyle w:val="Heading3"/>
        <w:bidi w:val="0"/>
        <w:jc w:val="start"/>
        <w:rPr/>
      </w:pPr>
      <w:r>
        <w:rPr/>
        <w:t>2. Event-log / event-sourcing approach</w:t>
      </w:r>
    </w:p>
    <w:p>
      <w:pPr>
        <w:pStyle w:val="BodyText"/>
        <w:bidi w:val="0"/>
        <w:jc w:val="start"/>
        <w:rPr/>
      </w:pPr>
      <w:r>
        <w:rPr/>
        <w:t xml:space="preserve">A more sophisticated approach is to regard every important state-changing operation as an </w:t>
      </w:r>
      <w:r>
        <w:rPr>
          <w:rStyle w:val="Strong"/>
        </w:rPr>
        <w:t>event</w:t>
      </w:r>
      <w:r>
        <w:rPr/>
        <w:t>:</w:t>
      </w:r>
    </w:p>
    <w:p>
      <w:pPr>
        <w:pStyle w:val="PreformattedText"/>
        <w:bidi w:val="0"/>
        <w:jc w:val="start"/>
        <w:rPr/>
      </w:pPr>
      <w:r>
        <w:rPr>
          <w:rStyle w:val="SourceText"/>
        </w:rPr>
        <w:t>CommentCreated</w:t>
      </w:r>
    </w:p>
    <w:p>
      <w:pPr>
        <w:pStyle w:val="PreformattedText"/>
        <w:bidi w:val="0"/>
        <w:jc w:val="start"/>
        <w:rPr/>
      </w:pPr>
      <w:r>
        <w:rPr>
          <w:rStyle w:val="SourceText"/>
        </w:rPr>
        <w:t>CommentContentUpdated</w:t>
      </w:r>
    </w:p>
    <w:p>
      <w:pPr>
        <w:pStyle w:val="PreformattedText"/>
        <w:bidi w:val="0"/>
        <w:jc w:val="start"/>
        <w:rPr/>
      </w:pPr>
      <w:r>
        <w:rPr>
          <w:rStyle w:val="SourceText"/>
        </w:rPr>
        <w:t>CommentSoftDeleted</w:t>
      </w:r>
    </w:p>
    <w:p>
      <w:pPr>
        <w:pStyle w:val="PreformattedText"/>
        <w:bidi w:val="0"/>
        <w:jc w:val="start"/>
        <w:rPr/>
      </w:pPr>
      <w:r>
        <w:rPr>
          <w:rStyle w:val="SourceText"/>
        </w:rPr>
        <w:t>ReplyCreated</w:t>
      </w:r>
    </w:p>
    <w:p>
      <w:pPr>
        <w:pStyle w:val="PreformattedText"/>
        <w:bidi w:val="0"/>
        <w:jc w:val="start"/>
        <w:rPr/>
      </w:pPr>
      <w:r>
        <w:rPr>
          <w:rStyle w:val="SourceText"/>
        </w:rPr>
        <w:t>PostResolved</w:t>
      </w:r>
    </w:p>
    <w:p>
      <w:pPr>
        <w:pStyle w:val="PreformattedText"/>
        <w:bidi w:val="0"/>
        <w:spacing w:before="0" w:after="283"/>
        <w:jc w:val="start"/>
        <w:rPr/>
      </w:pPr>
      <w:r>
        <w:rPr>
          <w:rStyle w:val="SourceText"/>
        </w:rPr>
        <w:t>UserSuspended</w:t>
      </w:r>
    </w:p>
    <w:p>
      <w:pPr>
        <w:pStyle w:val="BodyText"/>
        <w:bidi w:val="0"/>
        <w:jc w:val="start"/>
        <w:rPr/>
      </w:pPr>
      <w:r>
        <w:rPr/>
        <w:t>You retain these events as a sequence.</w:t>
      </w:r>
    </w:p>
    <w:p>
      <w:pPr>
        <w:pStyle w:val="BodyText"/>
        <w:bidi w:val="0"/>
        <w:jc w:val="start"/>
        <w:rPr/>
      </w:pPr>
      <w:r>
        <w:rPr/>
        <w:t xml:space="preserve">This is the idea behind </w:t>
      </w:r>
      <w:r>
        <w:rPr>
          <w:rStyle w:val="Strong"/>
        </w:rPr>
        <w:t>Event Sourcing</w:t>
      </w:r>
      <w:r>
        <w:rPr/>
        <w:t>: changes to application state are captured as events, and the event history can subsequently be used to reconstruct what happened. Fowler's description explicitly points out that such an event log naturally provides an audit trail and allows historical state to be reconstructed. (</w:t>
      </w:r>
      <w:hyperlink r:id="rId4">
        <w:r>
          <w:rPr>
            <w:rStyle w:val="Hyperlink"/>
          </w:rPr>
          <w:t>martinfowler.com</w:t>
        </w:r>
      </w:hyperlink>
      <w:r>
        <w:rPr/>
        <w:t>)</w:t>
      </w:r>
    </w:p>
    <w:p>
      <w:pPr>
        <w:pStyle w:val="BodyText"/>
        <w:bidi w:val="0"/>
        <w:jc w:val="start"/>
        <w:rPr/>
      </w:pPr>
      <w:r>
        <w:rPr/>
        <w:t>There is a useful distinction here:</w:t>
      </w:r>
    </w:p>
    <w:p>
      <w:pPr>
        <w:pStyle w:val="PreformattedText"/>
        <w:bidi w:val="0"/>
        <w:jc w:val="start"/>
        <w:rPr/>
      </w:pPr>
      <w:r>
        <w:rPr>
          <w:rStyle w:val="SourceText"/>
        </w:rPr>
        <w:t>Normal application</w:t>
      </w:r>
    </w:p>
    <w:p>
      <w:pPr>
        <w:pStyle w:val="PreformattedText"/>
        <w:bidi w:val="0"/>
        <w:jc w:val="start"/>
        <w:rPr/>
      </w:pPr>
      <w:r>
        <w:rPr>
          <w:rStyle w:val="SourceText"/>
        </w:rPr>
        <w:t xml:space="preserve">        </w:t>
      </w:r>
      <w:r>
        <w:rPr>
          <w:rStyle w:val="SourceText"/>
        </w:rPr>
        <w:t>PostgreSQL</w:t>
      </w:r>
    </w:p>
    <w:p>
      <w:pPr>
        <w:pStyle w:val="PreformattedText"/>
        <w:bidi w:val="0"/>
        <w:jc w:val="start"/>
        <w:rPr/>
      </w:pPr>
      <w:r>
        <w:rPr>
          <w:rStyle w:val="SourceText"/>
        </w:rPr>
        <w:t xml:space="preserve">             </w:t>
      </w:r>
      <w:r>
        <w:rPr>
          <w:rStyle w:val="SourceText"/>
        </w:rPr>
        <w:t>|</w:t>
      </w:r>
    </w:p>
    <w:p>
      <w:pPr>
        <w:pStyle w:val="PreformattedText"/>
        <w:bidi w:val="0"/>
        <w:jc w:val="start"/>
        <w:rPr/>
      </w:pPr>
      <w:r>
        <w:rPr>
          <w:rStyle w:val="SourceText"/>
        </w:rPr>
        <w:t xml:space="preserve">       </w:t>
      </w:r>
      <w:r>
        <w:rPr>
          <w:rStyle w:val="SourceText"/>
        </w:rPr>
        <w:t>current state</w:t>
      </w:r>
    </w:p>
    <w:p>
      <w:pPr>
        <w:pStyle w:val="PreformattedText"/>
        <w:bidi w:val="0"/>
        <w:jc w:val="start"/>
        <w:rPr/>
      </w:pPr>
      <w:r>
        <w:rPr/>
      </w:r>
    </w:p>
    <w:p>
      <w:pPr>
        <w:pStyle w:val="PreformattedText"/>
        <w:bidi w:val="0"/>
        <w:jc w:val="start"/>
        <w:rPr/>
      </w:pPr>
      <w:r>
        <w:rPr>
          <w:rStyle w:val="SourceText"/>
        </w:rPr>
        <w:t>Event-log design</w:t>
      </w:r>
    </w:p>
    <w:p>
      <w:pPr>
        <w:pStyle w:val="PreformattedText"/>
        <w:bidi w:val="0"/>
        <w:jc w:val="start"/>
        <w:rPr/>
      </w:pPr>
      <w:r>
        <w:rPr>
          <w:rStyle w:val="SourceText"/>
        </w:rPr>
        <w:t xml:space="preserve">        </w:t>
      </w:r>
      <w:r>
        <w:rPr>
          <w:rStyle w:val="SourceText"/>
        </w:rPr>
        <w:t>Event log</w:t>
      </w:r>
    </w:p>
    <w:p>
      <w:pPr>
        <w:pStyle w:val="PreformattedText"/>
        <w:bidi w:val="0"/>
        <w:jc w:val="start"/>
        <w:rPr/>
      </w:pPr>
      <w:r>
        <w:rPr>
          <w:rStyle w:val="SourceText"/>
        </w:rPr>
        <w:t xml:space="preserve">             </w:t>
      </w:r>
      <w:r>
        <w:rPr>
          <w:rStyle w:val="SourceText"/>
        </w:rPr>
        <w:t>|</w:t>
      </w:r>
    </w:p>
    <w:p>
      <w:pPr>
        <w:pStyle w:val="PreformattedText"/>
        <w:bidi w:val="0"/>
        <w:jc w:val="start"/>
        <w:rPr/>
      </w:pPr>
      <w:r>
        <w:rPr>
          <w:rStyle w:val="SourceText"/>
        </w:rPr>
        <w:t xml:space="preserve">      </w:t>
      </w:r>
      <w:r>
        <w:rPr>
          <w:rStyle w:val="SourceText"/>
        </w:rPr>
        <w:t>+------+------+</w:t>
      </w:r>
    </w:p>
    <w:p>
      <w:pPr>
        <w:pStyle w:val="PreformattedText"/>
        <w:bidi w:val="0"/>
        <w:jc w:val="start"/>
        <w:rPr/>
      </w:pPr>
      <w:r>
        <w:rPr>
          <w:rStyle w:val="SourceText"/>
        </w:rPr>
        <w:t xml:space="preserve">      </w:t>
      </w:r>
      <w:r>
        <w:rPr>
          <w:rStyle w:val="SourceText"/>
        </w:rPr>
        <w:t>|             |</w:t>
      </w:r>
    </w:p>
    <w:p>
      <w:pPr>
        <w:pStyle w:val="PreformattedText"/>
        <w:bidi w:val="0"/>
        <w:spacing w:before="0" w:after="283"/>
        <w:jc w:val="start"/>
        <w:rPr/>
      </w:pPr>
      <w:r>
        <w:rPr>
          <w:rStyle w:val="SourceText"/>
        </w:rPr>
        <w:t>current state     audit/history</w:t>
      </w:r>
    </w:p>
    <w:p>
      <w:pPr>
        <w:pStyle w:val="BodyText"/>
        <w:bidi w:val="0"/>
        <w:jc w:val="start"/>
        <w:rPr/>
      </w:pPr>
      <w:r>
        <w:rPr/>
        <w:t>For your portal, this could allow an administrator to ask:</w:t>
      </w:r>
    </w:p>
    <w:p>
      <w:pPr>
        <w:pStyle w:val="BlockQuotation"/>
        <w:bidi w:val="0"/>
        <w:jc w:val="start"/>
        <w:rPr/>
      </w:pPr>
      <w:r>
        <w:rPr/>
        <w:t>What happened to grievance 21 from creation until resolution?</w:t>
      </w:r>
    </w:p>
    <w:p>
      <w:pPr>
        <w:pStyle w:val="BodyText"/>
        <w:bidi w:val="0"/>
        <w:jc w:val="start"/>
        <w:rPr/>
      </w:pPr>
      <w:r>
        <w:rPr/>
        <w:t>and obtain:</w:t>
      </w:r>
    </w:p>
    <w:p>
      <w:pPr>
        <w:pStyle w:val="PreformattedText"/>
        <w:bidi w:val="0"/>
        <w:jc w:val="start"/>
        <w:rPr/>
      </w:pPr>
      <w:r>
        <w:rPr>
          <w:rStyle w:val="SourceText"/>
        </w:rPr>
        <w:t>PostCreated</w:t>
      </w:r>
    </w:p>
    <w:p>
      <w:pPr>
        <w:pStyle w:val="PreformattedText"/>
        <w:bidi w:val="0"/>
        <w:jc w:val="start"/>
        <w:rPr/>
      </w:pPr>
      <w:r>
        <w:rPr>
          <w:rStyle w:val="SourceText"/>
        </w:rPr>
        <w:t>CommentCreated</w:t>
      </w:r>
    </w:p>
    <w:p>
      <w:pPr>
        <w:pStyle w:val="PreformattedText"/>
        <w:bidi w:val="0"/>
        <w:jc w:val="start"/>
        <w:rPr/>
      </w:pPr>
      <w:r>
        <w:rPr>
          <w:rStyle w:val="SourceText"/>
        </w:rPr>
        <w:t>ManagerViewedPost</w:t>
      </w:r>
    </w:p>
    <w:p>
      <w:pPr>
        <w:pStyle w:val="PreformattedText"/>
        <w:bidi w:val="0"/>
        <w:jc w:val="start"/>
        <w:rPr/>
      </w:pPr>
      <w:r>
        <w:rPr>
          <w:rStyle w:val="SourceText"/>
        </w:rPr>
        <w:t>CommentAdded</w:t>
      </w:r>
    </w:p>
    <w:p>
      <w:pPr>
        <w:pStyle w:val="PreformattedText"/>
        <w:bidi w:val="0"/>
        <w:jc w:val="start"/>
        <w:rPr/>
      </w:pPr>
      <w:r>
        <w:rPr>
          <w:rStyle w:val="SourceText"/>
        </w:rPr>
        <w:t>CommentEdited</w:t>
      </w:r>
    </w:p>
    <w:p>
      <w:pPr>
        <w:pStyle w:val="PreformattedText"/>
        <w:bidi w:val="0"/>
        <w:jc w:val="start"/>
        <w:rPr/>
      </w:pPr>
      <w:r>
        <w:rPr>
          <w:rStyle w:val="SourceText"/>
        </w:rPr>
        <w:t>ManagerResponded</w:t>
      </w:r>
    </w:p>
    <w:p>
      <w:pPr>
        <w:pStyle w:val="PreformattedText"/>
        <w:bidi w:val="0"/>
        <w:spacing w:before="0" w:after="283"/>
        <w:jc w:val="start"/>
        <w:rPr/>
      </w:pPr>
      <w:r>
        <w:rPr>
          <w:rStyle w:val="SourceText"/>
        </w:rPr>
        <w:t>PostResolved</w:t>
      </w:r>
    </w:p>
    <w:p>
      <w:pPr>
        <w:pStyle w:val="BodyText"/>
        <w:bidi w:val="0"/>
        <w:jc w:val="start"/>
        <w:rPr/>
      </w:pPr>
      <w:r>
        <w:rPr/>
        <w:t>Research on observability in event-sourced systems has also specifically investigated correlating requests with the events generated by them. (</w:t>
      </w:r>
      <w:hyperlink r:id="rId5">
        <w:r>
          <w:rPr>
            <w:rStyle w:val="Hyperlink"/>
          </w:rPr>
          <w:t>ScienceDirect</w:t>
        </w:r>
      </w:hyperlink>
      <w:r>
        <w:rPr/>
        <w:t>)</w:t>
      </w:r>
    </w:p>
    <w:p>
      <w:pPr>
        <w:pStyle w:val="BodyText"/>
        <w:bidi w:val="0"/>
        <w:jc w:val="start"/>
        <w:rPr/>
      </w:pPr>
      <w:r>
        <w:rPr>
          <w:rStyle w:val="Strong"/>
        </w:rPr>
        <w:t>Downside:</w:t>
      </w:r>
      <w:r>
        <w:rPr/>
        <w:t xml:space="preserve"> full event sourcing changes the architecture of your application. You would be adopting it because you want the event history to be fundamental to the application's state, not merely because you want an audit trail.</w:t>
      </w:r>
    </w:p>
    <w:p>
      <w:pPr>
        <w:pStyle w:val="BodyText"/>
        <w:bidi w:val="0"/>
        <w:jc w:val="start"/>
        <w:rPr/>
      </w:pPr>
      <w:r>
        <w:rPr/>
        <w:t>Fowler himself notes that a conventional audit log can sometimes achieve the simpler requirement without adopting full event sourcing. (</w:t>
      </w:r>
      <w:hyperlink r:id="rId6">
        <w:r>
          <w:rPr>
            <w:rStyle w:val="Hyperlink"/>
          </w:rPr>
          <w:t>martinfowler.com</w:t>
        </w:r>
      </w:hyperlink>
      <w:r>
        <w:rPr/>
        <w:t>)</w:t>
      </w:r>
    </w:p>
    <w:p>
      <w:pPr>
        <w:pStyle w:val="HorizontalLine"/>
        <w:bidi w:val="0"/>
        <w:jc w:val="start"/>
        <w:rPr/>
      </w:pPr>
      <w:r>
        <w:rPr/>
      </w:r>
    </w:p>
    <w:p>
      <w:pPr>
        <w:pStyle w:val="Heading3"/>
        <w:bidi w:val="0"/>
        <w:jc w:val="start"/>
        <w:rPr/>
      </w:pPr>
      <w:r>
        <w:rPr/>
        <w:t>3. Audit trail + provenance model</w:t>
      </w:r>
    </w:p>
    <w:p>
      <w:pPr>
        <w:pStyle w:val="BodyText"/>
        <w:bidi w:val="0"/>
        <w:jc w:val="start"/>
        <w:rPr/>
      </w:pPr>
      <w:r>
        <w:rPr/>
        <w:t xml:space="preserve">There is also a more formal way of thinking about the problem: </w:t>
      </w:r>
      <w:r>
        <w:rPr>
          <w:rStyle w:val="Strong"/>
        </w:rPr>
        <w:t>provenance</w:t>
      </w:r>
      <w:r>
        <w:rPr/>
        <w:t>.</w:t>
      </w:r>
    </w:p>
    <w:p>
      <w:pPr>
        <w:pStyle w:val="BodyText"/>
        <w:bidi w:val="0"/>
        <w:jc w:val="start"/>
        <w:rPr/>
      </w:pPr>
      <w:r>
        <w:rPr/>
        <w:t>The W3C PROV model divides provenance into:</w:t>
      </w:r>
    </w:p>
    <w:p>
      <w:pPr>
        <w:pStyle w:val="PreformattedText"/>
        <w:bidi w:val="0"/>
        <w:jc w:val="start"/>
        <w:rPr/>
      </w:pPr>
      <w:r>
        <w:rPr>
          <w:rStyle w:val="SourceText"/>
        </w:rPr>
        <w:t>Agent      = who was responsible</w:t>
      </w:r>
    </w:p>
    <w:p>
      <w:pPr>
        <w:pStyle w:val="PreformattedText"/>
        <w:bidi w:val="0"/>
        <w:jc w:val="start"/>
        <w:rPr/>
      </w:pPr>
      <w:r>
        <w:rPr>
          <w:rStyle w:val="SourceText"/>
        </w:rPr>
        <w:t>Activity   = what happened</w:t>
      </w:r>
    </w:p>
    <w:p>
      <w:pPr>
        <w:pStyle w:val="PreformattedText"/>
        <w:bidi w:val="0"/>
        <w:spacing w:before="0" w:after="283"/>
        <w:jc w:val="start"/>
        <w:rPr/>
      </w:pPr>
      <w:r>
        <w:rPr>
          <w:rStyle w:val="SourceText"/>
        </w:rPr>
        <w:t>Entity     = what was acted upon</w:t>
      </w:r>
    </w:p>
    <w:p>
      <w:pPr>
        <w:pStyle w:val="BodyText"/>
        <w:bidi w:val="0"/>
        <w:jc w:val="start"/>
        <w:rPr/>
      </w:pPr>
      <w:r>
        <w:rPr/>
        <w:t>For example:</w:t>
      </w:r>
    </w:p>
    <w:p>
      <w:pPr>
        <w:pStyle w:val="PreformattedText"/>
        <w:bidi w:val="0"/>
        <w:jc w:val="start"/>
        <w:rPr/>
      </w:pPr>
      <w:r>
        <w:rPr>
          <w:rStyle w:val="SourceText"/>
        </w:rPr>
        <w:t>Agent:</w:t>
      </w:r>
    </w:p>
    <w:p>
      <w:pPr>
        <w:pStyle w:val="PreformattedText"/>
        <w:bidi w:val="0"/>
        <w:jc w:val="start"/>
        <w:rPr/>
      </w:pPr>
      <w:r>
        <w:rPr>
          <w:rStyle w:val="SourceText"/>
        </w:rPr>
        <w:t xml:space="preserve">    </w:t>
      </w:r>
      <w:r>
        <w:rPr>
          <w:rStyle w:val="SourceText"/>
        </w:rPr>
        <w:t>User 7</w:t>
      </w:r>
    </w:p>
    <w:p>
      <w:pPr>
        <w:pStyle w:val="PreformattedText"/>
        <w:bidi w:val="0"/>
        <w:jc w:val="start"/>
        <w:rPr/>
      </w:pPr>
      <w:r>
        <w:rPr/>
      </w:r>
    </w:p>
    <w:p>
      <w:pPr>
        <w:pStyle w:val="PreformattedText"/>
        <w:bidi w:val="0"/>
        <w:jc w:val="start"/>
        <w:rPr/>
      </w:pPr>
      <w:r>
        <w:rPr>
          <w:rStyle w:val="SourceText"/>
        </w:rPr>
        <w:t>Activity:</w:t>
      </w:r>
    </w:p>
    <w:p>
      <w:pPr>
        <w:pStyle w:val="PreformattedText"/>
        <w:bidi w:val="0"/>
        <w:jc w:val="start"/>
        <w:rPr/>
      </w:pPr>
      <w:r>
        <w:rPr>
          <w:rStyle w:val="SourceText"/>
        </w:rPr>
        <w:t xml:space="preserve">    </w:t>
      </w:r>
      <w:r>
        <w:rPr>
          <w:rStyle w:val="SourceText"/>
        </w:rPr>
        <w:t>UpdateComment</w:t>
      </w:r>
    </w:p>
    <w:p>
      <w:pPr>
        <w:pStyle w:val="PreformattedText"/>
        <w:bidi w:val="0"/>
        <w:jc w:val="start"/>
        <w:rPr/>
      </w:pPr>
      <w:r>
        <w:rPr/>
      </w:r>
    </w:p>
    <w:p>
      <w:pPr>
        <w:pStyle w:val="PreformattedText"/>
        <w:bidi w:val="0"/>
        <w:jc w:val="start"/>
        <w:rPr/>
      </w:pPr>
      <w:r>
        <w:rPr>
          <w:rStyle w:val="SourceText"/>
        </w:rPr>
        <w:t>Entity:</w:t>
      </w:r>
    </w:p>
    <w:p>
      <w:pPr>
        <w:pStyle w:val="PreformattedText"/>
        <w:bidi w:val="0"/>
        <w:jc w:val="start"/>
        <w:rPr/>
      </w:pPr>
      <w:r>
        <w:rPr>
          <w:rStyle w:val="SourceText"/>
        </w:rPr>
        <w:t xml:space="preserve">    </w:t>
      </w:r>
      <w:r>
        <w:rPr>
          <w:rStyle w:val="SourceText"/>
        </w:rPr>
        <w:t>Comment 38</w:t>
      </w:r>
    </w:p>
    <w:p>
      <w:pPr>
        <w:pStyle w:val="PreformattedText"/>
        <w:bidi w:val="0"/>
        <w:jc w:val="start"/>
        <w:rPr/>
      </w:pPr>
      <w:r>
        <w:rPr/>
      </w:r>
    </w:p>
    <w:p>
      <w:pPr>
        <w:pStyle w:val="PreformattedText"/>
        <w:bidi w:val="0"/>
        <w:jc w:val="start"/>
        <w:rPr/>
      </w:pPr>
      <w:r>
        <w:rPr>
          <w:rStyle w:val="SourceText"/>
        </w:rPr>
        <w:t>Relationship:</w:t>
      </w:r>
    </w:p>
    <w:p>
      <w:pPr>
        <w:pStyle w:val="PreformattedText"/>
        <w:bidi w:val="0"/>
        <w:jc w:val="start"/>
        <w:rPr/>
      </w:pPr>
      <w:r>
        <w:rPr>
          <w:rStyle w:val="SourceText"/>
        </w:rPr>
        <w:t xml:space="preserve">    </w:t>
      </w:r>
      <w:r>
        <w:rPr>
          <w:rStyle w:val="SourceText"/>
        </w:rPr>
        <w:t>User 7 was associated with UpdateComment</w:t>
      </w:r>
    </w:p>
    <w:p>
      <w:pPr>
        <w:pStyle w:val="PreformattedText"/>
        <w:bidi w:val="0"/>
        <w:jc w:val="start"/>
        <w:rPr/>
      </w:pPr>
      <w:r>
        <w:rPr>
          <w:rStyle w:val="SourceText"/>
        </w:rPr>
        <w:t xml:space="preserve">    </w:t>
      </w:r>
      <w:r>
        <w:rPr>
          <w:rStyle w:val="SourceText"/>
        </w:rPr>
        <w:t>UpdateComment used Comment 38</w:t>
      </w:r>
    </w:p>
    <w:p>
      <w:pPr>
        <w:pStyle w:val="PreformattedText"/>
        <w:bidi w:val="0"/>
        <w:spacing w:before="0" w:after="283"/>
        <w:jc w:val="start"/>
        <w:rPr/>
      </w:pPr>
      <w:r>
        <w:rPr>
          <w:rStyle w:val="SourceText"/>
        </w:rPr>
        <w:t xml:space="preserve">    </w:t>
      </w:r>
      <w:r>
        <w:rPr>
          <w:rStyle w:val="SourceText"/>
        </w:rPr>
        <w:t>UpdateComment generated new version of Comment 38</w:t>
      </w:r>
    </w:p>
    <w:p>
      <w:pPr>
        <w:pStyle w:val="BodyText"/>
        <w:bidi w:val="0"/>
        <w:jc w:val="start"/>
        <w:rPr/>
      </w:pPr>
      <w:r>
        <w:rPr/>
        <w:t xml:space="preserve">This is considerably more expressive than a simple </w:t>
      </w:r>
      <w:r>
        <w:rPr>
          <w:rStyle w:val="SourceText"/>
        </w:rPr>
        <w:t>user_id + action</w:t>
      </w:r>
      <w:r>
        <w:rPr/>
        <w:t xml:space="preserve"> table. W3C PROV explicitly models agents, activities, entities, timestamps, responsibility and relationships between them. (</w:t>
      </w:r>
      <w:hyperlink r:id="rId7">
        <w:r>
          <w:rPr>
            <w:rStyle w:val="Hyperlink"/>
          </w:rPr>
          <w:t>W3C</w:t>
        </w:r>
      </w:hyperlink>
      <w:r>
        <w:rPr/>
        <w:t>)</w:t>
      </w:r>
    </w:p>
    <w:p>
      <w:pPr>
        <w:pStyle w:val="BodyText"/>
        <w:bidi w:val="0"/>
        <w:jc w:val="start"/>
        <w:rPr/>
      </w:pPr>
      <w:r>
        <w:rPr/>
        <w:t>This becomes interesting for your grievance portal because actions are not necessarily just:</w:t>
      </w:r>
    </w:p>
    <w:p>
      <w:pPr>
        <w:pStyle w:val="PreformattedText"/>
        <w:bidi w:val="0"/>
        <w:spacing w:before="0" w:after="283"/>
        <w:jc w:val="start"/>
        <w:rPr/>
      </w:pPr>
      <w:r>
        <w:rPr>
          <w:rStyle w:val="SourceText"/>
        </w:rPr>
        <w:t>user -&gt; action</w:t>
      </w:r>
    </w:p>
    <w:p>
      <w:pPr>
        <w:pStyle w:val="BodyText"/>
        <w:bidi w:val="0"/>
        <w:jc w:val="start"/>
        <w:rPr/>
      </w:pPr>
      <w:r>
        <w:rPr/>
        <w:t>They are often:</w:t>
      </w:r>
    </w:p>
    <w:p>
      <w:pPr>
        <w:pStyle w:val="PreformattedText"/>
        <w:bidi w:val="0"/>
        <w:jc w:val="start"/>
        <w:rPr/>
      </w:pPr>
      <w:r>
        <w:rPr>
          <w:rStyle w:val="SourceText"/>
        </w:rPr>
        <w:t>user</w:t>
      </w:r>
    </w:p>
    <w:p>
      <w:pPr>
        <w:pStyle w:val="PreformattedText"/>
        <w:bidi w:val="0"/>
        <w:jc w:val="start"/>
        <w:rPr/>
      </w:pPr>
      <w:r>
        <w:rPr>
          <w:rStyle w:val="SourceText"/>
        </w:rPr>
        <w:t xml:space="preserve">  </w:t>
      </w:r>
      <w:r>
        <w:rPr>
          <w:rStyle w:val="SourceText"/>
        </w:rPr>
        <w:t>|</w:t>
      </w:r>
    </w:p>
    <w:p>
      <w:pPr>
        <w:pStyle w:val="PreformattedText"/>
        <w:bidi w:val="0"/>
        <w:jc w:val="start"/>
        <w:rPr/>
      </w:pPr>
      <w:r>
        <w:rPr>
          <w:rStyle w:val="SourceText"/>
        </w:rPr>
        <w:t xml:space="preserve">  </w:t>
      </w:r>
      <w:r>
        <w:rPr>
          <w:rStyle w:val="SourceText"/>
        </w:rPr>
        <w:t>+--&gt; created post</w:t>
      </w:r>
    </w:p>
    <w:p>
      <w:pPr>
        <w:pStyle w:val="PreformattedText"/>
        <w:bidi w:val="0"/>
        <w:jc w:val="start"/>
        <w:rPr/>
      </w:pPr>
      <w:r>
        <w:rPr>
          <w:rStyle w:val="SourceText"/>
        </w:rPr>
        <w:t xml:space="preserve">  </w:t>
      </w:r>
      <w:r>
        <w:rPr>
          <w:rStyle w:val="SourceText"/>
        </w:rPr>
        <w:t>|</w:t>
      </w:r>
    </w:p>
    <w:p>
      <w:pPr>
        <w:pStyle w:val="PreformattedText"/>
        <w:bidi w:val="0"/>
        <w:jc w:val="start"/>
        <w:rPr/>
      </w:pPr>
      <w:r>
        <w:rPr>
          <w:rStyle w:val="SourceText"/>
        </w:rPr>
        <w:t xml:space="preserve">  </w:t>
      </w:r>
      <w:r>
        <w:rPr>
          <w:rStyle w:val="SourceText"/>
        </w:rPr>
        <w:t>+--&gt; commented on post</w:t>
      </w:r>
    </w:p>
    <w:p>
      <w:pPr>
        <w:pStyle w:val="PreformattedText"/>
        <w:bidi w:val="0"/>
        <w:jc w:val="start"/>
        <w:rPr/>
      </w:pPr>
      <w:r>
        <w:rPr>
          <w:rStyle w:val="SourceText"/>
        </w:rPr>
        <w:t xml:space="preserve">  </w:t>
      </w:r>
      <w:r>
        <w:rPr>
          <w:rStyle w:val="SourceText"/>
        </w:rPr>
        <w:t>|</w:t>
      </w:r>
    </w:p>
    <w:p>
      <w:pPr>
        <w:pStyle w:val="PreformattedText"/>
        <w:bidi w:val="0"/>
        <w:jc w:val="start"/>
        <w:rPr/>
      </w:pPr>
      <w:r>
        <w:rPr>
          <w:rStyle w:val="SourceText"/>
        </w:rPr>
        <w:t xml:space="preserve">  </w:t>
      </w:r>
      <w:r>
        <w:rPr>
          <w:rStyle w:val="SourceText"/>
        </w:rPr>
        <w:t>+--&gt; edited comment</w:t>
      </w:r>
    </w:p>
    <w:p>
      <w:pPr>
        <w:pStyle w:val="PreformattedText"/>
        <w:bidi w:val="0"/>
        <w:jc w:val="start"/>
        <w:rPr/>
      </w:pPr>
      <w:r>
        <w:rPr>
          <w:rStyle w:val="SourceText"/>
        </w:rPr>
        <w:t xml:space="preserve">  </w:t>
      </w:r>
      <w:r>
        <w:rPr>
          <w:rStyle w:val="SourceText"/>
        </w:rPr>
        <w:t>|</w:t>
      </w:r>
    </w:p>
    <w:p>
      <w:pPr>
        <w:pStyle w:val="PreformattedText"/>
        <w:bidi w:val="0"/>
        <w:jc w:val="start"/>
        <w:rPr/>
      </w:pPr>
      <w:r>
        <w:rPr>
          <w:rStyle w:val="SourceText"/>
        </w:rPr>
        <w:t xml:space="preserve">  </w:t>
      </w:r>
      <w:r>
        <w:rPr>
          <w:rStyle w:val="SourceText"/>
        </w:rPr>
        <w:t>+--&gt; manager reviewed post</w:t>
      </w:r>
    </w:p>
    <w:p>
      <w:pPr>
        <w:pStyle w:val="PreformattedText"/>
        <w:bidi w:val="0"/>
        <w:jc w:val="start"/>
        <w:rPr/>
      </w:pPr>
      <w:r>
        <w:rPr>
          <w:rStyle w:val="SourceText"/>
        </w:rPr>
        <w:t xml:space="preserve">  </w:t>
      </w:r>
      <w:r>
        <w:rPr>
          <w:rStyle w:val="SourceText"/>
        </w:rPr>
        <w:t>|</w:t>
      </w:r>
    </w:p>
    <w:p>
      <w:pPr>
        <w:pStyle w:val="PreformattedText"/>
        <w:bidi w:val="0"/>
        <w:jc w:val="start"/>
        <w:rPr/>
      </w:pPr>
      <w:r>
        <w:rPr>
          <w:rStyle w:val="SourceText"/>
        </w:rPr>
        <w:t xml:space="preserve">  </w:t>
      </w:r>
      <w:r>
        <w:rPr>
          <w:rStyle w:val="SourceText"/>
        </w:rPr>
        <w:t>+--&gt; post generated response</w:t>
      </w:r>
    </w:p>
    <w:p>
      <w:pPr>
        <w:pStyle w:val="PreformattedText"/>
        <w:bidi w:val="0"/>
        <w:jc w:val="start"/>
        <w:rPr/>
      </w:pPr>
      <w:r>
        <w:rPr>
          <w:rStyle w:val="SourceText"/>
        </w:rPr>
        <w:t xml:space="preserve">  </w:t>
      </w:r>
      <w:r>
        <w:rPr>
          <w:rStyle w:val="SourceText"/>
        </w:rPr>
        <w:t>|</w:t>
      </w:r>
    </w:p>
    <w:p>
      <w:pPr>
        <w:pStyle w:val="PreformattedText"/>
        <w:bidi w:val="0"/>
        <w:spacing w:before="0" w:after="283"/>
        <w:jc w:val="start"/>
        <w:rPr/>
      </w:pPr>
      <w:r>
        <w:rPr>
          <w:rStyle w:val="SourceText"/>
        </w:rPr>
        <w:t xml:space="preserve">  </w:t>
      </w:r>
      <w:r>
        <w:rPr>
          <w:rStyle w:val="SourceText"/>
        </w:rPr>
        <w:t>+--&gt; another user acted on that response</w:t>
      </w:r>
    </w:p>
    <w:p>
      <w:pPr>
        <w:pStyle w:val="BodyText"/>
        <w:bidi w:val="0"/>
        <w:jc w:val="start"/>
        <w:rPr/>
      </w:pPr>
      <w:r>
        <w:rPr/>
        <w:t>You could therefore construct a history graph rather than merely a chronological list.</w:t>
      </w:r>
    </w:p>
    <w:p>
      <w:pPr>
        <w:pStyle w:val="HorizontalLine"/>
        <w:bidi w:val="0"/>
        <w:jc w:val="start"/>
        <w:rPr/>
      </w:pPr>
      <w:r>
        <w:rPr/>
      </w:r>
    </w:p>
    <w:p>
      <w:pPr>
        <w:pStyle w:val="Heading3"/>
        <w:bidi w:val="0"/>
        <w:jc w:val="start"/>
        <w:rPr/>
      </w:pPr>
      <w:r>
        <w:rPr/>
        <w:t>4. Process-mining style event log</w:t>
      </w:r>
    </w:p>
    <w:p>
      <w:pPr>
        <w:pStyle w:val="BodyText"/>
        <w:bidi w:val="0"/>
        <w:jc w:val="start"/>
        <w:rPr/>
      </w:pPr>
      <w:r>
        <w:rPr/>
        <w:t xml:space="preserve">There's another interesting research direction that fits your portal particularly well: </w:t>
      </w:r>
      <w:r>
        <w:rPr>
          <w:rStyle w:val="Strong"/>
        </w:rPr>
        <w:t>process mining</w:t>
      </w:r>
      <w:r>
        <w:rPr/>
        <w:t>.</w:t>
      </w:r>
    </w:p>
    <w:p>
      <w:pPr>
        <w:pStyle w:val="BodyText"/>
        <w:bidi w:val="0"/>
        <w:jc w:val="start"/>
        <w:rPr/>
      </w:pPr>
      <w:r>
        <w:rPr/>
        <w:t>A process-mining event log normally has at least:</w:t>
      </w:r>
    </w:p>
    <w:p>
      <w:pPr>
        <w:pStyle w:val="PreformattedText"/>
        <w:bidi w:val="0"/>
        <w:jc w:val="start"/>
        <w:rPr/>
      </w:pPr>
      <w:r>
        <w:rPr>
          <w:rStyle w:val="SourceText"/>
        </w:rPr>
        <w:t>case_id</w:t>
      </w:r>
    </w:p>
    <w:p>
      <w:pPr>
        <w:pStyle w:val="PreformattedText"/>
        <w:bidi w:val="0"/>
        <w:jc w:val="start"/>
        <w:rPr/>
      </w:pPr>
      <w:r>
        <w:rPr>
          <w:rStyle w:val="SourceText"/>
        </w:rPr>
        <w:t>activity</w:t>
      </w:r>
    </w:p>
    <w:p>
      <w:pPr>
        <w:pStyle w:val="PreformattedText"/>
        <w:bidi w:val="0"/>
        <w:spacing w:before="0" w:after="283"/>
        <w:jc w:val="start"/>
        <w:rPr/>
      </w:pPr>
      <w:r>
        <w:rPr>
          <w:rStyle w:val="SourceText"/>
        </w:rPr>
        <w:t>timestamp</w:t>
      </w:r>
    </w:p>
    <w:p>
      <w:pPr>
        <w:pStyle w:val="BodyText"/>
        <w:bidi w:val="0"/>
        <w:jc w:val="start"/>
        <w:rPr/>
      </w:pPr>
      <w:r>
        <w:rPr/>
        <w:t xml:space="preserve">The </w:t>
      </w:r>
      <w:r>
        <w:rPr>
          <w:rStyle w:val="SourceText"/>
        </w:rPr>
        <w:t>case_id</w:t>
      </w:r>
      <w:r>
        <w:rPr/>
        <w:t xml:space="preserve"> identifies the particular process instance being followed. (</w:t>
      </w:r>
      <w:hyperlink r:id="rId8">
        <w:r>
          <w:rPr>
            <w:rStyle w:val="Hyperlink"/>
          </w:rPr>
          <w:t>arXiv</w:t>
        </w:r>
      </w:hyperlink>
      <w:r>
        <w:rPr/>
        <w:t>)</w:t>
      </w:r>
    </w:p>
    <w:p>
      <w:pPr>
        <w:pStyle w:val="BodyText"/>
        <w:bidi w:val="0"/>
        <w:jc w:val="start"/>
        <w:rPr/>
      </w:pPr>
      <w:r>
        <w:rPr/>
        <w:t xml:space="preserve">For your system, </w:t>
      </w:r>
      <w:r>
        <w:rPr>
          <w:rStyle w:val="SourceText"/>
        </w:rPr>
        <w:t>case_id</w:t>
      </w:r>
      <w:r>
        <w:rPr/>
        <w:t xml:space="preserve"> could naturally be:</w:t>
      </w:r>
    </w:p>
    <w:p>
      <w:pPr>
        <w:pStyle w:val="PreformattedText"/>
        <w:bidi w:val="0"/>
        <w:spacing w:before="0" w:after="283"/>
        <w:jc w:val="start"/>
        <w:rPr/>
      </w:pPr>
      <w:r>
        <w:rPr>
          <w:rStyle w:val="SourceText"/>
        </w:rPr>
        <w:t>post_id / grievance_id</w:t>
      </w:r>
    </w:p>
    <w:p>
      <w:pPr>
        <w:pStyle w:val="BodyText"/>
        <w:bidi w:val="0"/>
        <w:jc w:val="start"/>
        <w:rPr/>
      </w:pPr>
      <w:r>
        <w:rPr/>
        <w:t>Then a grievance could produce:</w:t>
      </w:r>
    </w:p>
    <w:p>
      <w:pPr>
        <w:pStyle w:val="PreformattedText"/>
        <w:bidi w:val="0"/>
        <w:jc w:val="start"/>
        <w:rPr/>
      </w:pPr>
      <w:r>
        <w:rPr>
          <w:rStyle w:val="SourceText"/>
        </w:rPr>
        <w:t>case_id  activity                 timestamp</w:t>
      </w:r>
    </w:p>
    <w:p>
      <w:pPr>
        <w:pStyle w:val="PreformattedText"/>
        <w:bidi w:val="0"/>
        <w:jc w:val="start"/>
        <w:rPr/>
      </w:pPr>
      <w:r>
        <w:rPr>
          <w:rStyle w:val="SourceText"/>
        </w:rPr>
        <w:t>---------------------------------------------------</w:t>
      </w:r>
    </w:p>
    <w:p>
      <w:pPr>
        <w:pStyle w:val="PreformattedText"/>
        <w:bidi w:val="0"/>
        <w:jc w:val="start"/>
        <w:rPr/>
      </w:pPr>
      <w:r>
        <w:rPr>
          <w:rStyle w:val="SourceText"/>
        </w:rPr>
        <w:t>21       POST_CREATED             ...</w:t>
      </w:r>
    </w:p>
    <w:p>
      <w:pPr>
        <w:pStyle w:val="PreformattedText"/>
        <w:bidi w:val="0"/>
        <w:jc w:val="start"/>
        <w:rPr/>
      </w:pPr>
      <w:r>
        <w:rPr>
          <w:rStyle w:val="SourceText"/>
        </w:rPr>
        <w:t>21       COMMENT_ADDED            ...</w:t>
      </w:r>
    </w:p>
    <w:p>
      <w:pPr>
        <w:pStyle w:val="PreformattedText"/>
        <w:bidi w:val="0"/>
        <w:jc w:val="start"/>
        <w:rPr/>
      </w:pPr>
      <w:r>
        <w:rPr>
          <w:rStyle w:val="SourceText"/>
        </w:rPr>
        <w:t>21       MANAGER_VIEWED           ...</w:t>
      </w:r>
    </w:p>
    <w:p>
      <w:pPr>
        <w:pStyle w:val="PreformattedText"/>
        <w:bidi w:val="0"/>
        <w:jc w:val="start"/>
        <w:rPr/>
      </w:pPr>
      <w:r>
        <w:rPr>
          <w:rStyle w:val="SourceText"/>
        </w:rPr>
        <w:t>21       MANAGER_RESPONDED        ...</w:t>
      </w:r>
    </w:p>
    <w:p>
      <w:pPr>
        <w:pStyle w:val="PreformattedText"/>
        <w:bidi w:val="0"/>
        <w:jc w:val="start"/>
        <w:rPr/>
      </w:pPr>
      <w:r>
        <w:rPr>
          <w:rStyle w:val="SourceText"/>
        </w:rPr>
        <w:t>21       COMMENT_ADDED            ...</w:t>
      </w:r>
    </w:p>
    <w:p>
      <w:pPr>
        <w:pStyle w:val="PreformattedText"/>
        <w:bidi w:val="0"/>
        <w:spacing w:before="0" w:after="283"/>
        <w:jc w:val="start"/>
        <w:rPr/>
      </w:pPr>
      <w:r>
        <w:rPr>
          <w:rStyle w:val="SourceText"/>
        </w:rPr>
        <w:t>21       POST_RESOLVED            ...</w:t>
      </w:r>
    </w:p>
    <w:p>
      <w:pPr>
        <w:pStyle w:val="BodyText"/>
        <w:bidi w:val="0"/>
        <w:jc w:val="start"/>
        <w:rPr/>
      </w:pPr>
      <w:r>
        <w:rPr/>
        <w:t>Now the same event data can answer two quite different questions:</w:t>
      </w:r>
    </w:p>
    <w:p>
      <w:pPr>
        <w:pStyle w:val="BodyText"/>
        <w:bidi w:val="0"/>
        <w:jc w:val="start"/>
        <w:rPr/>
      </w:pPr>
      <w:r>
        <w:rPr>
          <w:rStyle w:val="Strong"/>
        </w:rPr>
        <w:t>User-centric</w:t>
      </w:r>
    </w:p>
    <w:p>
      <w:pPr>
        <w:pStyle w:val="PreformattedText"/>
        <w:bidi w:val="0"/>
        <w:spacing w:before="0" w:after="283"/>
        <w:jc w:val="start"/>
        <w:rPr/>
      </w:pPr>
      <w:r>
        <w:rPr>
          <w:rStyle w:val="SourceText"/>
        </w:rPr>
        <w:t>What has User 7 done?</w:t>
      </w:r>
    </w:p>
    <w:p>
      <w:pPr>
        <w:pStyle w:val="BodyText"/>
        <w:bidi w:val="0"/>
        <w:jc w:val="start"/>
        <w:rPr/>
      </w:pPr>
      <w:r>
        <w:rPr>
          <w:rStyle w:val="Strong"/>
        </w:rPr>
        <w:t>Grievance-centric</w:t>
      </w:r>
    </w:p>
    <w:p>
      <w:pPr>
        <w:pStyle w:val="PreformattedText"/>
        <w:bidi w:val="0"/>
        <w:spacing w:before="0" w:after="283"/>
        <w:jc w:val="start"/>
        <w:rPr/>
      </w:pPr>
      <w:r>
        <w:rPr>
          <w:rStyle w:val="SourceText"/>
        </w:rPr>
        <w:t>What happened to Grievance 21?</w:t>
      </w:r>
    </w:p>
    <w:p>
      <w:pPr>
        <w:pStyle w:val="BodyText"/>
        <w:bidi w:val="0"/>
        <w:jc w:val="start"/>
        <w:rPr/>
      </w:pPr>
      <w:r>
        <w:rPr/>
        <w:t>And because events have timestamps, you can reconstruct the actual sequence of the process rather than only the current database state.</w:t>
      </w:r>
    </w:p>
    <w:p>
      <w:pPr>
        <w:pStyle w:val="BodyText"/>
        <w:bidi w:val="0"/>
        <w:jc w:val="start"/>
        <w:rPr/>
      </w:pPr>
      <w:r>
        <w:rPr/>
        <w:t>That is one reason event logs are central to process-mining research.</w:t>
      </w:r>
    </w:p>
    <w:p>
      <w:pPr>
        <w:pStyle w:val="HorizontalLine"/>
        <w:bidi w:val="0"/>
        <w:jc w:val="start"/>
        <w:rPr/>
      </w:pPr>
      <w:r>
        <w:rPr/>
      </w:r>
    </w:p>
    <w:p>
      <w:pPr>
        <w:pStyle w:val="Heading3"/>
        <w:bidi w:val="0"/>
        <w:jc w:val="start"/>
        <w:rPr/>
      </w:pPr>
      <w:r>
        <w:rPr/>
        <w:t>5. Tamper-evident audit trail</w:t>
      </w:r>
    </w:p>
    <w:p>
      <w:pPr>
        <w:pStyle w:val="BodyText"/>
        <w:bidi w:val="0"/>
        <w:jc w:val="start"/>
        <w:rPr/>
      </w:pPr>
      <w:r>
        <w:rPr/>
        <w:t>If your requirement becomes:</w:t>
      </w:r>
    </w:p>
    <w:p>
      <w:pPr>
        <w:pStyle w:val="BlockQuotation"/>
        <w:bidi w:val="0"/>
        <w:jc w:val="start"/>
        <w:rPr/>
      </w:pPr>
      <w:r>
        <w:rPr/>
        <w:t>The administrator should not be able to quietly modify the historical trail.</w:t>
      </w:r>
    </w:p>
    <w:p>
      <w:pPr>
        <w:pStyle w:val="BodyText"/>
        <w:bidi w:val="0"/>
        <w:jc w:val="start"/>
        <w:rPr/>
      </w:pPr>
      <w:r>
        <w:rPr/>
        <w:t>then ordinary database rows are not enough by themselves.</w:t>
      </w:r>
    </w:p>
    <w:p>
      <w:pPr>
        <w:pStyle w:val="BodyText"/>
        <w:bidi w:val="0"/>
        <w:jc w:val="start"/>
        <w:rPr/>
      </w:pPr>
      <w:r>
        <w:rPr/>
        <w:t xml:space="preserve">Research on secure logging explores </w:t>
      </w:r>
      <w:r>
        <w:rPr>
          <w:rStyle w:val="Strong"/>
        </w:rPr>
        <w:t>tamper-evident</w:t>
      </w:r>
      <w:r>
        <w:rPr/>
        <w:t xml:space="preserve"> structures such as hash chains, forward-secure signatures, Merkle trees, and externally anchored proofs. For example, research on secure logging has used hash chains and forward-secure cryptographic techniques, while more recent systems use Merkle structures or external anchoring to make alteration detectable. (</w:t>
      </w:r>
      <w:hyperlink r:id="rId9">
        <w:r>
          <w:rPr>
            <w:rStyle w:val="Hyperlink"/>
          </w:rPr>
          <w:t>ScienceDirect</w:t>
        </w:r>
      </w:hyperlink>
      <w:r>
        <w:rPr/>
        <w:t>)</w:t>
      </w:r>
    </w:p>
    <w:p>
      <w:pPr>
        <w:pStyle w:val="BodyText"/>
        <w:bidi w:val="0"/>
        <w:jc w:val="start"/>
        <w:rPr/>
      </w:pPr>
      <w:r>
        <w:rPr/>
        <w:t>A conceptual chain looks like:</w:t>
      </w:r>
    </w:p>
    <w:p>
      <w:pPr>
        <w:pStyle w:val="PreformattedText"/>
        <w:bidi w:val="0"/>
        <w:jc w:val="start"/>
        <w:rPr/>
      </w:pPr>
      <w:r>
        <w:rPr>
          <w:rStyle w:val="SourceText"/>
        </w:rPr>
        <w:t>Event 1</w:t>
      </w:r>
    </w:p>
    <w:p>
      <w:pPr>
        <w:pStyle w:val="PreformattedText"/>
        <w:bidi w:val="0"/>
        <w:jc w:val="start"/>
        <w:rPr/>
      </w:pPr>
      <w:r>
        <w:rPr>
          <w:rStyle w:val="SourceText"/>
        </w:rPr>
        <w:t xml:space="preserve">   </w:t>
      </w:r>
      <w:r>
        <w:rPr>
          <w:rStyle w:val="SourceText"/>
        </w:rPr>
        <w:t>|</w:t>
      </w:r>
    </w:p>
    <w:p>
      <w:pPr>
        <w:pStyle w:val="PreformattedText"/>
        <w:bidi w:val="0"/>
        <w:jc w:val="start"/>
        <w:rPr/>
      </w:pPr>
      <w:r>
        <w:rPr>
          <w:rStyle w:val="SourceText"/>
        </w:rPr>
        <w:t xml:space="preserve">   </w:t>
      </w:r>
      <w:r>
        <w:rPr>
          <w:rStyle w:val="SourceText"/>
        </w:rPr>
        <w:t>hash</w:t>
      </w:r>
    </w:p>
    <w:p>
      <w:pPr>
        <w:pStyle w:val="PreformattedText"/>
        <w:bidi w:val="0"/>
        <w:jc w:val="start"/>
        <w:rPr/>
      </w:pPr>
      <w:r>
        <w:rPr>
          <w:rStyle w:val="SourceText"/>
        </w:rPr>
        <w:t xml:space="preserve">   </w:t>
      </w:r>
      <w:r>
        <w:rPr>
          <w:rStyle w:val="SourceText"/>
        </w:rPr>
        <w:t>v</w:t>
      </w:r>
    </w:p>
    <w:p>
      <w:pPr>
        <w:pStyle w:val="PreformattedText"/>
        <w:bidi w:val="0"/>
        <w:jc w:val="start"/>
        <w:rPr/>
      </w:pPr>
      <w:r>
        <w:rPr>
          <w:rStyle w:val="SourceText"/>
        </w:rPr>
        <w:t>Event 2</w:t>
      </w:r>
    </w:p>
    <w:p>
      <w:pPr>
        <w:pStyle w:val="PreformattedText"/>
        <w:bidi w:val="0"/>
        <w:jc w:val="start"/>
        <w:rPr/>
      </w:pPr>
      <w:r>
        <w:rPr>
          <w:rStyle w:val="SourceText"/>
        </w:rPr>
        <w:t xml:space="preserve">   </w:t>
      </w:r>
      <w:r>
        <w:rPr>
          <w:rStyle w:val="SourceText"/>
        </w:rPr>
        <w:t>|</w:t>
      </w:r>
    </w:p>
    <w:p>
      <w:pPr>
        <w:pStyle w:val="PreformattedText"/>
        <w:bidi w:val="0"/>
        <w:jc w:val="start"/>
        <w:rPr/>
      </w:pPr>
      <w:r>
        <w:rPr>
          <w:rStyle w:val="SourceText"/>
        </w:rPr>
        <w:t xml:space="preserve">   </w:t>
      </w:r>
      <w:r>
        <w:rPr>
          <w:rStyle w:val="SourceText"/>
        </w:rPr>
        <w:t>hash</w:t>
      </w:r>
    </w:p>
    <w:p>
      <w:pPr>
        <w:pStyle w:val="PreformattedText"/>
        <w:bidi w:val="0"/>
        <w:jc w:val="start"/>
        <w:rPr/>
      </w:pPr>
      <w:r>
        <w:rPr>
          <w:rStyle w:val="SourceText"/>
        </w:rPr>
        <w:t xml:space="preserve">   </w:t>
      </w:r>
      <w:r>
        <w:rPr>
          <w:rStyle w:val="SourceText"/>
        </w:rPr>
        <w:t>v</w:t>
      </w:r>
    </w:p>
    <w:p>
      <w:pPr>
        <w:pStyle w:val="PreformattedText"/>
        <w:bidi w:val="0"/>
        <w:jc w:val="start"/>
        <w:rPr/>
      </w:pPr>
      <w:r>
        <w:rPr>
          <w:rStyle w:val="SourceText"/>
        </w:rPr>
        <w:t>Event 3</w:t>
      </w:r>
    </w:p>
    <w:p>
      <w:pPr>
        <w:pStyle w:val="PreformattedText"/>
        <w:bidi w:val="0"/>
        <w:jc w:val="start"/>
        <w:rPr/>
      </w:pPr>
      <w:r>
        <w:rPr>
          <w:rStyle w:val="SourceText"/>
        </w:rPr>
        <w:t xml:space="preserve">   </w:t>
      </w:r>
      <w:r>
        <w:rPr>
          <w:rStyle w:val="SourceText"/>
        </w:rPr>
        <w:t>|</w:t>
      </w:r>
    </w:p>
    <w:p>
      <w:pPr>
        <w:pStyle w:val="PreformattedText"/>
        <w:bidi w:val="0"/>
        <w:jc w:val="start"/>
        <w:rPr/>
      </w:pPr>
      <w:r>
        <w:rPr>
          <w:rStyle w:val="SourceText"/>
        </w:rPr>
        <w:t xml:space="preserve">   </w:t>
      </w:r>
      <w:r>
        <w:rPr>
          <w:rStyle w:val="SourceText"/>
        </w:rPr>
        <w:t>hash</w:t>
      </w:r>
    </w:p>
    <w:p>
      <w:pPr>
        <w:pStyle w:val="PreformattedText"/>
        <w:bidi w:val="0"/>
        <w:jc w:val="start"/>
        <w:rPr/>
      </w:pPr>
      <w:r>
        <w:rPr>
          <w:rStyle w:val="SourceText"/>
        </w:rPr>
        <w:t xml:space="preserve">   </w:t>
      </w:r>
      <w:r>
        <w:rPr>
          <w:rStyle w:val="SourceText"/>
        </w:rPr>
        <w:t>v</w:t>
      </w:r>
    </w:p>
    <w:p>
      <w:pPr>
        <w:pStyle w:val="PreformattedText"/>
        <w:bidi w:val="0"/>
        <w:spacing w:before="0" w:after="283"/>
        <w:jc w:val="start"/>
        <w:rPr/>
      </w:pPr>
      <w:r>
        <w:rPr>
          <w:rStyle w:val="SourceText"/>
        </w:rPr>
        <w:t>Event 4</w:t>
      </w:r>
    </w:p>
    <w:p>
      <w:pPr>
        <w:pStyle w:val="BodyText"/>
        <w:bidi w:val="0"/>
        <w:jc w:val="start"/>
        <w:rPr/>
      </w:pPr>
      <w:r>
        <w:rPr/>
        <w:t>Changing Event 2 would cause subsequent hashes to fail verification.</w:t>
      </w:r>
    </w:p>
    <w:p>
      <w:pPr>
        <w:pStyle w:val="BodyText"/>
        <w:bidi w:val="0"/>
        <w:jc w:val="start"/>
        <w:rPr/>
      </w:pPr>
      <w:r>
        <w:rPr/>
        <w:t>There is also research on blockchain-based audit infrastructure, although that is generally aimed at environments requiring stronger independent verification than an ordinary internal enterprise application. (</w:t>
      </w:r>
      <w:hyperlink r:id="rId10">
        <w:r>
          <w:rPr>
            <w:rStyle w:val="Hyperlink"/>
          </w:rPr>
          <w:t>ScienceDirect</w:t>
        </w:r>
      </w:hyperlink>
      <w:r>
        <w:rPr/>
        <w:t>)</w:t>
      </w:r>
    </w:p>
    <w:p>
      <w:pPr>
        <w:pStyle w:val="BodyText"/>
        <w:bidi w:val="0"/>
        <w:jc w:val="start"/>
        <w:rPr/>
      </w:pPr>
      <w:r>
        <w:rPr/>
        <w:t>For your ~500-user portal, that level of machinery would probably be a research exercise rather than something inherently required by the application.</w:t>
      </w:r>
    </w:p>
    <w:p>
      <w:pPr>
        <w:pStyle w:val="HorizontalLine"/>
        <w:bidi w:val="0"/>
        <w:jc w:val="start"/>
        <w:rPr/>
      </w:pPr>
      <w:r>
        <w:rPr/>
      </w:r>
    </w:p>
    <w:p>
      <w:pPr>
        <w:pStyle w:val="Heading2"/>
        <w:bidi w:val="0"/>
        <w:jc w:val="start"/>
        <w:rPr/>
      </w:pPr>
      <w:r>
        <w:rPr/>
        <w:t>How I would classify the possibilities</w:t>
      </w:r>
    </w:p>
    <w:tbl>
      <w:tblPr>
        <w:tblW w:w="9638" w:type="dxa"/>
        <w:jc w:val="start"/>
        <w:tblInd w:w="0" w:type="dxa"/>
        <w:tblLayout w:type="fixed"/>
        <w:tblCellMar>
          <w:top w:w="28" w:type="dxa"/>
          <w:start w:w="28" w:type="dxa"/>
          <w:bottom w:w="28" w:type="dxa"/>
          <w:end w:w="28" w:type="dxa"/>
        </w:tblCellMar>
      </w:tblPr>
      <w:tblGrid>
        <w:gridCol w:w="2487"/>
        <w:gridCol w:w="4661"/>
        <w:gridCol w:w="2490"/>
      </w:tblGrid>
      <w:tr>
        <w:trPr>
          <w:tblHeader w:val="true"/>
        </w:trPr>
        <w:tc>
          <w:tcPr>
            <w:tcW w:w="2487" w:type="dxa"/>
            <w:tcBorders/>
            <w:vAlign w:val="center"/>
          </w:tcPr>
          <w:p>
            <w:pPr>
              <w:pStyle w:val="TableHeading"/>
              <w:suppressLineNumbers/>
              <w:bidi w:val="0"/>
              <w:jc w:val="center"/>
              <w:rPr/>
            </w:pPr>
            <w:r>
              <w:rPr/>
              <w:t>Approach</w:t>
            </w:r>
          </w:p>
        </w:tc>
        <w:tc>
          <w:tcPr>
            <w:tcW w:w="4661" w:type="dxa"/>
            <w:tcBorders/>
            <w:vAlign w:val="center"/>
          </w:tcPr>
          <w:p>
            <w:pPr>
              <w:pStyle w:val="TableHeading"/>
              <w:suppressLineNumbers/>
              <w:bidi w:val="0"/>
              <w:jc w:val="center"/>
              <w:rPr/>
            </w:pPr>
            <w:r>
              <w:rPr/>
              <w:t>What it gives you</w:t>
            </w:r>
          </w:p>
        </w:tc>
        <w:tc>
          <w:tcPr>
            <w:tcW w:w="2490" w:type="dxa"/>
            <w:tcBorders/>
            <w:vAlign w:val="center"/>
          </w:tcPr>
          <w:p>
            <w:pPr>
              <w:pStyle w:val="TableHeading"/>
              <w:bidi w:val="0"/>
              <w:jc w:val="end"/>
              <w:rPr/>
            </w:pPr>
            <w:r>
              <w:rPr/>
              <w:t>Architectural disruption</w:t>
            </w:r>
          </w:p>
        </w:tc>
      </w:tr>
      <w:tr>
        <w:trPr/>
        <w:tc>
          <w:tcPr>
            <w:tcW w:w="2487" w:type="dxa"/>
            <w:tcBorders/>
            <w:vAlign w:val="center"/>
          </w:tcPr>
          <w:p>
            <w:pPr>
              <w:pStyle w:val="TableContents"/>
              <w:widowControl w:val="false"/>
              <w:suppressLineNumbers/>
              <w:bidi w:val="0"/>
              <w:jc w:val="start"/>
              <w:rPr/>
            </w:pPr>
            <w:r>
              <w:rPr/>
              <w:t>Relational audit table</w:t>
            </w:r>
          </w:p>
        </w:tc>
        <w:tc>
          <w:tcPr>
            <w:tcW w:w="4661" w:type="dxa"/>
            <w:tcBorders/>
            <w:vAlign w:val="center"/>
          </w:tcPr>
          <w:p>
            <w:pPr>
              <w:pStyle w:val="TableContents"/>
              <w:widowControl w:val="false"/>
              <w:suppressLineNumbers/>
              <w:bidi w:val="0"/>
              <w:jc w:val="start"/>
              <w:rPr/>
            </w:pPr>
            <w:r>
              <w:rPr/>
              <w:t>User/action history</w:t>
            </w:r>
          </w:p>
        </w:tc>
        <w:tc>
          <w:tcPr>
            <w:tcW w:w="2490" w:type="dxa"/>
            <w:tcBorders/>
            <w:vAlign w:val="center"/>
          </w:tcPr>
          <w:p>
            <w:pPr>
              <w:pStyle w:val="TableContents"/>
              <w:bidi w:val="0"/>
              <w:jc w:val="end"/>
              <w:rPr/>
            </w:pPr>
            <w:r>
              <w:rPr/>
              <w:t>Low</w:t>
            </w:r>
          </w:p>
        </w:tc>
      </w:tr>
      <w:tr>
        <w:trPr/>
        <w:tc>
          <w:tcPr>
            <w:tcW w:w="2487" w:type="dxa"/>
            <w:tcBorders/>
            <w:vAlign w:val="center"/>
          </w:tcPr>
          <w:p>
            <w:pPr>
              <w:pStyle w:val="TableContents"/>
              <w:widowControl w:val="false"/>
              <w:suppressLineNumbers/>
              <w:bidi w:val="0"/>
              <w:jc w:val="start"/>
              <w:rPr/>
            </w:pPr>
            <w:r>
              <w:rPr/>
              <w:t>Event log / event sourcing</w:t>
            </w:r>
          </w:p>
        </w:tc>
        <w:tc>
          <w:tcPr>
            <w:tcW w:w="4661" w:type="dxa"/>
            <w:tcBorders/>
            <w:vAlign w:val="center"/>
          </w:tcPr>
          <w:p>
            <w:pPr>
              <w:pStyle w:val="TableContents"/>
              <w:widowControl w:val="false"/>
              <w:suppressLineNumbers/>
              <w:bidi w:val="0"/>
              <w:jc w:val="start"/>
              <w:rPr/>
            </w:pPr>
            <w:r>
              <w:rPr/>
              <w:t>Complete state-change history</w:t>
            </w:r>
          </w:p>
        </w:tc>
        <w:tc>
          <w:tcPr>
            <w:tcW w:w="2490" w:type="dxa"/>
            <w:tcBorders/>
            <w:vAlign w:val="center"/>
          </w:tcPr>
          <w:p>
            <w:pPr>
              <w:pStyle w:val="TableContents"/>
              <w:bidi w:val="0"/>
              <w:jc w:val="end"/>
              <w:rPr/>
            </w:pPr>
            <w:r>
              <w:rPr/>
              <w:t>High</w:t>
            </w:r>
          </w:p>
        </w:tc>
      </w:tr>
      <w:tr>
        <w:trPr/>
        <w:tc>
          <w:tcPr>
            <w:tcW w:w="2487" w:type="dxa"/>
            <w:tcBorders/>
            <w:vAlign w:val="center"/>
          </w:tcPr>
          <w:p>
            <w:pPr>
              <w:pStyle w:val="TableContents"/>
              <w:widowControl w:val="false"/>
              <w:suppressLineNumbers/>
              <w:bidi w:val="0"/>
              <w:jc w:val="start"/>
              <w:rPr/>
            </w:pPr>
            <w:r>
              <w:rPr/>
              <w:t>Provenance model</w:t>
            </w:r>
          </w:p>
        </w:tc>
        <w:tc>
          <w:tcPr>
            <w:tcW w:w="4661" w:type="dxa"/>
            <w:tcBorders/>
            <w:vAlign w:val="center"/>
          </w:tcPr>
          <w:p>
            <w:pPr>
              <w:pStyle w:val="TableContents"/>
              <w:widowControl w:val="false"/>
              <w:suppressLineNumbers/>
              <w:bidi w:val="0"/>
              <w:jc w:val="start"/>
              <w:rPr/>
            </w:pPr>
            <w:r>
              <w:rPr/>
              <w:t>Rich relationships between users, actions and objects</w:t>
            </w:r>
          </w:p>
        </w:tc>
        <w:tc>
          <w:tcPr>
            <w:tcW w:w="2490" w:type="dxa"/>
            <w:tcBorders/>
            <w:vAlign w:val="center"/>
          </w:tcPr>
          <w:p>
            <w:pPr>
              <w:pStyle w:val="TableContents"/>
              <w:bidi w:val="0"/>
              <w:jc w:val="end"/>
              <w:rPr/>
            </w:pPr>
            <w:r>
              <w:rPr/>
              <w:t>Medium–High</w:t>
            </w:r>
          </w:p>
        </w:tc>
      </w:tr>
      <w:tr>
        <w:trPr/>
        <w:tc>
          <w:tcPr>
            <w:tcW w:w="2487" w:type="dxa"/>
            <w:tcBorders/>
            <w:vAlign w:val="center"/>
          </w:tcPr>
          <w:p>
            <w:pPr>
              <w:pStyle w:val="TableContents"/>
              <w:widowControl w:val="false"/>
              <w:suppressLineNumbers/>
              <w:bidi w:val="0"/>
              <w:jc w:val="start"/>
              <w:rPr/>
            </w:pPr>
            <w:r>
              <w:rPr/>
              <w:t>Process-mining event log</w:t>
            </w:r>
          </w:p>
        </w:tc>
        <w:tc>
          <w:tcPr>
            <w:tcW w:w="4661" w:type="dxa"/>
            <w:tcBorders/>
            <w:vAlign w:val="center"/>
          </w:tcPr>
          <w:p>
            <w:pPr>
              <w:pStyle w:val="TableContents"/>
              <w:widowControl w:val="false"/>
              <w:suppressLineNumbers/>
              <w:bidi w:val="0"/>
              <w:jc w:val="start"/>
              <w:rPr/>
            </w:pPr>
            <w:r>
              <w:rPr/>
              <w:t>Reconstruction/analysis of grievance workflows</w:t>
            </w:r>
          </w:p>
        </w:tc>
        <w:tc>
          <w:tcPr>
            <w:tcW w:w="2490" w:type="dxa"/>
            <w:tcBorders/>
            <w:vAlign w:val="center"/>
          </w:tcPr>
          <w:p>
            <w:pPr>
              <w:pStyle w:val="TableContents"/>
              <w:bidi w:val="0"/>
              <w:jc w:val="end"/>
              <w:rPr/>
            </w:pPr>
            <w:r>
              <w:rPr/>
              <w:t>Low–Medium</w:t>
            </w:r>
          </w:p>
        </w:tc>
      </w:tr>
      <w:tr>
        <w:trPr/>
        <w:tc>
          <w:tcPr>
            <w:tcW w:w="2487" w:type="dxa"/>
            <w:tcBorders/>
            <w:vAlign w:val="center"/>
          </w:tcPr>
          <w:p>
            <w:pPr>
              <w:pStyle w:val="TableContents"/>
              <w:widowControl w:val="false"/>
              <w:suppressLineNumbers/>
              <w:bidi w:val="0"/>
              <w:jc w:val="start"/>
              <w:rPr/>
            </w:pPr>
            <w:r>
              <w:rPr/>
              <w:t>Tamper-evident log</w:t>
            </w:r>
          </w:p>
        </w:tc>
        <w:tc>
          <w:tcPr>
            <w:tcW w:w="4661" w:type="dxa"/>
            <w:tcBorders/>
            <w:vAlign w:val="center"/>
          </w:tcPr>
          <w:p>
            <w:pPr>
              <w:pStyle w:val="TableContents"/>
              <w:widowControl w:val="false"/>
              <w:suppressLineNumbers/>
              <w:bidi w:val="0"/>
              <w:jc w:val="start"/>
              <w:rPr/>
            </w:pPr>
            <w:r>
              <w:rPr/>
              <w:t>Evidence that history wasn't silently altered</w:t>
            </w:r>
          </w:p>
        </w:tc>
        <w:tc>
          <w:tcPr>
            <w:tcW w:w="2490" w:type="dxa"/>
            <w:tcBorders/>
            <w:vAlign w:val="center"/>
          </w:tcPr>
          <w:p>
            <w:pPr>
              <w:pStyle w:val="TableContents"/>
              <w:bidi w:val="0"/>
              <w:jc w:val="end"/>
              <w:rPr/>
            </w:pPr>
            <w:r>
              <w:rPr/>
              <w:t>Medium–High</w:t>
            </w:r>
          </w:p>
        </w:tc>
      </w:tr>
    </w:tbl>
    <w:p>
      <w:pPr>
        <w:pStyle w:val="BodyText"/>
        <w:bidi w:val="0"/>
        <w:jc w:val="start"/>
        <w:rPr/>
      </w:pPr>
      <w:r>
        <w:rPr/>
        <w:t xml:space="preserve">For </w:t>
      </w:r>
      <w:r>
        <w:rPr>
          <w:rStyle w:val="Strong"/>
        </w:rPr>
        <w:t>your particular project</w:t>
      </w:r>
      <w:r>
        <w:rPr/>
        <w:t>, the most interesting architecture to study would be a hybrid:</w:t>
      </w:r>
    </w:p>
    <w:p>
      <w:pPr>
        <w:pStyle w:val="PreformattedText"/>
        <w:bidi w:val="0"/>
        <w:jc w:val="start"/>
        <w:rPr/>
      </w:pPr>
      <w:r>
        <w:rPr>
          <w:rStyle w:val="SourceText"/>
        </w:rPr>
        <w:t xml:space="preserve">                </w:t>
      </w:r>
      <w:r>
        <w:rPr>
          <w:rStyle w:val="SourceText"/>
        </w:rPr>
        <w:t>NestJS application</w:t>
      </w:r>
    </w:p>
    <w:p>
      <w:pPr>
        <w:pStyle w:val="PreformattedText"/>
        <w:bidi w:val="0"/>
        <w:jc w:val="start"/>
        <w:rPr/>
      </w:pPr>
      <w:r>
        <w:rPr>
          <w:rStyle w:val="SourceText"/>
        </w:rPr>
        <w:t xml:space="preserve">                       </w:t>
      </w:r>
      <w:r>
        <w:rPr>
          <w:rStyle w:val="SourceText"/>
        </w:rPr>
        <w:t>|</w:t>
      </w:r>
    </w:p>
    <w:p>
      <w:pPr>
        <w:pStyle w:val="PreformattedText"/>
        <w:bidi w:val="0"/>
        <w:jc w:val="start"/>
        <w:rPr/>
      </w:pPr>
      <w:r>
        <w:rPr>
          <w:rStyle w:val="SourceText"/>
        </w:rPr>
        <w:t xml:space="preserve">             </w:t>
      </w:r>
      <w:r>
        <w:rPr>
          <w:rStyle w:val="SourceText"/>
        </w:rPr>
        <w:t>Business action occurs</w:t>
      </w:r>
    </w:p>
    <w:p>
      <w:pPr>
        <w:pStyle w:val="PreformattedText"/>
        <w:bidi w:val="0"/>
        <w:jc w:val="start"/>
        <w:rPr/>
      </w:pPr>
      <w:r>
        <w:rPr>
          <w:rStyle w:val="SourceText"/>
        </w:rPr>
        <w:t xml:space="preserve">                       </w:t>
      </w:r>
      <w:r>
        <w:rPr>
          <w:rStyle w:val="SourceText"/>
        </w:rPr>
        <w:t>|</w:t>
      </w:r>
    </w:p>
    <w:p>
      <w:pPr>
        <w:pStyle w:val="PreformattedText"/>
        <w:bidi w:val="0"/>
        <w:jc w:val="start"/>
        <w:rPr/>
      </w:pPr>
      <w:r>
        <w:rPr>
          <w:rStyle w:val="SourceText"/>
        </w:rPr>
        <w:t xml:space="preserve">                 </w:t>
      </w:r>
      <w:r>
        <w:rPr>
          <w:rStyle w:val="SourceText"/>
        </w:rPr>
        <w:t>Audit event</w:t>
      </w:r>
    </w:p>
    <w:p>
      <w:pPr>
        <w:pStyle w:val="PreformattedText"/>
        <w:bidi w:val="0"/>
        <w:jc w:val="start"/>
        <w:rPr/>
      </w:pPr>
      <w:r>
        <w:rPr>
          <w:rStyle w:val="SourceText"/>
        </w:rPr>
        <w:t xml:space="preserve">                       </w:t>
      </w:r>
      <w:r>
        <w:rPr>
          <w:rStyle w:val="SourceText"/>
        </w:rPr>
        <w:t>|</w:t>
      </w:r>
    </w:p>
    <w:p>
      <w:pPr>
        <w:pStyle w:val="PreformattedText"/>
        <w:bidi w:val="0"/>
        <w:jc w:val="start"/>
        <w:rPr/>
      </w:pPr>
      <w:r>
        <w:rPr>
          <w:rStyle w:val="SourceText"/>
        </w:rPr>
        <w:t xml:space="preserve">             </w:t>
      </w:r>
      <w:r>
        <w:rPr>
          <w:rStyle w:val="SourceText"/>
        </w:rPr>
        <w:t>+---------+---------+</w:t>
      </w:r>
    </w:p>
    <w:p>
      <w:pPr>
        <w:pStyle w:val="PreformattedText"/>
        <w:bidi w:val="0"/>
        <w:jc w:val="start"/>
        <w:rPr/>
      </w:pPr>
      <w:r>
        <w:rPr>
          <w:rStyle w:val="SourceText"/>
        </w:rPr>
        <w:t xml:space="preserve">             </w:t>
      </w:r>
      <w:r>
        <w:rPr>
          <w:rStyle w:val="SourceText"/>
        </w:rPr>
        <w:t>|                   |</w:t>
      </w:r>
    </w:p>
    <w:p>
      <w:pPr>
        <w:pStyle w:val="PreformattedText"/>
        <w:bidi w:val="0"/>
        <w:jc w:val="start"/>
        <w:rPr/>
      </w:pPr>
      <w:r>
        <w:rPr>
          <w:rStyle w:val="SourceText"/>
        </w:rPr>
        <w:t xml:space="preserve">       </w:t>
      </w:r>
      <w:r>
        <w:rPr>
          <w:rStyle w:val="SourceText"/>
        </w:rPr>
        <w:t>PostgreSQL             Log system</w:t>
      </w:r>
    </w:p>
    <w:p>
      <w:pPr>
        <w:pStyle w:val="PreformattedText"/>
        <w:bidi w:val="0"/>
        <w:jc w:val="start"/>
        <w:rPr/>
      </w:pPr>
      <w:r>
        <w:rPr>
          <w:rStyle w:val="SourceText"/>
        </w:rPr>
        <w:t xml:space="preserve">       </w:t>
      </w:r>
      <w:r>
        <w:rPr>
          <w:rStyle w:val="SourceText"/>
        </w:rPr>
        <w:t>audit table            / archival</w:t>
      </w:r>
    </w:p>
    <w:p>
      <w:pPr>
        <w:pStyle w:val="PreformattedText"/>
        <w:bidi w:val="0"/>
        <w:jc w:val="start"/>
        <w:rPr/>
      </w:pPr>
      <w:r>
        <w:rPr>
          <w:rStyle w:val="SourceText"/>
        </w:rPr>
        <w:t xml:space="preserve">             </w:t>
      </w:r>
      <w:r>
        <w:rPr>
          <w:rStyle w:val="SourceText"/>
        </w:rPr>
        <w:t>|</w:t>
      </w:r>
    </w:p>
    <w:p>
      <w:pPr>
        <w:pStyle w:val="PreformattedText"/>
        <w:bidi w:val="0"/>
        <w:jc w:val="start"/>
        <w:rPr/>
      </w:pPr>
      <w:r>
        <w:rPr>
          <w:rStyle w:val="SourceText"/>
        </w:rPr>
        <w:t xml:space="preserve">       </w:t>
      </w:r>
      <w:r>
        <w:rPr>
          <w:rStyle w:val="SourceText"/>
        </w:rPr>
        <w:t>query by user</w:t>
      </w:r>
    </w:p>
    <w:p>
      <w:pPr>
        <w:pStyle w:val="PreformattedText"/>
        <w:bidi w:val="0"/>
        <w:jc w:val="start"/>
        <w:rPr/>
      </w:pPr>
      <w:r>
        <w:rPr>
          <w:rStyle w:val="SourceText"/>
        </w:rPr>
        <w:t xml:space="preserve">       </w:t>
      </w:r>
      <w:r>
        <w:rPr>
          <w:rStyle w:val="SourceText"/>
        </w:rPr>
        <w:t>query by grievance</w:t>
      </w:r>
    </w:p>
    <w:p>
      <w:pPr>
        <w:pStyle w:val="PreformattedText"/>
        <w:bidi w:val="0"/>
        <w:spacing w:before="0" w:after="283"/>
        <w:jc w:val="start"/>
        <w:rPr/>
      </w:pPr>
      <w:r>
        <w:rPr>
          <w:rStyle w:val="SourceText"/>
        </w:rPr>
        <w:t xml:space="preserve">       </w:t>
      </w:r>
      <w:r>
        <w:rPr>
          <w:rStyle w:val="SourceText"/>
        </w:rPr>
        <w:t>query by time</w:t>
      </w:r>
    </w:p>
    <w:p>
      <w:pPr>
        <w:pStyle w:val="BodyText"/>
        <w:bidi w:val="0"/>
        <w:jc w:val="start"/>
        <w:rPr/>
      </w:pPr>
      <w:r>
        <w:rPr/>
        <w:t xml:space="preserve">The important design principle would be that the audit event represents a </w:t>
      </w:r>
      <w:r>
        <w:rPr>
          <w:rStyle w:val="Strong"/>
        </w:rPr>
        <w:t>business action</w:t>
      </w:r>
      <w:r>
        <w:rPr/>
        <w:t>, not merely an HTTP request.</w:t>
      </w:r>
    </w:p>
    <w:p>
      <w:pPr>
        <w:pStyle w:val="BodyText"/>
        <w:bidi w:val="0"/>
        <w:jc w:val="start"/>
        <w:rPr/>
      </w:pPr>
      <w:r>
        <w:rPr/>
        <w:t>For example:</w:t>
      </w:r>
    </w:p>
    <w:p>
      <w:pPr>
        <w:pStyle w:val="PreformattedText"/>
        <w:bidi w:val="0"/>
        <w:spacing w:before="0" w:after="283"/>
        <w:jc w:val="start"/>
        <w:rPr/>
      </w:pPr>
      <w:r>
        <w:rPr>
          <w:rStyle w:val="SourceText"/>
        </w:rPr>
        <w:t>POST /comments/update_comment_content/38</w:t>
      </w:r>
    </w:p>
    <w:p>
      <w:pPr>
        <w:pStyle w:val="BodyText"/>
        <w:bidi w:val="0"/>
        <w:jc w:val="start"/>
        <w:rPr/>
      </w:pPr>
      <w:r>
        <w:rPr/>
        <w:t>is an implementation detail.</w:t>
      </w:r>
    </w:p>
    <w:p>
      <w:pPr>
        <w:pStyle w:val="BodyText"/>
        <w:bidi w:val="0"/>
        <w:jc w:val="start"/>
        <w:rPr/>
      </w:pPr>
      <w:r>
        <w:rPr/>
        <w:t>Whereas:</w:t>
      </w:r>
    </w:p>
    <w:p>
      <w:pPr>
        <w:pStyle w:val="PreformattedText"/>
        <w:bidi w:val="0"/>
        <w:jc w:val="start"/>
        <w:rPr/>
      </w:pPr>
      <w:r>
        <w:rPr>
          <w:rStyle w:val="SourceText"/>
        </w:rPr>
        <w:t>User 7</w:t>
      </w:r>
    </w:p>
    <w:p>
      <w:pPr>
        <w:pStyle w:val="PreformattedText"/>
        <w:bidi w:val="0"/>
        <w:jc w:val="start"/>
        <w:rPr/>
      </w:pPr>
      <w:r>
        <w:rPr>
          <w:rStyle w:val="SourceText"/>
        </w:rPr>
        <w:t>UPDATED</w:t>
      </w:r>
    </w:p>
    <w:p>
      <w:pPr>
        <w:pStyle w:val="PreformattedText"/>
        <w:bidi w:val="0"/>
        <w:jc w:val="start"/>
        <w:rPr/>
      </w:pPr>
      <w:r>
        <w:rPr>
          <w:rStyle w:val="SourceText"/>
        </w:rPr>
        <w:t>Comment 38</w:t>
      </w:r>
    </w:p>
    <w:p>
      <w:pPr>
        <w:pStyle w:val="PreformattedText"/>
        <w:bidi w:val="0"/>
        <w:jc w:val="start"/>
        <w:rPr/>
      </w:pPr>
      <w:r>
        <w:rPr>
          <w:rStyle w:val="SourceText"/>
        </w:rPr>
        <w:t>SUCCESSFULLY</w:t>
      </w:r>
    </w:p>
    <w:p>
      <w:pPr>
        <w:pStyle w:val="PreformattedText"/>
        <w:bidi w:val="0"/>
        <w:spacing w:before="0" w:after="283"/>
        <w:jc w:val="start"/>
        <w:rPr/>
      </w:pPr>
      <w:r>
        <w:rPr>
          <w:rStyle w:val="SourceText"/>
        </w:rPr>
        <w:t>at 2026-09-17 13:20:11</w:t>
      </w:r>
    </w:p>
    <w:p>
      <w:pPr>
        <w:pStyle w:val="BodyText"/>
        <w:bidi w:val="0"/>
        <w:jc w:val="start"/>
        <w:rPr/>
      </w:pPr>
      <w:r>
        <w:rPr/>
        <w:t>is an audit event.</w:t>
      </w:r>
    </w:p>
    <w:p>
      <w:pPr>
        <w:pStyle w:val="BodyText"/>
        <w:bidi w:val="0"/>
        <w:jc w:val="start"/>
        <w:rPr/>
      </w:pPr>
      <w:r>
        <w:rPr/>
        <w:t>That distinction is consistent with OWASP's recommendation that the application itself generate security-relevant events because it has the necessary knowledge of the authenticated user, target object, action and outcome. (</w:t>
      </w:r>
      <w:hyperlink r:id="rId11">
        <w:r>
          <w:rPr>
            <w:rStyle w:val="Hyperlink"/>
          </w:rPr>
          <w:t>OWASP Cheat Sheet Series</w:t>
        </w:r>
      </w:hyperlink>
      <w:r>
        <w:rPr/>
        <w:t>)</w:t>
      </w:r>
    </w:p>
    <w:p>
      <w:pPr>
        <w:pStyle w:val="Heading3"/>
        <w:bidi w:val="0"/>
        <w:jc w:val="start"/>
        <w:rPr/>
      </w:pPr>
      <w:r>
        <w:rPr/>
        <w:t>Research worth reading</w:t>
      </w:r>
    </w:p>
    <w:p>
      <w:pPr>
        <w:pStyle w:val="BodyText"/>
        <w:bidi w:val="0"/>
        <w:jc w:val="start"/>
        <w:rPr/>
      </w:pPr>
      <w:r>
        <w:rPr/>
        <w:t>The most useful starting set is:</w:t>
      </w:r>
    </w:p>
    <w:p>
      <w:pPr>
        <w:pStyle w:val="BodyText"/>
        <w:bidi w:val="0"/>
        <w:jc w:val="start"/>
        <w:rPr/>
      </w:pPr>
      <w:r>
        <w:rPr>
          <w:rStyle w:val="Strong"/>
        </w:rPr>
        <w:t>NIST SP 800-53 AU-3 — Content of Audit Records</w:t>
      </w:r>
      <w:r>
        <w:rPr/>
        <w:t xml:space="preserve"> — useful for understanding exactly what information an audit record should contain. (</w:t>
      </w:r>
      <w:hyperlink r:id="rId12">
        <w:r>
          <w:rPr>
            <w:rStyle w:val="Hyperlink"/>
          </w:rPr>
          <w:t>NIST Computer Security Resource Center</w:t>
        </w:r>
      </w:hyperlink>
      <w:r>
        <w:rPr/>
        <w:t>)</w:t>
      </w:r>
    </w:p>
    <w:p>
      <w:pPr>
        <w:pStyle w:val="BodyText"/>
        <w:bidi w:val="0"/>
        <w:jc w:val="start"/>
        <w:rPr/>
      </w:pPr>
      <w:r>
        <w:rPr>
          <w:rStyle w:val="Strong"/>
        </w:rPr>
        <w:t>NIST SP 800-92 — Guide to Computer Security Log Management</w:t>
      </w:r>
      <w:r>
        <w:rPr/>
        <w:t xml:space="preserve"> — broader treatment of generating, storing, analyzing and managing logs. (</w:t>
      </w:r>
      <w:hyperlink r:id="rId13">
        <w:r>
          <w:rPr>
            <w:rStyle w:val="Hyperlink"/>
          </w:rPr>
          <w:t>NIST Computer Security Resource Center</w:t>
        </w:r>
      </w:hyperlink>
      <w:r>
        <w:rPr/>
        <w:t>)</w:t>
      </w:r>
    </w:p>
    <w:p>
      <w:pPr>
        <w:pStyle w:val="BodyText"/>
        <w:bidi w:val="0"/>
        <w:jc w:val="start"/>
        <w:rPr/>
      </w:pPr>
      <w:r>
        <w:rPr>
          <w:rStyle w:val="Strong"/>
        </w:rPr>
        <w:t>W3C PROV-DM</w:t>
      </w:r>
      <w:r>
        <w:rPr/>
        <w:t xml:space="preserve"> — the formal provenance model of agents, activities and entities. (</w:t>
      </w:r>
      <w:hyperlink r:id="rId14">
        <w:r>
          <w:rPr>
            <w:rStyle w:val="Hyperlink"/>
          </w:rPr>
          <w:t>W3C</w:t>
        </w:r>
      </w:hyperlink>
      <w:r>
        <w:rPr/>
        <w:t>)</w:t>
      </w:r>
    </w:p>
    <w:p>
      <w:pPr>
        <w:pStyle w:val="BodyText"/>
        <w:bidi w:val="0"/>
        <w:jc w:val="start"/>
        <w:rPr/>
      </w:pPr>
      <w:r>
        <w:rPr>
          <w:rStyle w:val="Strong"/>
        </w:rPr>
        <w:t>Roratto &amp; Dias, “Security Information in Production and Operations: A Study on Audit Trails in Database Systems” (2014)</w:t>
      </w:r>
      <w:r>
        <w:rPr/>
        <w:t xml:space="preserve"> — specifically examines audit trails in database systems. (</w:t>
      </w:r>
      <w:hyperlink r:id="rId15">
        <w:r>
          <w:rPr>
            <w:rStyle w:val="Hyperlink"/>
          </w:rPr>
          <w:t>Portal de Revistas da USP</w:t>
        </w:r>
      </w:hyperlink>
      <w:r>
        <w:rPr/>
        <w:t>)</w:t>
      </w:r>
    </w:p>
    <w:p>
      <w:pPr>
        <w:pStyle w:val="BodyText"/>
        <w:bidi w:val="0"/>
        <w:jc w:val="start"/>
        <w:rPr/>
      </w:pPr>
      <w:r>
        <w:rPr>
          <w:rStyle w:val="Strong"/>
        </w:rPr>
        <w:t>Fowler, “Event Sourcing”</w:t>
      </w:r>
      <w:r>
        <w:rPr/>
        <w:t xml:space="preserve"> — not an academic paper, but an influential architectural treatment of event histories and audit trails. (</w:t>
      </w:r>
      <w:hyperlink r:id="rId16">
        <w:r>
          <w:rPr>
            <w:rStyle w:val="Hyperlink"/>
          </w:rPr>
          <w:t>martinfowler.com</w:t>
        </w:r>
      </w:hyperlink>
      <w:r>
        <w:rPr/>
        <w:t>)</w:t>
      </w:r>
    </w:p>
    <w:p>
      <w:pPr>
        <w:pStyle w:val="BodyText"/>
        <w:bidi w:val="0"/>
        <w:jc w:val="start"/>
        <w:rPr/>
      </w:pPr>
      <w:r>
        <w:rPr>
          <w:rStyle w:val="Strong"/>
        </w:rPr>
        <w:t>“</w:t>
      </w:r>
      <w:r>
        <w:rPr>
          <w:rStyle w:val="Strong"/>
        </w:rPr>
        <w:t>Improving observability in Event Sourcing systems” (2021)</w:t>
      </w:r>
      <w:r>
        <w:rPr/>
        <w:t xml:space="preserve"> — useful if you're interested in the relationship between request traces and event histories. (</w:t>
      </w:r>
      <w:hyperlink r:id="rId17">
        <w:r>
          <w:rPr>
            <w:rStyle w:val="Hyperlink"/>
          </w:rPr>
          <w:t>ScienceDirect</w:t>
        </w:r>
      </w:hyperlink>
      <w:r>
        <w:rPr/>
        <w:t>)</w:t>
      </w:r>
    </w:p>
    <w:p>
      <w:pPr>
        <w:pStyle w:val="BodyText"/>
        <w:bidi w:val="0"/>
        <w:jc w:val="start"/>
        <w:rPr/>
      </w:pPr>
      <w:r>
        <w:rPr/>
        <w:t xml:space="preserve">The particularly interesting thing for your portal is that </w:t>
      </w:r>
      <w:r>
        <w:rPr>
          <w:rStyle w:val="Strong"/>
        </w:rPr>
        <w:t>one well-designed event stream could serve three views simultaneously: user's trail, grievance history, and eventual process-mining data</w:t>
      </w:r>
      <w:r>
        <w:rPr/>
        <w:t>. That makes this considerably more interesting than simply adding another Winston/Serilog log file.</w:t>
      </w:r>
    </w:p>
    <w:p>
      <w:pPr>
        <w:pStyle w:val="Normal"/>
        <w:bidi w:val="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Mono">
    <w:altName w:val="Courier New"/>
    <w:charset w:val="01" w:characterSet="utf-8"/>
    <w:family w:val="modern"/>
    <w:pitch w:val="fixed"/>
  </w:font>
  <w:font w:name="Liberation Sans">
    <w:altName w:val="Arial"/>
    <w:charset w:val="01" w:characterSet="utf-8"/>
    <w:family w:val="swiss"/>
    <w:pitch w:val="variable"/>
  </w:font>
</w:fonts>
</file>

<file path=word/settings.xml><?xml version="1.0" encoding="utf-8"?>
<w:settings xmlns:w="http://schemas.openxmlformats.org/wordprocessingml/2006/main">
  <w:zoom w:percent="14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IN"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IN" w:eastAsia="zh-CN" w:bidi="hi-IN"/>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character" w:styleId="Strong">
    <w:name w:val="Strong"/>
    <w:qFormat/>
    <w:rPr>
      <w:b/>
      <w:bCs/>
    </w:rPr>
  </w:style>
  <w:style w:type="character" w:styleId="SourceText">
    <w:name w:val="Source Text"/>
    <w:qFormat/>
    <w:rPr>
      <w:rFonts w:ascii="Liberation Mono" w:hAnsi="Liberation Mono" w:eastAsia="Noto Sans Mono CJK SC" w:cs="Liberation Mono"/>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BlockQuotation">
    <w:name w:val="Block Quotation"/>
    <w:basedOn w:val="Normal"/>
    <w:qFormat/>
    <w:pPr>
      <w:spacing w:before="0" w:after="283"/>
      <w:ind w:hanging="0" w:start="567" w:end="567"/>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csrc.nist.gov/files/pubs/sp/800/53/r5/ipd/docs/sp800-53r5-draft-controls-markup.pdf?utm_source=chatgpt.com" TargetMode="External"/><Relationship Id="rId3" Type="http://schemas.openxmlformats.org/officeDocument/2006/relationships/hyperlink" Target="https://csrc.nist.gov/pubs/sp/800/92/r1/ipd?utm_source=chatgpt.com" TargetMode="External"/><Relationship Id="rId4" Type="http://schemas.openxmlformats.org/officeDocument/2006/relationships/hyperlink" Target="https://www.martinfowler.com/eaaDev/EventSourcing.html?utm_source=chatgpt.com" TargetMode="External"/><Relationship Id="rId5" Type="http://schemas.openxmlformats.org/officeDocument/2006/relationships/hyperlink" Target="https://www.sciencedirect.com/science/article/pii/S0164121221001126?utm_source=chatgpt.com" TargetMode="External"/><Relationship Id="rId6" Type="http://schemas.openxmlformats.org/officeDocument/2006/relationships/hyperlink" Target="https://www.martinfowler.com/eaaDev/EventSourcing.html?utm_source=chatgpt.com" TargetMode="External"/><Relationship Id="rId7" Type="http://schemas.openxmlformats.org/officeDocument/2006/relationships/hyperlink" Target="https://www.w3.org/TR/prov-primer/?utm_source=chatgpt.com" TargetMode="External"/><Relationship Id="rId8" Type="http://schemas.openxmlformats.org/officeDocument/2006/relationships/hyperlink" Target="https://arxiv.org/abs/2410.23846?utm_source=chatgpt.com" TargetMode="External"/><Relationship Id="rId9" Type="http://schemas.openxmlformats.org/officeDocument/2006/relationships/hyperlink" Target="https://www.sciencedirect.com/science/article/abs/pii/S0020025517300403?utm_source=chatgpt.com" TargetMode="External"/><Relationship Id="rId10" Type="http://schemas.openxmlformats.org/officeDocument/2006/relationships/hyperlink" Target="https://www.sciencedirect.com/science/article/abs/pii/S0167404818313907?utm_source=chatgpt.com" TargetMode="External"/><Relationship Id="rId11" Type="http://schemas.openxmlformats.org/officeDocument/2006/relationships/hyperlink" Target="https://cheatsheetseries.owasp.org/cheatsheets/Logging_Cheat_Sheet.html?utm_source=chatgpt.com" TargetMode="External"/><Relationship Id="rId12" Type="http://schemas.openxmlformats.org/officeDocument/2006/relationships/hyperlink" Target="https://csrc.nist.gov/files/pubs/sp/800/53/r5/ipd/docs/sp800-53r5-draft-controls-markup.pdf?utm_source=chatgpt.com" TargetMode="External"/><Relationship Id="rId13" Type="http://schemas.openxmlformats.org/officeDocument/2006/relationships/hyperlink" Target="https://csrc.nist.gov/Projects/log-management/publications?utm_source=chatgpt.com" TargetMode="External"/><Relationship Id="rId14" Type="http://schemas.openxmlformats.org/officeDocument/2006/relationships/hyperlink" Target="https://www.w3.org/TR/prov-dm/?utm_source=chatgpt.com" TargetMode="External"/><Relationship Id="rId15" Type="http://schemas.openxmlformats.org/officeDocument/2006/relationships/hyperlink" Target="https://revistas.usp.br/jistem/en/article/view/103601?utm_source=chatgpt.com" TargetMode="External"/><Relationship Id="rId16" Type="http://schemas.openxmlformats.org/officeDocument/2006/relationships/hyperlink" Target="https://www.martinfowler.com/eaaDev/EventSourcing.html?utm_source=chatgpt.com" TargetMode="External"/><Relationship Id="rId17" Type="http://schemas.openxmlformats.org/officeDocument/2006/relationships/hyperlink" Target="https://www.sciencedirect.com/science/article/pii/S0164121221001126?utm_source=chatgpt.com" TargetMode="External"/><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2026-09-17T23:14:16Z</dcterms:created>
  <dc:creator/>
  <dc:description/>
  <dc:language>en-IN</dc:language>
  <cp:lastModifiedBy/>
  <dcterms:modified xsi:type="dcterms:W3CDTF">2026-09-17T23:14:20Z</dcterms:modified>
  <cp:revision>1</cp:revision>
  <dc:subject/>
  <dc:title/>
</cp:coreProperties>
</file>