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916" w:rsidRPr="00BE3BC2" w:rsidRDefault="00300A18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r w:rsidR="00A56916"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@Component</w:t>
      </w:r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Marks a class as a Spring-managed bean.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@Component</w:t>
      </w:r>
      <w:r w:rsidRPr="00BE3BC2">
        <w:rPr>
          <w:rFonts w:ascii="Courier New" w:eastAsia="Times New Roman" w:hAnsi="Courier New" w:cs="Courier New"/>
          <w:sz w:val="20"/>
          <w:szCs w:val="20"/>
        </w:rPr>
        <w:br/>
        <w:t xml:space="preserve">public class 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MyComponent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433B71" w:rsidRDefault="00433B71"/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Autowired</w:t>
      </w:r>
      <w:proofErr w:type="spellEnd"/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Automati</w:t>
      </w:r>
      <w:r>
        <w:rPr>
          <w:rFonts w:ascii="Times New Roman" w:eastAsia="Times New Roman" w:hAnsi="Times New Roman" w:cs="Times New Roman"/>
          <w:sz w:val="24"/>
          <w:szCs w:val="24"/>
        </w:rPr>
        <w:t>cally injects a bean dependency. It used to create objects of beans automatically. We don’t have to write new key word again and again for creating the objects of bean classes.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Autowired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 xml:space="preserve"> service;</w:t>
      </w:r>
    </w:p>
    <w:p w:rsidR="00A56916" w:rsidRDefault="00A56916"/>
    <w:p w:rsidR="00A56916" w:rsidRDefault="00A56916"/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@Bean</w:t>
      </w:r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Defines a bean manually inside a configuration class.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@Bean</w:t>
      </w:r>
      <w:r w:rsidRPr="00BE3BC2">
        <w:rPr>
          <w:rFonts w:ascii="Courier New" w:eastAsia="Times New Roman" w:hAnsi="Courier New" w:cs="Courier New"/>
          <w:sz w:val="20"/>
          <w:szCs w:val="20"/>
        </w:rPr>
        <w:br/>
        <w:t xml:space="preserve">public 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ModelMapper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 xml:space="preserve"> mapper() {</w:t>
      </w:r>
      <w:r w:rsidRPr="00BE3BC2">
        <w:rPr>
          <w:rFonts w:ascii="Courier New" w:eastAsia="Times New Roman" w:hAnsi="Courier New" w:cs="Courier New"/>
          <w:sz w:val="20"/>
          <w:szCs w:val="20"/>
        </w:rPr>
        <w:br/>
        <w:t xml:space="preserve">    return new 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ModelMapper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>();</w:t>
      </w:r>
      <w:r w:rsidRPr="00BE3BC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56916" w:rsidRDefault="00C46ADD" w:rsidP="00A5691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6916" w:rsidRDefault="00A56916" w:rsidP="00A5691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@Value</w:t>
      </w:r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 xml:space="preserve">Injects values from </w:t>
      </w:r>
      <w:proofErr w:type="spellStart"/>
      <w:proofErr w:type="gramStart"/>
      <w:r w:rsidRPr="00BE3BC2">
        <w:rPr>
          <w:rFonts w:ascii="Courier New" w:eastAsia="Times New Roman" w:hAnsi="Courier New" w:cs="Courier New"/>
          <w:sz w:val="20"/>
          <w:szCs w:val="20"/>
        </w:rPr>
        <w:t>application.properties</w:t>
      </w:r>
      <w:proofErr w:type="spellEnd"/>
      <w:proofErr w:type="gramEnd"/>
      <w:r w:rsidRPr="00BE3B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@Value("${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server.port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>}")</w:t>
      </w:r>
      <w:r w:rsidRPr="00BE3BC2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 xml:space="preserve"> port;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@Configuration</w:t>
      </w:r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Marks a class that defines beans.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uses beans methods. 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@Configuration</w:t>
      </w:r>
      <w:r w:rsidRPr="00BE3BC2">
        <w:rPr>
          <w:rFonts w:ascii="Courier New" w:eastAsia="Times New Roman" w:hAnsi="Courier New" w:cs="Courier New"/>
          <w:sz w:val="20"/>
          <w:szCs w:val="20"/>
        </w:rPr>
        <w:br/>
        <w:t xml:space="preserve">public class 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ComponentScan</w:t>
      </w:r>
      <w:proofErr w:type="spellEnd"/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Tells Spring where to scan for components.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gets a base package to scan, 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ComponentScan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com.example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>")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EnableAutoConfiguration</w:t>
      </w:r>
      <w:proofErr w:type="spellEnd"/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Automatically configures Spring Boot based on dependencies.</w:t>
      </w:r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BE3BC2">
        <w:rPr>
          <w:rFonts w:ascii="Times New Roman" w:eastAsia="Times New Roman" w:hAnsi="Times New Roman" w:cs="Times New Roman"/>
          <w:sz w:val="24"/>
          <w:szCs w:val="24"/>
        </w:rPr>
        <w:br/>
        <w:t xml:space="preserve">If MySQL dependency exists → </w:t>
      </w:r>
      <w:proofErr w:type="spellStart"/>
      <w:r w:rsidRPr="00BE3BC2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BE3BC2">
        <w:rPr>
          <w:rFonts w:ascii="Times New Roman" w:eastAsia="Times New Roman" w:hAnsi="Times New Roman" w:cs="Times New Roman"/>
          <w:sz w:val="24"/>
          <w:szCs w:val="24"/>
        </w:rPr>
        <w:t xml:space="preserve"> created automatically.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6916" w:rsidRDefault="00A56916" w:rsidP="00A5691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SpringBootApplication</w:t>
      </w:r>
      <w:proofErr w:type="spellEnd"/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It marks the main class and spring boot automatically enables these three features</w:t>
      </w:r>
    </w:p>
    <w:p w:rsidR="00A56916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@Configuration</w:t>
      </w:r>
      <w:r w:rsidRPr="00BE3BC2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EnableAutoConfiguration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ComponentScan</w:t>
      </w:r>
      <w:proofErr w:type="spellEnd"/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Main entry point of a Spring Boot app.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SpringBootApplication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br/>
        <w:t>public class Application {}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@Controller</w:t>
      </w:r>
    </w:p>
    <w:p w:rsidR="00A56916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Used for MVC controllers returning views.</w:t>
      </w:r>
    </w:p>
    <w:p w:rsidR="00A3029A" w:rsidRPr="00A3029A" w:rsidRDefault="00A3029A" w:rsidP="00A3029A">
      <w:pPr>
        <w:rPr>
          <w:b/>
        </w:rPr>
      </w:pPr>
      <w:r w:rsidRPr="00A3029A">
        <w:rPr>
          <w:b/>
        </w:rPr>
        <w:t>Diff b/w Implements Controller and @Controller:</w:t>
      </w:r>
    </w:p>
    <w:p w:rsidR="00A3029A" w:rsidRPr="00BE3BC2" w:rsidRDefault="00A3029A" w:rsidP="00A3029A">
      <w:r>
        <w:t>Using implements controller, we are bound to use the predefined methods only, can’t use our own custom methods but using @Controller, we can use our custom methods also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RestController</w:t>
      </w:r>
      <w:proofErr w:type="spellEnd"/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Combination of: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@Controller</w:t>
      </w:r>
      <w:r w:rsidRPr="00BE3BC2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ResponseBody</w:t>
      </w:r>
      <w:proofErr w:type="spellEnd"/>
    </w:p>
    <w:p w:rsidR="00A56916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C2">
        <w:rPr>
          <w:rFonts w:ascii="Times New Roman" w:eastAsia="Times New Roman" w:hAnsi="Times New Roman" w:cs="Times New Roman"/>
          <w:sz w:val="24"/>
          <w:szCs w:val="24"/>
        </w:rPr>
        <w:t>Used for REST APIs.</w:t>
      </w:r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sends back response body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rather than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file. That’s the difference b/w @Controller and @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RestController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@Controller, it sends back response as JSP but using @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 sends back response body as JSON only.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@Service</w:t>
      </w:r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used for marking the service layer. 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56916" w:rsidRDefault="00A56916" w:rsidP="00A5691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@Repository</w:t>
      </w:r>
    </w:p>
    <w:p w:rsidR="00A56916" w:rsidRPr="00BE3BC2" w:rsidRDefault="00A56916" w:rsidP="00A56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Its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used for marking the DAO layer</w:t>
      </w:r>
    </w:p>
    <w:p w:rsidR="00A56916" w:rsidRPr="00BE3BC2" w:rsidRDefault="00C46ADD" w:rsidP="00A56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56916" w:rsidRDefault="00A56916" w:rsidP="00A5691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b/>
          <w:bCs/>
          <w:sz w:val="20"/>
          <w:szCs w:val="20"/>
        </w:rPr>
        <w:t>RequestMapping</w:t>
      </w:r>
      <w:proofErr w:type="spellEnd"/>
    </w:p>
    <w:p w:rsidR="00A56916" w:rsidRPr="00BE3BC2" w:rsidRDefault="00A56916" w:rsidP="00A56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URL mapping, called when form is submitted. It identifies classes that handles incoming HTTP requests and routes them to specific methods using annotations</w:t>
      </w:r>
    </w:p>
    <w:p w:rsidR="00A56916" w:rsidRPr="00BE3BC2" w:rsidRDefault="00A56916" w:rsidP="00A56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BC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E3BC2">
        <w:rPr>
          <w:rFonts w:ascii="Courier New" w:eastAsia="Times New Roman" w:hAnsi="Courier New" w:cs="Courier New"/>
          <w:sz w:val="20"/>
          <w:szCs w:val="20"/>
        </w:rPr>
        <w:t>RequestMapping</w:t>
      </w:r>
      <w:proofErr w:type="spellEnd"/>
      <w:r w:rsidRPr="00BE3BC2">
        <w:rPr>
          <w:rFonts w:ascii="Courier New" w:eastAsia="Times New Roman" w:hAnsi="Courier New" w:cs="Courier New"/>
          <w:sz w:val="20"/>
          <w:szCs w:val="20"/>
        </w:rPr>
        <w:t>("/users")</w:t>
      </w:r>
    </w:p>
    <w:p w:rsidR="00A56916" w:rsidRDefault="00A56916" w:rsidP="00A56916"/>
    <w:p w:rsidR="00A56916" w:rsidRDefault="00A56916" w:rsidP="00A56916"/>
    <w:p w:rsidR="00A56916" w:rsidRDefault="00A56916" w:rsidP="00A56916">
      <w:r>
        <w:t>@</w:t>
      </w:r>
      <w:proofErr w:type="spellStart"/>
      <w:r>
        <w:t>RequestBody</w:t>
      </w:r>
      <w:proofErr w:type="spellEnd"/>
      <w:r>
        <w:t xml:space="preserve"> -&gt; Takes data from browser and converts it into java project</w:t>
      </w:r>
    </w:p>
    <w:p w:rsidR="00A56916" w:rsidRDefault="00A56916" w:rsidP="00A56916">
      <w:r>
        <w:t>@</w:t>
      </w:r>
      <w:proofErr w:type="spellStart"/>
      <w:r>
        <w:t>ResponseBody</w:t>
      </w:r>
      <w:proofErr w:type="spellEnd"/>
      <w:r>
        <w:t>-&gt; Data sends back to browser as form of JSON</w:t>
      </w:r>
    </w:p>
    <w:p w:rsidR="00A56916" w:rsidRDefault="00A56916" w:rsidP="00A56916">
      <w:r>
        <w:t>@</w:t>
      </w:r>
      <w:proofErr w:type="spellStart"/>
      <w:r>
        <w:t>PathVariable</w:t>
      </w:r>
      <w:proofErr w:type="spellEnd"/>
      <w:r>
        <w:t>-&gt; It takes a value from the URL Path and passes it to a controller method</w:t>
      </w:r>
    </w:p>
    <w:p w:rsidR="00A56916" w:rsidRDefault="00A56916" w:rsidP="00A56916">
      <w:r>
        <w:t>@</w:t>
      </w:r>
      <w:proofErr w:type="spellStart"/>
      <w:r>
        <w:t>ControllerAdvice</w:t>
      </w:r>
      <w:proofErr w:type="spellEnd"/>
      <w:r>
        <w:t>-&gt; It creates a global exception handler for all controllers instead of creating separate exception for separate controllers</w:t>
      </w:r>
    </w:p>
    <w:p w:rsidR="00A56916" w:rsidRDefault="00A56916" w:rsidP="00A56916">
      <w:r>
        <w:t>@</w:t>
      </w:r>
      <w:proofErr w:type="spellStart"/>
      <w:r>
        <w:t>ExceptionHandler</w:t>
      </w:r>
      <w:proofErr w:type="spellEnd"/>
      <w:r>
        <w:t xml:space="preserve"> -&gt; Handles specific exceptions</w:t>
      </w:r>
    </w:p>
    <w:p w:rsidR="00A56916" w:rsidRDefault="00A56916" w:rsidP="00A56916">
      <w:r>
        <w:t>@</w:t>
      </w:r>
      <w:proofErr w:type="spellStart"/>
      <w:r>
        <w:t>ModelAttribute</w:t>
      </w:r>
      <w:proofErr w:type="spellEnd"/>
      <w:r>
        <w:t xml:space="preserve"> -&gt; Adds attributes globally</w:t>
      </w:r>
    </w:p>
    <w:p w:rsidR="00A56916" w:rsidRDefault="00A56916" w:rsidP="00A56916">
      <w:r>
        <w:t>@</w:t>
      </w:r>
      <w:proofErr w:type="spellStart"/>
      <w:r>
        <w:t>InitBinder</w:t>
      </w:r>
      <w:proofErr w:type="spellEnd"/>
      <w:r>
        <w:t xml:space="preserve"> -&gt; Custom data binding</w:t>
      </w:r>
    </w:p>
    <w:p w:rsidR="00A56916" w:rsidRDefault="00A56916" w:rsidP="00A56916">
      <w:r>
        <w:t>@</w:t>
      </w:r>
      <w:proofErr w:type="spellStart"/>
      <w:r>
        <w:t>ResponseEntity</w:t>
      </w:r>
      <w:proofErr w:type="spellEnd"/>
      <w:r>
        <w:t xml:space="preserve"> -&gt; Allows to control three things:</w:t>
      </w:r>
    </w:p>
    <w:p w:rsidR="00A56916" w:rsidRDefault="00A56916" w:rsidP="00A56916">
      <w:r>
        <w:tab/>
      </w:r>
      <w:r>
        <w:tab/>
        <w:t xml:space="preserve">       a&gt;Body, b&gt;Status, c&gt; headers</w:t>
      </w:r>
    </w:p>
    <w:p w:rsidR="00A56916" w:rsidRDefault="00A56916" w:rsidP="00A56916">
      <w:r>
        <w:tab/>
      </w:r>
      <w:r>
        <w:tab/>
        <w:t xml:space="preserve">     It allows to return custom HTTP status codes, adds custom headers, control the entire http response</w:t>
      </w:r>
    </w:p>
    <w:p w:rsidR="00231B5B" w:rsidRDefault="00231B5B" w:rsidP="00231B5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  <w:u w:val="single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  <w:u w:val="single"/>
        </w:rPr>
        <w:t>RequestMapping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17C6A3"/>
          <w:sz w:val="20"/>
          <w:szCs w:val="20"/>
          <w:u w:val="single"/>
        </w:rPr>
        <w:t>"/list/{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movid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}"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</w:p>
    <w:p w:rsidR="00231B5B" w:rsidRDefault="00231B5B" w:rsidP="00231B5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Movie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getAllData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</w:rPr>
        <w:t>PathVariable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movid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79ABFF"/>
          <w:sz w:val="20"/>
          <w:szCs w:val="20"/>
        </w:rPr>
        <w:t>id</w:t>
      </w:r>
      <w:proofErr w:type="gramEnd"/>
      <w:r>
        <w:rPr>
          <w:rFonts w:ascii="Consolas" w:hAnsi="Consolas"/>
          <w:color w:val="F9FAF4"/>
          <w:sz w:val="20"/>
          <w:szCs w:val="20"/>
        </w:rPr>
        <w:t>){</w:t>
      </w:r>
    </w:p>
    <w:p w:rsidR="00231B5B" w:rsidRDefault="00231B5B" w:rsidP="00231B5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Rating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rating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66E1F8"/>
          <w:sz w:val="20"/>
          <w:szCs w:val="20"/>
        </w:rPr>
        <w:t>rest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getForObject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"http://localhost:9092/rating/list"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Rating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31B5B" w:rsidRDefault="00231B5B" w:rsidP="00231B5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Info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info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66E1F8"/>
          <w:sz w:val="20"/>
          <w:szCs w:val="20"/>
        </w:rPr>
        <w:t>rest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getForObject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"http://localhost:9093/</w:t>
      </w:r>
      <w:proofErr w:type="spellStart"/>
      <w:r>
        <w:rPr>
          <w:rFonts w:ascii="Consolas" w:hAnsi="Consolas"/>
          <w:color w:val="17C6A3"/>
          <w:sz w:val="20"/>
          <w:szCs w:val="20"/>
        </w:rPr>
        <w:t>cato</w:t>
      </w:r>
      <w:proofErr w:type="spellEnd"/>
      <w:r>
        <w:rPr>
          <w:rFonts w:ascii="Consolas" w:hAnsi="Consolas"/>
          <w:color w:val="17C6A3"/>
          <w:sz w:val="20"/>
          <w:szCs w:val="20"/>
        </w:rPr>
        <w:t>/list"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Info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31B5B" w:rsidRDefault="00231B5B" w:rsidP="00231B5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31B5B" w:rsidRDefault="00231B5B" w:rsidP="00231B5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Collections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singletonList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Movie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info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getMovieName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rating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getMovieRating</w:t>
      </w:r>
      <w:proofErr w:type="spellEnd"/>
      <w:r>
        <w:rPr>
          <w:rFonts w:ascii="Consolas" w:hAnsi="Consolas"/>
          <w:color w:val="F9FAF4"/>
          <w:sz w:val="20"/>
          <w:szCs w:val="20"/>
        </w:rPr>
        <w:t>()))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31B5B" w:rsidRDefault="00231B5B" w:rsidP="00231B5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ED6D3F" w:rsidRDefault="00ED6D3F" w:rsidP="00A56916"/>
    <w:p w:rsidR="00042FF7" w:rsidRPr="00042FF7" w:rsidRDefault="00042FF7" w:rsidP="00A56916">
      <w:r>
        <w:rPr>
          <w:b/>
        </w:rPr>
        <w:t>@Transactional:</w:t>
      </w:r>
      <w:r>
        <w:t xml:space="preserve"> To manage database transactions. So that a group of operations either call succeed or are rolled back together if an error </w:t>
      </w:r>
      <w:proofErr w:type="spellStart"/>
      <w:r>
        <w:t>occours</w:t>
      </w:r>
      <w:proofErr w:type="spellEnd"/>
      <w:r>
        <w:t>.</w:t>
      </w:r>
    </w:p>
    <w:p w:rsidR="00A56916" w:rsidRDefault="00A56916" w:rsidP="00A56916">
      <w:proofErr w:type="spellStart"/>
      <w:r>
        <w:t>RestTemplate</w:t>
      </w:r>
      <w:proofErr w:type="spellEnd"/>
      <w:r>
        <w:t xml:space="preserve"> -&gt; Is used In Spring to call another REST API (another </w:t>
      </w:r>
      <w:proofErr w:type="spellStart"/>
      <w:r>
        <w:t>microservice</w:t>
      </w:r>
      <w:proofErr w:type="spellEnd"/>
      <w:r>
        <w:t>) from your application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</w:rPr>
        <w:t>Autowired</w:t>
      </w:r>
      <w:proofErr w:type="spellEnd"/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RestTemplate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rest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//http://localhost:9091/info/list/1001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  <w:u w:val="single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  <w:u w:val="single"/>
        </w:rPr>
        <w:t>RequestMapping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17C6A3"/>
          <w:sz w:val="20"/>
          <w:szCs w:val="20"/>
          <w:u w:val="single"/>
        </w:rPr>
        <w:t>"/list/{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movid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}"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Movie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getAllData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</w:rPr>
        <w:t>PathVariable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movid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Rating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rating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66E1F8"/>
          <w:sz w:val="20"/>
          <w:szCs w:val="20"/>
        </w:rPr>
        <w:t>rest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getForObject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"http://localhost:9092/rating/list"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Rating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Info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info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66E1F8"/>
          <w:sz w:val="20"/>
          <w:szCs w:val="20"/>
        </w:rPr>
        <w:t>rest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getForObject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"http://localhost:9093/</w:t>
      </w:r>
      <w:proofErr w:type="spellStart"/>
      <w:r>
        <w:rPr>
          <w:rFonts w:ascii="Consolas" w:hAnsi="Consolas"/>
          <w:color w:val="17C6A3"/>
          <w:sz w:val="20"/>
          <w:szCs w:val="20"/>
        </w:rPr>
        <w:t>cato</w:t>
      </w:r>
      <w:proofErr w:type="spellEnd"/>
      <w:r>
        <w:rPr>
          <w:rFonts w:ascii="Consolas" w:hAnsi="Consolas"/>
          <w:color w:val="17C6A3"/>
          <w:sz w:val="20"/>
          <w:szCs w:val="20"/>
        </w:rPr>
        <w:t>/list"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Info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D6D3F" w:rsidRDefault="00ED6D3F" w:rsidP="00A56916"/>
    <w:p w:rsidR="00A56916" w:rsidRDefault="00A56916" w:rsidP="00A56916">
      <w:r>
        <w:t>@</w:t>
      </w:r>
      <w:proofErr w:type="spellStart"/>
      <w:r>
        <w:t>EnableEurekaServer</w:t>
      </w:r>
      <w:proofErr w:type="spellEnd"/>
      <w:r>
        <w:t xml:space="preserve"> -&gt; Acts as a service registry, it knows where other services are running</w:t>
      </w:r>
    </w:p>
    <w:p w:rsidR="00A56916" w:rsidRDefault="00A56916" w:rsidP="00A56916">
      <w:r>
        <w:t>@</w:t>
      </w:r>
      <w:proofErr w:type="spellStart"/>
      <w:r>
        <w:t>EnableEurekaClient</w:t>
      </w:r>
      <w:proofErr w:type="spellEnd"/>
      <w:r>
        <w:t xml:space="preserve"> -&gt; Is any service that register itself with eureka server, discover the other services</w:t>
      </w:r>
    </w:p>
    <w:p w:rsidR="00A56916" w:rsidRDefault="00A56916" w:rsidP="00A56916">
      <w:proofErr w:type="spellStart"/>
      <w:r>
        <w:t>Application.yml</w:t>
      </w:r>
      <w:proofErr w:type="spellEnd"/>
      <w:r>
        <w:t>-&gt; to configure b/w server and client, it stores application settings like, port number, database connection, service name, eureka configuration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569CD6"/>
          <w:sz w:val="20"/>
          <w:szCs w:val="20"/>
        </w:rPr>
        <w:t>eureka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569CD6"/>
          <w:sz w:val="20"/>
          <w:szCs w:val="20"/>
        </w:rPr>
        <w:t>client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569CD6"/>
          <w:sz w:val="20"/>
          <w:szCs w:val="20"/>
        </w:rPr>
        <w:t>register-with-eureka</w:t>
      </w:r>
      <w:r>
        <w:rPr>
          <w:rFonts w:ascii="Consolas" w:hAnsi="Consolas"/>
          <w:color w:val="CCCCCC"/>
          <w:sz w:val="20"/>
          <w:szCs w:val="20"/>
        </w:rPr>
        <w:t xml:space="preserve">: </w:t>
      </w:r>
      <w:r>
        <w:rPr>
          <w:rFonts w:ascii="Consolas" w:hAnsi="Consolas"/>
          <w:color w:val="569CD6"/>
          <w:sz w:val="20"/>
          <w:szCs w:val="20"/>
        </w:rPr>
        <w:t>true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569CD6"/>
          <w:sz w:val="20"/>
          <w:szCs w:val="20"/>
        </w:rPr>
        <w:t>fetchRegistry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: </w:t>
      </w:r>
      <w:r>
        <w:rPr>
          <w:rFonts w:ascii="Consolas" w:hAnsi="Consolas"/>
          <w:color w:val="569CD6"/>
          <w:sz w:val="20"/>
          <w:szCs w:val="20"/>
        </w:rPr>
        <w:t>true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569CD6"/>
          <w:sz w:val="20"/>
          <w:szCs w:val="20"/>
        </w:rPr>
        <w:t>serviceUrl</w:t>
      </w:r>
      <w:proofErr w:type="spellEnd"/>
      <w:r>
        <w:rPr>
          <w:rFonts w:ascii="Consolas" w:hAnsi="Consolas"/>
          <w:color w:val="CCCCCC"/>
          <w:sz w:val="20"/>
          <w:szCs w:val="20"/>
        </w:rPr>
        <w:t>: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569CD6"/>
          <w:sz w:val="20"/>
          <w:szCs w:val="20"/>
        </w:rPr>
        <w:t>defaultZone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: </w:t>
      </w:r>
      <w:r>
        <w:rPr>
          <w:rFonts w:ascii="Consolas" w:hAnsi="Consolas"/>
          <w:color w:val="CE9178"/>
          <w:sz w:val="20"/>
          <w:szCs w:val="20"/>
        </w:rPr>
        <w:t>http://localhost:8761/eureka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569CD6"/>
          <w:sz w:val="20"/>
          <w:szCs w:val="20"/>
        </w:rPr>
        <w:t>instance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569CD6"/>
          <w:sz w:val="20"/>
          <w:szCs w:val="20"/>
        </w:rPr>
        <w:t>hostname</w:t>
      </w:r>
      <w:r>
        <w:rPr>
          <w:rFonts w:ascii="Consolas" w:hAnsi="Consolas"/>
          <w:color w:val="CCCCCC"/>
          <w:sz w:val="20"/>
          <w:szCs w:val="20"/>
        </w:rPr>
        <w:t xml:space="preserve">: </w:t>
      </w:r>
      <w:r>
        <w:rPr>
          <w:rFonts w:ascii="Consolas" w:hAnsi="Consolas"/>
          <w:color w:val="CE9178"/>
          <w:sz w:val="20"/>
          <w:szCs w:val="20"/>
        </w:rPr>
        <w:t>localhost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569CD6"/>
          <w:sz w:val="20"/>
          <w:szCs w:val="20"/>
        </w:rPr>
        <w:t>server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569CD6"/>
          <w:sz w:val="20"/>
          <w:szCs w:val="20"/>
        </w:rPr>
        <w:t>port</w:t>
      </w:r>
      <w:r>
        <w:rPr>
          <w:rFonts w:ascii="Consolas" w:hAnsi="Consolas"/>
          <w:color w:val="CCCCCC"/>
          <w:sz w:val="20"/>
          <w:szCs w:val="20"/>
        </w:rPr>
        <w:t xml:space="preserve">: </w:t>
      </w:r>
      <w:r>
        <w:rPr>
          <w:rFonts w:ascii="Consolas" w:hAnsi="Consolas"/>
          <w:color w:val="B5CEA8"/>
          <w:sz w:val="20"/>
          <w:szCs w:val="20"/>
        </w:rPr>
        <w:t>7073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569CD6"/>
          <w:sz w:val="20"/>
          <w:szCs w:val="20"/>
        </w:rPr>
        <w:t>spring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569CD6"/>
          <w:sz w:val="20"/>
          <w:szCs w:val="20"/>
        </w:rPr>
        <w:t>application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ED6D3F" w:rsidRDefault="00ED6D3F" w:rsidP="00ED6D3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569CD6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CE9178"/>
          <w:sz w:val="20"/>
          <w:szCs w:val="20"/>
        </w:rPr>
        <w:t>customerservice</w:t>
      </w:r>
      <w:proofErr w:type="spellEnd"/>
    </w:p>
    <w:p w:rsidR="00ED6D3F" w:rsidRDefault="00ED6D3F" w:rsidP="00A56916"/>
    <w:p w:rsidR="00A56916" w:rsidRDefault="00A56916" w:rsidP="00A56916">
      <w:r>
        <w:t>@</w:t>
      </w:r>
      <w:proofErr w:type="spellStart"/>
      <w:r>
        <w:t>EnableDiscoveryClient</w:t>
      </w:r>
      <w:proofErr w:type="spellEnd"/>
      <w:r>
        <w:t xml:space="preserve"> -&gt; Same as @</w:t>
      </w:r>
      <w:proofErr w:type="spellStart"/>
      <w:r>
        <w:t>EnableEurekaClient</w:t>
      </w:r>
      <w:proofErr w:type="spellEnd"/>
      <w:r>
        <w:t xml:space="preserve"> but differs in portability because @</w:t>
      </w:r>
      <w:proofErr w:type="spellStart"/>
      <w:r>
        <w:t>EnableEurekaClient</w:t>
      </w:r>
      <w:proofErr w:type="spellEnd"/>
      <w:r>
        <w:t xml:space="preserve"> is only for Netflix Eureka whereas this annotation client is generic for all discovery system</w:t>
      </w:r>
    </w:p>
    <w:p w:rsidR="00042FF7" w:rsidRDefault="00042FF7" w:rsidP="00A56916"/>
    <w:p w:rsidR="00042FF7" w:rsidRDefault="00042FF7" w:rsidP="00A56916">
      <w:pPr>
        <w:rPr>
          <w:b/>
        </w:rPr>
      </w:pPr>
      <w:r>
        <w:rPr>
          <w:b/>
        </w:rPr>
        <w:t xml:space="preserve">What is </w:t>
      </w:r>
      <w:proofErr w:type="spellStart"/>
      <w:r>
        <w:rPr>
          <w:b/>
        </w:rPr>
        <w:t>ModelAndView</w:t>
      </w:r>
      <w:proofErr w:type="spellEnd"/>
      <w:r>
        <w:rPr>
          <w:b/>
        </w:rPr>
        <w:t>?</w:t>
      </w:r>
    </w:p>
    <w:p w:rsidR="00042FF7" w:rsidRDefault="00042FF7" w:rsidP="00A56916">
      <w:r>
        <w:t>It is a spring class that encapsulates both the logical view name and model data to be rendered by the view layer.</w:t>
      </w:r>
    </w:p>
    <w:p w:rsidR="00042FF7" w:rsidRDefault="00042FF7" w:rsidP="00A56916"/>
    <w:p w:rsidR="00042FF7" w:rsidRPr="00042FF7" w:rsidRDefault="00042FF7" w:rsidP="00A56916"/>
    <w:p w:rsidR="00A56916" w:rsidRDefault="00A56916" w:rsidP="00A56916">
      <w:r>
        <w:t xml:space="preserve">Feign Client -&gt; In case of </w:t>
      </w:r>
      <w:proofErr w:type="spellStart"/>
      <w:r>
        <w:t>RestTemplate</w:t>
      </w:r>
      <w:proofErr w:type="spellEnd"/>
      <w:r>
        <w:t>, we must write full HTTP logic. But us</w:t>
      </w:r>
      <w:r w:rsidR="00A3029A">
        <w:t xml:space="preserve">ing feign client, spring cloud </w:t>
      </w:r>
      <w:proofErr w:type="spellStart"/>
      <w:r>
        <w:t>microservices</w:t>
      </w:r>
      <w:proofErr w:type="spellEnd"/>
      <w:r>
        <w:t xml:space="preserve"> call another service without writing HTTP code manually</w:t>
      </w:r>
      <w:r w:rsidR="00042FF7">
        <w:t xml:space="preserve"> using java interfaces</w:t>
      </w:r>
    </w:p>
    <w:p w:rsidR="00A56916" w:rsidRDefault="00A56916" w:rsidP="00A56916">
      <w:r>
        <w:t>@</w:t>
      </w:r>
      <w:proofErr w:type="spellStart"/>
      <w:r>
        <w:t>EnableFeignClients</w:t>
      </w:r>
      <w:proofErr w:type="spellEnd"/>
      <w:r>
        <w:t xml:space="preserve"> -&gt; This enables feign clients in the application, it tells spring boot to scan the package, </w:t>
      </w:r>
      <w:r w:rsidR="00A3029A">
        <w:t xml:space="preserve"> and create implementations for all feign interfaces</w:t>
      </w:r>
    </w:p>
    <w:p w:rsidR="00A3029A" w:rsidRDefault="00A3029A" w:rsidP="00A56916">
      <w:r w:rsidRPr="00042FF7">
        <w:rPr>
          <w:b/>
        </w:rPr>
        <w:t>@</w:t>
      </w:r>
      <w:proofErr w:type="spellStart"/>
      <w:r w:rsidRPr="00042FF7">
        <w:rPr>
          <w:b/>
        </w:rPr>
        <w:t>FeignClient</w:t>
      </w:r>
      <w:proofErr w:type="spellEnd"/>
      <w:r>
        <w:t xml:space="preserve"> -&gt; This tells spring cloud open feign to create an HTTP client implementation for this interface</w:t>
      </w:r>
    </w:p>
    <w:p w:rsidR="00042FF7" w:rsidRPr="00042FF7" w:rsidRDefault="00042FF7" w:rsidP="00A56916">
      <w:r>
        <w:rPr>
          <w:b/>
        </w:rPr>
        <w:t>Key Benefits:</w:t>
      </w:r>
      <w:r>
        <w:t xml:space="preserve"> No boilerplate rest code, clean and readable code, built in support for load balancing</w:t>
      </w:r>
    </w:p>
    <w:p w:rsidR="00A3029A" w:rsidRDefault="00A3029A" w:rsidP="00A56916"/>
    <w:p w:rsidR="00A3029A" w:rsidRDefault="00A3029A" w:rsidP="00A56916">
      <w:r>
        <w:t xml:space="preserve">When building </w:t>
      </w:r>
      <w:proofErr w:type="spellStart"/>
      <w:r>
        <w:t>microservices</w:t>
      </w:r>
      <w:proofErr w:type="spellEnd"/>
      <w:r>
        <w:t xml:space="preserve"> in spring boot, making http calls to other services is a common requirement.</w:t>
      </w:r>
    </w:p>
    <w:p w:rsidR="00A3029A" w:rsidRDefault="00A3029A" w:rsidP="00A56916">
      <w:r>
        <w:t>Popular options for this are:</w:t>
      </w:r>
    </w:p>
    <w:p w:rsidR="00A3029A" w:rsidRDefault="00A3029A" w:rsidP="00A3029A">
      <w:pPr>
        <w:pStyle w:val="ListParagraph"/>
        <w:numPr>
          <w:ilvl w:val="0"/>
          <w:numId w:val="1"/>
        </w:numPr>
      </w:pPr>
      <w:proofErr w:type="spellStart"/>
      <w:r>
        <w:t>OkHttp</w:t>
      </w:r>
      <w:proofErr w:type="spellEnd"/>
    </w:p>
    <w:p w:rsidR="00A3029A" w:rsidRDefault="00A3029A" w:rsidP="00A3029A">
      <w:pPr>
        <w:pStyle w:val="ListParagraph"/>
        <w:numPr>
          <w:ilvl w:val="0"/>
          <w:numId w:val="1"/>
        </w:numPr>
      </w:pPr>
      <w:proofErr w:type="spellStart"/>
      <w:r>
        <w:t>WebClient</w:t>
      </w:r>
      <w:proofErr w:type="spellEnd"/>
    </w:p>
    <w:p w:rsidR="00A3029A" w:rsidRDefault="00A3029A" w:rsidP="00A3029A">
      <w:pPr>
        <w:pStyle w:val="ListParagraph"/>
        <w:numPr>
          <w:ilvl w:val="0"/>
          <w:numId w:val="1"/>
        </w:numPr>
      </w:pPr>
      <w:proofErr w:type="spellStart"/>
      <w:r>
        <w:t>RestTemplate</w:t>
      </w:r>
      <w:proofErr w:type="spellEnd"/>
    </w:p>
    <w:p w:rsidR="00A3029A" w:rsidRDefault="00A3029A" w:rsidP="00A3029A">
      <w:pPr>
        <w:pStyle w:val="ListParagraph"/>
        <w:numPr>
          <w:ilvl w:val="0"/>
          <w:numId w:val="1"/>
        </w:numPr>
      </w:pPr>
      <w:proofErr w:type="spellStart"/>
      <w:r>
        <w:t>FeignClient</w:t>
      </w:r>
      <w:proofErr w:type="spellEnd"/>
    </w:p>
    <w:p w:rsidR="00A3029A" w:rsidRDefault="00A3029A" w:rsidP="00A3029A">
      <w:r>
        <w:t xml:space="preserve">While </w:t>
      </w:r>
      <w:proofErr w:type="spellStart"/>
      <w:r>
        <w:t>OkHttp</w:t>
      </w:r>
      <w:proofErr w:type="spellEnd"/>
      <w:r>
        <w:t xml:space="preserve"> is a powerful HTTP client, </w:t>
      </w:r>
      <w:proofErr w:type="spellStart"/>
      <w:r>
        <w:t>RestTemplate</w:t>
      </w:r>
      <w:proofErr w:type="spellEnd"/>
      <w:r>
        <w:t xml:space="preserve"> has been the traditional approach, </w:t>
      </w:r>
      <w:proofErr w:type="spellStart"/>
      <w:r>
        <w:t>WebClient</w:t>
      </w:r>
      <w:proofErr w:type="spellEnd"/>
      <w:r>
        <w:t xml:space="preserve"> offers reactive capabilities, Feign provides a more declarative and developer friendly approach to making </w:t>
      </w:r>
      <w:proofErr w:type="spellStart"/>
      <w:r>
        <w:t>api</w:t>
      </w:r>
      <w:proofErr w:type="spellEnd"/>
      <w:r>
        <w:t xml:space="preserve"> calls.</w:t>
      </w:r>
    </w:p>
    <w:p w:rsidR="00A3029A" w:rsidRDefault="00A3029A" w:rsidP="00A3029A"/>
    <w:p w:rsidR="00042FF7" w:rsidRDefault="00042FF7" w:rsidP="00A3029A">
      <w:r>
        <w:rPr>
          <w:b/>
        </w:rPr>
        <w:t>Spring Cloud</w:t>
      </w:r>
      <w:r>
        <w:t xml:space="preserve">-&gt; In, </w:t>
      </w:r>
      <w:proofErr w:type="spellStart"/>
      <w:r>
        <w:t>microservices</w:t>
      </w:r>
      <w:proofErr w:type="spellEnd"/>
      <w:r>
        <w:t>, services need to find each other, communicate, handle failures, balance traffic, manage configuration</w:t>
      </w:r>
    </w:p>
    <w:p w:rsidR="00042FF7" w:rsidRDefault="00042FF7" w:rsidP="00A3029A">
      <w:r>
        <w:t>So, spring cloud provides ready to make tools for these problems</w:t>
      </w:r>
    </w:p>
    <w:p w:rsidR="00042FF7" w:rsidRDefault="00042FF7" w:rsidP="00A3029A">
      <w:r>
        <w:rPr>
          <w:b/>
        </w:rPr>
        <w:t>Service Discovery -&gt;</w:t>
      </w:r>
      <w:r>
        <w:t xml:space="preserve"> Need to find each other -&gt; Solution is Eureka</w:t>
      </w:r>
    </w:p>
    <w:p w:rsidR="00042FF7" w:rsidRDefault="00042FF7" w:rsidP="00A3029A">
      <w:r>
        <w:rPr>
          <w:b/>
        </w:rPr>
        <w:t>Load Balancing</w:t>
      </w:r>
      <w:r>
        <w:t>-&gt; Distributes requests to many instances -&gt; Solution is Load Balancer</w:t>
      </w:r>
    </w:p>
    <w:p w:rsidR="00042FF7" w:rsidRDefault="00042FF7" w:rsidP="00A3029A">
      <w:r>
        <w:rPr>
          <w:b/>
        </w:rPr>
        <w:t>Fault Tolerance -&gt;</w:t>
      </w:r>
      <w:r>
        <w:t xml:space="preserve"> If one </w:t>
      </w:r>
      <w:proofErr w:type="spellStart"/>
      <w:r>
        <w:t>microservice</w:t>
      </w:r>
      <w:proofErr w:type="spellEnd"/>
      <w:r>
        <w:t xml:space="preserve"> fails, the whole system should not crash</w:t>
      </w:r>
    </w:p>
    <w:p w:rsidR="00042FF7" w:rsidRDefault="00042FF7" w:rsidP="00A3029A">
      <w:r>
        <w:rPr>
          <w:b/>
        </w:rPr>
        <w:lastRenderedPageBreak/>
        <w:t>API Gateway -&gt;</w:t>
      </w:r>
      <w:r w:rsidR="0059496E">
        <w:t xml:space="preserve"> Is the single entry point for all client requests in a </w:t>
      </w:r>
      <w:proofErr w:type="spellStart"/>
      <w:r w:rsidR="0059496E">
        <w:t>microservices</w:t>
      </w:r>
      <w:proofErr w:type="spellEnd"/>
      <w:r w:rsidR="0059496E">
        <w:t xml:space="preserve"> architecture. Without this, the client must know the address of every service. But using gateway, the client only class one endpoint. It’s a central server that receives client requests and routes them to the correct </w:t>
      </w:r>
      <w:proofErr w:type="spellStart"/>
      <w:r w:rsidR="0059496E">
        <w:t>microservice</w:t>
      </w:r>
      <w:proofErr w:type="spellEnd"/>
      <w:r w:rsidR="0059496E">
        <w:t>.</w:t>
      </w:r>
    </w:p>
    <w:p w:rsidR="0059496E" w:rsidRDefault="0059496E" w:rsidP="00A3029A">
      <w:r>
        <w:t xml:space="preserve">In </w:t>
      </w:r>
      <w:proofErr w:type="spellStart"/>
      <w:r>
        <w:rPr>
          <w:b/>
        </w:rPr>
        <w:t>Apllication.yml</w:t>
      </w:r>
      <w:proofErr w:type="spellEnd"/>
      <w:r>
        <w:rPr>
          <w:b/>
        </w:rPr>
        <w:t xml:space="preserve"> :</w:t>
      </w:r>
      <w:r>
        <w:t xml:space="preserve"> 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569CD6"/>
          <w:sz w:val="20"/>
          <w:szCs w:val="20"/>
        </w:rPr>
        <w:t>serviceUrl</w:t>
      </w:r>
      <w:proofErr w:type="spellEnd"/>
      <w:r>
        <w:rPr>
          <w:rFonts w:ascii="Consolas" w:hAnsi="Consolas"/>
          <w:color w:val="CCCCCC"/>
          <w:sz w:val="20"/>
          <w:szCs w:val="20"/>
        </w:rPr>
        <w:t>: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569CD6"/>
          <w:sz w:val="20"/>
          <w:szCs w:val="20"/>
        </w:rPr>
        <w:t>defaultZone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: </w:t>
      </w:r>
      <w:r>
        <w:rPr>
          <w:rFonts w:ascii="Consolas" w:hAnsi="Consolas"/>
          <w:color w:val="CE9178"/>
          <w:sz w:val="20"/>
          <w:szCs w:val="20"/>
        </w:rPr>
        <w:t>http://localhost:8761/eureka</w:t>
      </w:r>
    </w:p>
    <w:p w:rsidR="0059496E" w:rsidRDefault="0059496E" w:rsidP="00A3029A">
      <w:r>
        <w:t xml:space="preserve">is the </w:t>
      </w:r>
      <w:proofErr w:type="spellStart"/>
      <w:r>
        <w:t>url</w:t>
      </w:r>
      <w:proofErr w:type="spellEnd"/>
      <w:r>
        <w:t xml:space="preserve"> of the eureka server where the eureka client will register itself, discover other services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569CD6"/>
          <w:sz w:val="20"/>
          <w:szCs w:val="20"/>
        </w:rPr>
        <w:t>cloud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569CD6"/>
          <w:sz w:val="20"/>
          <w:szCs w:val="20"/>
        </w:rPr>
        <w:t>gateway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color w:val="569CD6"/>
          <w:sz w:val="20"/>
          <w:szCs w:val="20"/>
        </w:rPr>
        <w:t>routes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- </w:t>
      </w:r>
      <w:r>
        <w:rPr>
          <w:rFonts w:ascii="Consolas" w:hAnsi="Consolas"/>
          <w:color w:val="569CD6"/>
          <w:sz w:val="20"/>
          <w:szCs w:val="20"/>
        </w:rPr>
        <w:t>id</w:t>
      </w:r>
      <w:r>
        <w:rPr>
          <w:rFonts w:ascii="Consolas" w:hAnsi="Consolas"/>
          <w:color w:val="CCCCCC"/>
          <w:sz w:val="20"/>
          <w:szCs w:val="20"/>
        </w:rPr>
        <w:t xml:space="preserve">: </w:t>
      </w:r>
      <w:r>
        <w:rPr>
          <w:rFonts w:ascii="Consolas" w:hAnsi="Consolas"/>
          <w:color w:val="CE9178"/>
          <w:sz w:val="20"/>
          <w:szCs w:val="20"/>
        </w:rPr>
        <w:t>employee-service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569CD6"/>
          <w:sz w:val="20"/>
          <w:szCs w:val="20"/>
        </w:rPr>
        <w:t>uri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: </w:t>
      </w:r>
      <w:r>
        <w:rPr>
          <w:rFonts w:ascii="Consolas" w:hAnsi="Consolas"/>
          <w:color w:val="CE9178"/>
          <w:sz w:val="20"/>
          <w:szCs w:val="20"/>
        </w:rPr>
        <w:t>lb://EMPLOYEE-SERVICE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color w:val="569CD6"/>
          <w:sz w:val="20"/>
          <w:szCs w:val="20"/>
        </w:rPr>
        <w:t>predicates</w:t>
      </w:r>
      <w:r>
        <w:rPr>
          <w:rFonts w:ascii="Consolas" w:hAnsi="Consolas"/>
          <w:color w:val="CCCCCC"/>
          <w:sz w:val="20"/>
          <w:szCs w:val="20"/>
        </w:rPr>
        <w:t>:</w:t>
      </w:r>
    </w:p>
    <w:p w:rsidR="0059496E" w:rsidRDefault="0059496E" w:rsidP="0059496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- </w:t>
      </w:r>
      <w:r>
        <w:rPr>
          <w:rFonts w:ascii="Consolas" w:hAnsi="Consolas"/>
          <w:color w:val="CE9178"/>
          <w:sz w:val="20"/>
          <w:szCs w:val="20"/>
        </w:rPr>
        <w:t>Path=/employee/**</w:t>
      </w:r>
    </w:p>
    <w:p w:rsidR="0059496E" w:rsidRDefault="0059496E" w:rsidP="00A3029A">
      <w:r>
        <w:t>Uri-&gt; tells the API gateway where to send the request after matching the router</w:t>
      </w:r>
    </w:p>
    <w:p w:rsidR="0059496E" w:rsidRDefault="0059496E" w:rsidP="00A3029A">
      <w:r w:rsidRPr="0059496E">
        <w:rPr>
          <w:b/>
        </w:rPr>
        <w:t xml:space="preserve">Workflow of </w:t>
      </w:r>
      <w:proofErr w:type="spellStart"/>
      <w:r w:rsidRPr="0059496E">
        <w:rPr>
          <w:b/>
        </w:rPr>
        <w:t>microservices</w:t>
      </w:r>
      <w:proofErr w:type="spellEnd"/>
      <w:r w:rsidRPr="0059496E">
        <w:rPr>
          <w:b/>
        </w:rPr>
        <w:t xml:space="preserve"> using eureka:</w:t>
      </w:r>
      <w:r>
        <w:t xml:space="preserve"> Client -&gt; API Gateway(Port 8989) -&gt; Check route path = /employee/** -&gt; </w:t>
      </w:r>
      <w:proofErr w:type="spellStart"/>
      <w:r>
        <w:t>uri</w:t>
      </w:r>
      <w:proofErr w:type="spellEnd"/>
      <w:r>
        <w:t xml:space="preserve"> = lb://EMPLOYEE-SERVICE -&gt; Gateway uses Eureka -&gt; Eureka returns service instance  -&gt; request forwarded</w:t>
      </w:r>
    </w:p>
    <w:p w:rsidR="00E65BE2" w:rsidRDefault="00E65BE2" w:rsidP="00A3029A"/>
    <w:p w:rsidR="00E65BE2" w:rsidRDefault="00E65BE2" w:rsidP="00A3029A"/>
    <w:p w:rsidR="00E65BE2" w:rsidRPr="00E65BE2" w:rsidRDefault="00E65BE2" w:rsidP="00E65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E2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Actuator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-&gt;</w:t>
      </w:r>
      <w:r w:rsidRPr="00E65BE2">
        <w:rPr>
          <w:rFonts w:ascii="Times New Roman" w:eastAsia="Times New Roman" w:hAnsi="Times New Roman" w:cs="Times New Roman"/>
          <w:sz w:val="24"/>
          <w:szCs w:val="24"/>
        </w:rPr>
        <w:t xml:space="preserve"> is a module that provides </w:t>
      </w:r>
      <w:r w:rsidRPr="00E65BE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monitoring and management features</w:t>
      </w:r>
      <w:r w:rsidRPr="00E65BE2">
        <w:rPr>
          <w:rFonts w:ascii="Times New Roman" w:eastAsia="Times New Roman" w:hAnsi="Times New Roman" w:cs="Times New Roman"/>
          <w:sz w:val="24"/>
          <w:szCs w:val="24"/>
        </w:rPr>
        <w:t xml:space="preserve"> for a Spring Boot application. It exposes </w:t>
      </w:r>
      <w:r w:rsidRPr="00E65BE2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endpoints</w:t>
      </w:r>
      <w:r w:rsidRPr="00E65BE2">
        <w:rPr>
          <w:rFonts w:ascii="Times New Roman" w:eastAsia="Times New Roman" w:hAnsi="Times New Roman" w:cs="Times New Roman"/>
          <w:sz w:val="24"/>
          <w:szCs w:val="24"/>
        </w:rPr>
        <w:t xml:space="preserve"> that let you check the </w:t>
      </w:r>
      <w:r w:rsidRPr="00E65BE2">
        <w:rPr>
          <w:rFonts w:ascii="Times New Roman" w:eastAsia="Times New Roman" w:hAnsi="Times New Roman" w:cs="Times New Roman"/>
          <w:b/>
          <w:bCs/>
          <w:sz w:val="24"/>
          <w:szCs w:val="24"/>
        </w:rPr>
        <w:t>health, metrics, environment, beans, mappings, logs, and application status</w:t>
      </w:r>
      <w:r w:rsidRPr="00E65BE2">
        <w:rPr>
          <w:rFonts w:ascii="Times New Roman" w:eastAsia="Times New Roman" w:hAnsi="Times New Roman" w:cs="Times New Roman"/>
          <w:sz w:val="24"/>
          <w:szCs w:val="24"/>
        </w:rPr>
        <w:t xml:space="preserve"> of your service.</w:t>
      </w:r>
    </w:p>
    <w:p w:rsidR="00E65BE2" w:rsidRPr="00E65BE2" w:rsidRDefault="00E65BE2" w:rsidP="00E65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E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E65BE2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65BE2">
        <w:rPr>
          <w:rFonts w:ascii="Times New Roman" w:eastAsia="Times New Roman" w:hAnsi="Times New Roman" w:cs="Times New Roman"/>
          <w:sz w:val="24"/>
          <w:szCs w:val="24"/>
        </w:rPr>
        <w:t xml:space="preserve"> architectures (like the one you’re building with Eureka, Gateway, and Feign), Actuator is commonly used to </w:t>
      </w:r>
      <w:r w:rsidRPr="00E65BE2">
        <w:rPr>
          <w:rFonts w:ascii="Times New Roman" w:eastAsia="Times New Roman" w:hAnsi="Times New Roman" w:cs="Times New Roman"/>
          <w:b/>
          <w:bCs/>
          <w:sz w:val="24"/>
          <w:szCs w:val="24"/>
        </w:rPr>
        <w:t>monitor services and help service discovery tools determine whether an instance is healthy</w:t>
      </w:r>
      <w:r w:rsidRPr="00E65B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F90" w:rsidRPr="009E1F90" w:rsidRDefault="009E1F90" w:rsidP="009E1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F90">
        <w:rPr>
          <w:rFonts w:ascii="Times New Roman" w:eastAsia="Times New Roman" w:hAnsi="Times New Roman" w:cs="Times New Roman"/>
          <w:sz w:val="24"/>
          <w:szCs w:val="24"/>
        </w:rPr>
        <w:t>Typical endpoints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88"/>
      </w:tblGrid>
      <w:tr w:rsidR="009E1F90" w:rsidRPr="009E1F90" w:rsidTr="009E1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E1F90" w:rsidRPr="009E1F90" w:rsidTr="009E1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/actuator/health</w:t>
            </w:r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sz w:val="24"/>
                <w:szCs w:val="24"/>
              </w:rPr>
              <w:t>Shows application health</w:t>
            </w:r>
          </w:p>
        </w:tc>
      </w:tr>
      <w:tr w:rsidR="009E1F90" w:rsidRPr="009E1F90" w:rsidTr="009E1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/actuator/info</w:t>
            </w:r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information</w:t>
            </w:r>
          </w:p>
        </w:tc>
      </w:tr>
      <w:tr w:rsidR="009E1F90" w:rsidRPr="009E1F90" w:rsidTr="009E1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/actuator/metrics</w:t>
            </w:r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sz w:val="24"/>
                <w:szCs w:val="24"/>
              </w:rPr>
              <w:t>JVM and app metrics</w:t>
            </w:r>
          </w:p>
        </w:tc>
      </w:tr>
      <w:tr w:rsidR="009E1F90" w:rsidRPr="009E1F90" w:rsidTr="009E1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/actuator/</w:t>
            </w:r>
            <w:proofErr w:type="spellStart"/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variables</w:t>
            </w:r>
          </w:p>
        </w:tc>
      </w:tr>
      <w:tr w:rsidR="009E1F90" w:rsidRPr="009E1F90" w:rsidTr="009E1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/actuator/beans</w:t>
            </w:r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sz w:val="24"/>
                <w:szCs w:val="24"/>
              </w:rPr>
              <w:t>All Spring beans</w:t>
            </w:r>
          </w:p>
        </w:tc>
      </w:tr>
      <w:tr w:rsidR="009E1F90" w:rsidRPr="009E1F90" w:rsidTr="009E1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/actuator/mappings</w:t>
            </w:r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sz w:val="24"/>
                <w:szCs w:val="24"/>
              </w:rPr>
              <w:t>All request mappings</w:t>
            </w:r>
          </w:p>
        </w:tc>
      </w:tr>
      <w:tr w:rsidR="009E1F90" w:rsidRPr="009E1F90" w:rsidTr="009E1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/actuator/loggers</w:t>
            </w:r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sz w:val="24"/>
                <w:szCs w:val="24"/>
              </w:rPr>
              <w:t>Logging levels</w:t>
            </w:r>
          </w:p>
        </w:tc>
      </w:tr>
      <w:tr w:rsidR="009E1F90" w:rsidRPr="009E1F90" w:rsidTr="009E1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/actuator/</w:t>
            </w:r>
            <w:proofErr w:type="spellStart"/>
            <w:r w:rsidRPr="009E1F90">
              <w:rPr>
                <w:rFonts w:ascii="Courier New" w:eastAsia="Times New Roman" w:hAnsi="Courier New" w:cs="Courier New"/>
                <w:sz w:val="20"/>
                <w:szCs w:val="20"/>
              </w:rPr>
              <w:t>threaddump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1F90" w:rsidRPr="009E1F90" w:rsidRDefault="009E1F90" w:rsidP="009E1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F90">
              <w:rPr>
                <w:rFonts w:ascii="Times New Roman" w:eastAsia="Times New Roman" w:hAnsi="Times New Roman" w:cs="Times New Roman"/>
                <w:sz w:val="24"/>
                <w:szCs w:val="24"/>
              </w:rPr>
              <w:t>Thread information</w:t>
            </w:r>
          </w:p>
        </w:tc>
      </w:tr>
    </w:tbl>
    <w:p w:rsidR="009E1F90" w:rsidRDefault="009E1F90" w:rsidP="009E1F90">
      <w:pPr>
        <w:pStyle w:val="NormalWeb"/>
      </w:pPr>
      <w:r>
        <w:rPr>
          <w:rStyle w:val="Strong"/>
        </w:rPr>
        <w:lastRenderedPageBreak/>
        <w:t>Resilience4j</w:t>
      </w:r>
      <w:r>
        <w:t xml:space="preserve"> is a lightweight </w:t>
      </w:r>
      <w:r>
        <w:rPr>
          <w:rStyle w:val="Strong"/>
        </w:rPr>
        <w:t xml:space="preserve">fault-tolerance library for Java </w:t>
      </w:r>
      <w:proofErr w:type="spellStart"/>
      <w:r>
        <w:rPr>
          <w:rStyle w:val="Strong"/>
        </w:rPr>
        <w:t>microservices</w:t>
      </w:r>
      <w:proofErr w:type="spellEnd"/>
      <w:r>
        <w:t xml:space="preserve">. It helps your application </w:t>
      </w:r>
      <w:r>
        <w:rPr>
          <w:rStyle w:val="Strong"/>
        </w:rPr>
        <w:t>handle failures gracefully</w:t>
      </w:r>
      <w:r>
        <w:t xml:space="preserve"> when calling other services (like Feign clients in your </w:t>
      </w:r>
      <w:proofErr w:type="spellStart"/>
      <w:r>
        <w:t>microservices</w:t>
      </w:r>
      <w:proofErr w:type="spellEnd"/>
      <w:r>
        <w:t xml:space="preserve"> architecture).</w:t>
      </w:r>
    </w:p>
    <w:p w:rsidR="009E1F90" w:rsidRDefault="009E1F90" w:rsidP="009E1F90">
      <w:pPr>
        <w:pStyle w:val="NormalWeb"/>
      </w:pPr>
      <w:r>
        <w:t xml:space="preserve">In </w:t>
      </w:r>
      <w:proofErr w:type="spellStart"/>
      <w:r>
        <w:t>microservices</w:t>
      </w:r>
      <w:proofErr w:type="spellEnd"/>
      <w:r>
        <w:t>, services may fail due to:</w:t>
      </w:r>
    </w:p>
    <w:p w:rsidR="009E1F90" w:rsidRDefault="009E1F90" w:rsidP="009E1F90">
      <w:pPr>
        <w:pStyle w:val="NormalWeb"/>
        <w:numPr>
          <w:ilvl w:val="0"/>
          <w:numId w:val="2"/>
        </w:numPr>
      </w:pPr>
      <w:r>
        <w:t>network issues</w:t>
      </w:r>
    </w:p>
    <w:p w:rsidR="009E1F90" w:rsidRDefault="009E1F90" w:rsidP="009E1F90">
      <w:pPr>
        <w:pStyle w:val="NormalWeb"/>
        <w:numPr>
          <w:ilvl w:val="0"/>
          <w:numId w:val="2"/>
        </w:numPr>
      </w:pPr>
      <w:r>
        <w:t>slow response</w:t>
      </w:r>
    </w:p>
    <w:p w:rsidR="009E1F90" w:rsidRDefault="009E1F90" w:rsidP="009E1F90">
      <w:pPr>
        <w:pStyle w:val="NormalWeb"/>
        <w:numPr>
          <w:ilvl w:val="0"/>
          <w:numId w:val="2"/>
        </w:numPr>
      </w:pPr>
      <w:r>
        <w:t>service down</w:t>
      </w:r>
    </w:p>
    <w:p w:rsidR="009E1F90" w:rsidRDefault="009E1F90" w:rsidP="009E1F90">
      <w:pPr>
        <w:pStyle w:val="NormalWeb"/>
        <w:numPr>
          <w:ilvl w:val="0"/>
          <w:numId w:val="2"/>
        </w:numPr>
      </w:pPr>
      <w:r>
        <w:t>high load</w:t>
      </w:r>
    </w:p>
    <w:p w:rsidR="009E1F90" w:rsidRDefault="009E1F90" w:rsidP="009E1F90">
      <w:pPr>
        <w:pStyle w:val="NormalWeb"/>
      </w:pPr>
      <w:r>
        <w:t xml:space="preserve">Resilience4j provides patterns to </w:t>
      </w:r>
      <w:r>
        <w:rPr>
          <w:rStyle w:val="Strong"/>
        </w:rPr>
        <w:t>prevent cascading failures</w:t>
      </w:r>
      <w:r>
        <w:t>.</w:t>
      </w:r>
    </w:p>
    <w:p w:rsidR="00E65BE2" w:rsidRDefault="00E65BE2" w:rsidP="00A3029A"/>
    <w:p w:rsidR="009E1F90" w:rsidRDefault="009E1F90" w:rsidP="00A3029A"/>
    <w:p w:rsidR="009E1F90" w:rsidRPr="009E1F90" w:rsidRDefault="009E1F90" w:rsidP="009E1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F9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CrossOrigin</w:t>
      </w:r>
      <w:proofErr w:type="spellEnd"/>
      <w:r w:rsidRPr="009E1F90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E1F90">
        <w:rPr>
          <w:rFonts w:ascii="Times New Roman" w:eastAsia="Times New Roman" w:hAnsi="Times New Roman" w:cs="Times New Roman"/>
          <w:b/>
          <w:bCs/>
          <w:sz w:val="24"/>
          <w:szCs w:val="24"/>
        </w:rPr>
        <w:t>enable CORS (Cross-Origin Resource Sharing)</w:t>
      </w:r>
      <w:r w:rsidRPr="009E1F90">
        <w:rPr>
          <w:rFonts w:ascii="Times New Roman" w:eastAsia="Times New Roman" w:hAnsi="Times New Roman" w:cs="Times New Roman"/>
          <w:sz w:val="24"/>
          <w:szCs w:val="24"/>
        </w:rPr>
        <w:t xml:space="preserve"> so that a frontend from another origin can access your API.</w:t>
      </w:r>
    </w:p>
    <w:p w:rsidR="009E1F90" w:rsidRPr="009E1F90" w:rsidRDefault="009E1F90" w:rsidP="009E1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F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E1F90" w:rsidRPr="009E1F90" w:rsidRDefault="009E1F90" w:rsidP="009E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F9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RequestMapping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>("/doctor")</w:t>
      </w:r>
      <w:r w:rsidRPr="009E1F90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CrossOrigin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>(origins = "http://localhost:3000")</w:t>
      </w:r>
      <w:r w:rsidRPr="009E1F90">
        <w:rPr>
          <w:rFonts w:ascii="Courier New" w:eastAsia="Times New Roman" w:hAnsi="Courier New" w:cs="Courier New"/>
          <w:sz w:val="20"/>
          <w:szCs w:val="20"/>
        </w:rPr>
        <w:br/>
        <w:t xml:space="preserve">public class 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DoctorController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9E1F90">
        <w:rPr>
          <w:rFonts w:ascii="Courier New" w:eastAsia="Times New Roman" w:hAnsi="Courier New" w:cs="Courier New"/>
          <w:sz w:val="20"/>
          <w:szCs w:val="20"/>
        </w:rPr>
        <w:br/>
      </w:r>
      <w:r w:rsidRPr="009E1F90">
        <w:rPr>
          <w:rFonts w:ascii="Courier New" w:eastAsia="Times New Roman" w:hAnsi="Courier New" w:cs="Courier New"/>
          <w:sz w:val="20"/>
          <w:szCs w:val="20"/>
        </w:rPr>
        <w:br/>
        <w:t xml:space="preserve">    @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>("/check/{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>}")</w:t>
      </w:r>
      <w:r w:rsidRPr="009E1F90">
        <w:rPr>
          <w:rFonts w:ascii="Courier New" w:eastAsia="Times New Roman" w:hAnsi="Courier New" w:cs="Courier New"/>
          <w:sz w:val="20"/>
          <w:szCs w:val="20"/>
        </w:rPr>
        <w:br/>
        <w:t xml:space="preserve">    public 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checkDoctor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>(@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PathVariable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 xml:space="preserve"> Long 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>) {</w:t>
      </w:r>
      <w:r w:rsidRPr="009E1F90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9E1F90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9E1F90">
        <w:rPr>
          <w:rFonts w:ascii="Courier New" w:eastAsia="Times New Roman" w:hAnsi="Courier New" w:cs="Courier New"/>
          <w:sz w:val="20"/>
          <w:szCs w:val="20"/>
        </w:rPr>
        <w:t xml:space="preserve"> == 101;</w:t>
      </w:r>
      <w:r w:rsidRPr="009E1F90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9E1F9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E1F90" w:rsidRPr="009E1F90" w:rsidRDefault="009E1F90" w:rsidP="009E1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F90">
        <w:rPr>
          <w:rFonts w:ascii="Times New Roman" w:eastAsia="Times New Roman" w:hAnsi="Times New Roman" w:cs="Times New Roman"/>
          <w:sz w:val="24"/>
          <w:szCs w:val="24"/>
        </w:rPr>
        <w:t>This allows requests from:</w:t>
      </w:r>
    </w:p>
    <w:p w:rsidR="009E1F90" w:rsidRPr="009E1F90" w:rsidRDefault="009E1F90" w:rsidP="009E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F90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9E1F90" w:rsidRPr="009E1F90" w:rsidRDefault="009E1F90" w:rsidP="009E1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F90">
        <w:rPr>
          <w:rFonts w:ascii="Times New Roman" w:eastAsia="Times New Roman" w:hAnsi="Times New Roman" w:cs="Times New Roman"/>
          <w:sz w:val="24"/>
          <w:szCs w:val="24"/>
        </w:rPr>
        <w:t>Without this, the browser blocks the request due to CORS policy.</w:t>
      </w:r>
    </w:p>
    <w:p w:rsidR="009E1F90" w:rsidRDefault="009E1F90" w:rsidP="00A3029A"/>
    <w:p w:rsidR="001E02CA" w:rsidRDefault="001E02CA" w:rsidP="001E02CA">
      <w:pPr>
        <w:pStyle w:val="NormalWeb"/>
      </w:pPr>
      <w:r>
        <w:rPr>
          <w:rStyle w:val="HTMLCode"/>
        </w:rPr>
        <w:t>@</w:t>
      </w:r>
      <w:proofErr w:type="spellStart"/>
      <w:r>
        <w:rPr>
          <w:rStyle w:val="HTMLCode"/>
        </w:rPr>
        <w:t>PreAuthorize</w:t>
      </w:r>
      <w:proofErr w:type="spellEnd"/>
      <w:r>
        <w:t xml:space="preserve"> is used in </w:t>
      </w:r>
      <w:r>
        <w:rPr>
          <w:rStyle w:val="Strong"/>
        </w:rPr>
        <w:t>Spring Security</w:t>
      </w:r>
      <w:r>
        <w:t xml:space="preserve"> to control </w:t>
      </w:r>
      <w:r>
        <w:rPr>
          <w:rStyle w:val="Strong"/>
        </w:rPr>
        <w:t>who can access a method</w:t>
      </w:r>
      <w:r>
        <w:t xml:space="preserve"> based on roles or permissions.</w:t>
      </w:r>
    </w:p>
    <w:p w:rsidR="001E02CA" w:rsidRDefault="001E02CA" w:rsidP="001E02CA">
      <w:pPr>
        <w:pStyle w:val="NormalWeb"/>
      </w:pPr>
      <w:r>
        <w:t xml:space="preserve">It checks authorization </w:t>
      </w:r>
      <w:r>
        <w:rPr>
          <w:rStyle w:val="Strong"/>
        </w:rPr>
        <w:t>before the method executes</w:t>
      </w:r>
      <w:r>
        <w:t>.</w:t>
      </w:r>
    </w:p>
    <w:p w:rsidR="001E02CA" w:rsidRDefault="001E02CA" w:rsidP="001E02CA">
      <w:pPr>
        <w:pStyle w:val="Heading3"/>
      </w:pPr>
      <w:r>
        <w:t>Example</w:t>
      </w:r>
    </w:p>
    <w:p w:rsidR="001E02CA" w:rsidRDefault="001E02CA" w:rsidP="001E02CA">
      <w:pPr>
        <w:pStyle w:val="HTMLPreformatted"/>
      </w:pPr>
      <w:r>
        <w:lastRenderedPageBreak/>
        <w:t>@</w:t>
      </w:r>
      <w:proofErr w:type="spellStart"/>
      <w:r>
        <w:rPr>
          <w:rStyle w:val="t"/>
        </w:rPr>
        <w:t>GetMapping</w:t>
      </w:r>
      <w:proofErr w:type="spellEnd"/>
      <w:r>
        <w:t>(</w:t>
      </w:r>
      <w:r>
        <w:rPr>
          <w:rStyle w:val="r"/>
        </w:rPr>
        <w:t>"/admin"</w:t>
      </w:r>
      <w:r>
        <w:t>)</w:t>
      </w:r>
      <w:r>
        <w:br/>
        <w:t>@</w:t>
      </w:r>
      <w:proofErr w:type="spellStart"/>
      <w:r>
        <w:rPr>
          <w:rStyle w:val="t"/>
        </w:rPr>
        <w:t>PreAuthorize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hasRole</w:t>
      </w:r>
      <w:proofErr w:type="spellEnd"/>
      <w:r>
        <w:rPr>
          <w:rStyle w:val="r"/>
        </w:rPr>
        <w:t>('ADMIN')"</w:t>
      </w:r>
      <w:r>
        <w:t>)</w:t>
      </w:r>
      <w:r>
        <w:br/>
      </w:r>
      <w:r>
        <w:rPr>
          <w:rStyle w:val="n"/>
        </w:rPr>
        <w:t>public</w:t>
      </w:r>
      <w:r>
        <w:t xml:space="preserve"> 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adminAccess</w:t>
      </w:r>
      <w:proofErr w:type="spellEnd"/>
      <w:r>
        <w:t>() {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r"/>
        </w:rPr>
        <w:t>"Welcome Admin"</w:t>
      </w:r>
      <w:r>
        <w:t>;</w:t>
      </w:r>
      <w:r>
        <w:br/>
        <w:t>}</w:t>
      </w:r>
    </w:p>
    <w:p w:rsidR="001E02CA" w:rsidRDefault="001E02CA" w:rsidP="001E02CA">
      <w:pPr>
        <w:pStyle w:val="NormalWeb"/>
      </w:pPr>
      <w:r>
        <w:t>This means:</w:t>
      </w:r>
    </w:p>
    <w:p w:rsidR="001E02CA" w:rsidRDefault="001E02CA" w:rsidP="001E02CA">
      <w:pPr>
        <w:pStyle w:val="NormalWeb"/>
        <w:numPr>
          <w:ilvl w:val="0"/>
          <w:numId w:val="3"/>
        </w:numPr>
      </w:pPr>
      <w:r>
        <w:t xml:space="preserve">Only users with role </w:t>
      </w:r>
      <w:r>
        <w:rPr>
          <w:rStyle w:val="Strong"/>
        </w:rPr>
        <w:t>ADMIN</w:t>
      </w:r>
      <w:r>
        <w:t xml:space="preserve"> can access this endpoint.</w:t>
      </w:r>
    </w:p>
    <w:p w:rsidR="001E02CA" w:rsidRDefault="001E02CA" w:rsidP="00A3029A"/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i/>
          <w:iCs/>
          <w:color w:val="A0A0A0"/>
          <w:sz w:val="20"/>
          <w:szCs w:val="20"/>
        </w:rPr>
        <w:t>@</w:t>
      </w:r>
      <w:proofErr w:type="spellStart"/>
      <w:r w:rsidRPr="001E02C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GetMapping</w:t>
      </w:r>
      <w:proofErr w:type="spellEnd"/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E02CA">
        <w:rPr>
          <w:rFonts w:ascii="Consolas" w:eastAsia="Times New Roman" w:hAnsi="Consolas" w:cs="Times New Roman"/>
          <w:color w:val="17C6A3"/>
          <w:sz w:val="20"/>
          <w:szCs w:val="20"/>
        </w:rPr>
        <w:t>"/doctor"</w:t>
      </w:r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</w:p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i/>
          <w:iCs/>
          <w:color w:val="A0A0A0"/>
          <w:sz w:val="20"/>
          <w:szCs w:val="20"/>
        </w:rPr>
        <w:t>@</w:t>
      </w:r>
      <w:proofErr w:type="spellStart"/>
      <w:r w:rsidRPr="001E02C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PreAuthorize</w:t>
      </w:r>
      <w:proofErr w:type="spellEnd"/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E02CA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1E02CA">
        <w:rPr>
          <w:rFonts w:ascii="Consolas" w:eastAsia="Times New Roman" w:hAnsi="Consolas" w:cs="Times New Roman"/>
          <w:color w:val="17C6A3"/>
          <w:sz w:val="20"/>
          <w:szCs w:val="20"/>
        </w:rPr>
        <w:t>hasAnyRole</w:t>
      </w:r>
      <w:proofErr w:type="spellEnd"/>
      <w:r w:rsidRPr="001E02CA">
        <w:rPr>
          <w:rFonts w:ascii="Consolas" w:eastAsia="Times New Roman" w:hAnsi="Consolas" w:cs="Times New Roman"/>
          <w:color w:val="17C6A3"/>
          <w:sz w:val="20"/>
          <w:szCs w:val="20"/>
        </w:rPr>
        <w:t>('ADMIN','DOCTOR')"</w:t>
      </w:r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</w:p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String </w:t>
      </w:r>
      <w:proofErr w:type="spellStart"/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>doctorAccess</w:t>
      </w:r>
      <w:proofErr w:type="spellEnd"/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1E02CA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E02CA">
        <w:rPr>
          <w:rFonts w:ascii="Consolas" w:eastAsia="Times New Roman" w:hAnsi="Consolas" w:cs="Times New Roman"/>
          <w:color w:val="17C6A3"/>
          <w:sz w:val="20"/>
          <w:szCs w:val="20"/>
        </w:rPr>
        <w:t>"Doctor information"</w:t>
      </w:r>
      <w:r w:rsidRPr="001E02CA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color w:val="F9FAF4"/>
          <w:sz w:val="20"/>
          <w:szCs w:val="20"/>
          <w:u w:val="single"/>
        </w:rPr>
        <w:t>}</w:t>
      </w:r>
    </w:p>
    <w:p w:rsidR="001E02CA" w:rsidRDefault="001E02CA" w:rsidP="00A3029A"/>
    <w:p w:rsidR="001E02CA" w:rsidRPr="001E02CA" w:rsidRDefault="001E02CA" w:rsidP="001E02CA">
      <w:pPr>
        <w:pStyle w:val="NormalWeb"/>
      </w:pPr>
      <w:r>
        <w:t>Admin, and doctor can only access this method</w:t>
      </w:r>
      <w:r>
        <w:br/>
      </w:r>
      <w:r>
        <w:br/>
      </w:r>
      <w:r w:rsidRPr="001E02CA">
        <w:rPr>
          <w:rFonts w:ascii="Courier New" w:hAnsi="Courier New" w:cs="Courier New"/>
          <w:b/>
          <w:sz w:val="20"/>
          <w:szCs w:val="20"/>
        </w:rPr>
        <w:t>@</w:t>
      </w:r>
      <w:proofErr w:type="spellStart"/>
      <w:r w:rsidRPr="001E02CA">
        <w:rPr>
          <w:rFonts w:ascii="Courier New" w:hAnsi="Courier New" w:cs="Courier New"/>
          <w:b/>
          <w:sz w:val="20"/>
          <w:szCs w:val="20"/>
        </w:rPr>
        <w:t>PostAuthorize</w:t>
      </w:r>
      <w:proofErr w:type="spellEnd"/>
      <w:r w:rsidRPr="001E02CA">
        <w:t xml:space="preserve"> is a </w:t>
      </w:r>
      <w:r w:rsidRPr="001E02CA">
        <w:rPr>
          <w:b/>
          <w:bCs/>
        </w:rPr>
        <w:t>Spring Security annotation</w:t>
      </w:r>
      <w:r w:rsidRPr="001E02CA">
        <w:t xml:space="preserve"> used to perform </w:t>
      </w:r>
      <w:r w:rsidRPr="001E02CA">
        <w:rPr>
          <w:b/>
          <w:bCs/>
        </w:rPr>
        <w:t>authorization checks after a method executes</w:t>
      </w:r>
      <w:r w:rsidRPr="001E02CA">
        <w:t>.</w:t>
      </w:r>
    </w:p>
    <w:p w:rsidR="001E02CA" w:rsidRPr="001E02CA" w:rsidRDefault="001E02CA" w:rsidP="001E0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2CA">
        <w:rPr>
          <w:rFonts w:ascii="Times New Roman" w:eastAsia="Times New Roman" w:hAnsi="Times New Roman" w:cs="Times New Roman"/>
          <w:sz w:val="24"/>
          <w:szCs w:val="24"/>
        </w:rPr>
        <w:t xml:space="preserve">It allows Spring Security to </w:t>
      </w:r>
      <w:r w:rsidRPr="001E02CA">
        <w:rPr>
          <w:rFonts w:ascii="Times New Roman" w:eastAsia="Times New Roman" w:hAnsi="Times New Roman" w:cs="Times New Roman"/>
          <w:b/>
          <w:bCs/>
          <w:sz w:val="24"/>
          <w:szCs w:val="24"/>
        </w:rPr>
        <w:t>inspect the returned object and then decide whether the user is allowed to access it</w:t>
      </w:r>
      <w:r w:rsidRPr="001E0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2CA" w:rsidRDefault="001E02CA" w:rsidP="001E02CA">
      <w:r>
        <w:t>Method Executes</w:t>
      </w:r>
    </w:p>
    <w:p w:rsidR="001E02CA" w:rsidRDefault="001E02CA" w:rsidP="001E02CA">
      <w:r>
        <w:t xml:space="preserve">      ↓</w:t>
      </w:r>
    </w:p>
    <w:p w:rsidR="001E02CA" w:rsidRDefault="001E02CA" w:rsidP="001E02CA">
      <w:r>
        <w:t>Return Object</w:t>
      </w:r>
    </w:p>
    <w:p w:rsidR="001E02CA" w:rsidRDefault="001E02CA" w:rsidP="001E02CA">
      <w:r>
        <w:t xml:space="preserve">      ↓</w:t>
      </w:r>
    </w:p>
    <w:p w:rsidR="001E02CA" w:rsidRDefault="001E02CA" w:rsidP="001E02CA">
      <w:r>
        <w:t>@</w:t>
      </w:r>
      <w:proofErr w:type="spellStart"/>
      <w:r>
        <w:t>PostAuthorize</w:t>
      </w:r>
      <w:proofErr w:type="spellEnd"/>
      <w:r>
        <w:t xml:space="preserve"> condition checked</w:t>
      </w:r>
    </w:p>
    <w:p w:rsidR="001E02CA" w:rsidRDefault="001E02CA" w:rsidP="001E02CA">
      <w:r>
        <w:t xml:space="preserve">      ↓</w:t>
      </w:r>
    </w:p>
    <w:p w:rsidR="001E02CA" w:rsidRDefault="001E02CA" w:rsidP="001E02CA">
      <w:r>
        <w:t>Allowed OR Access Denied</w:t>
      </w:r>
    </w:p>
    <w:p w:rsidR="001E02CA" w:rsidRDefault="001E02CA" w:rsidP="001E02CA"/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i/>
          <w:iCs/>
          <w:color w:val="A0A0A0"/>
          <w:sz w:val="20"/>
          <w:szCs w:val="20"/>
        </w:rPr>
        <w:t>@</w:t>
      </w:r>
      <w:proofErr w:type="spellStart"/>
      <w:r w:rsidRPr="001E02C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GetMapping</w:t>
      </w:r>
      <w:proofErr w:type="spellEnd"/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E02CA">
        <w:rPr>
          <w:rFonts w:ascii="Consolas" w:eastAsia="Times New Roman" w:hAnsi="Consolas" w:cs="Times New Roman"/>
          <w:color w:val="17C6A3"/>
          <w:sz w:val="20"/>
          <w:szCs w:val="20"/>
        </w:rPr>
        <w:t>"/patient/{id}"</w:t>
      </w:r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</w:p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i/>
          <w:iCs/>
          <w:color w:val="A0A0A0"/>
          <w:sz w:val="20"/>
          <w:szCs w:val="20"/>
        </w:rPr>
        <w:t>@</w:t>
      </w:r>
      <w:proofErr w:type="spellStart"/>
      <w:r w:rsidRPr="001E02C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PostAuthorize</w:t>
      </w:r>
      <w:proofErr w:type="spellEnd"/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E02CA">
        <w:rPr>
          <w:rFonts w:ascii="Consolas" w:eastAsia="Times New Roman" w:hAnsi="Consolas" w:cs="Times New Roman"/>
          <w:color w:val="17C6A3"/>
          <w:sz w:val="20"/>
          <w:szCs w:val="20"/>
        </w:rPr>
        <w:t>"returnObject.name == authentication.name"</w:t>
      </w:r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</w:p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Patient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>getPatient</w:t>
      </w:r>
      <w:proofErr w:type="spellEnd"/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E02CA">
        <w:rPr>
          <w:rFonts w:ascii="Consolas" w:eastAsia="Times New Roman" w:hAnsi="Consolas" w:cs="Times New Roman"/>
          <w:i/>
          <w:iCs/>
          <w:color w:val="A0A0A0"/>
          <w:sz w:val="20"/>
          <w:szCs w:val="20"/>
        </w:rPr>
        <w:t>@</w:t>
      </w:r>
      <w:proofErr w:type="spellStart"/>
      <w:r w:rsidRPr="001E02C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PathVariable</w:t>
      </w:r>
      <w:proofErr w:type="spellEnd"/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Long id</w:t>
      </w:r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1E02CA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1E02C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patientService</w:t>
      </w:r>
      <w:r w:rsidRPr="001E02CA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>getPatient</w:t>
      </w:r>
      <w:proofErr w:type="spellEnd"/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E02CA">
        <w:rPr>
          <w:rFonts w:ascii="Consolas" w:eastAsia="Times New Roman" w:hAnsi="Consolas" w:cs="Times New Roman"/>
          <w:color w:val="D9E8F7"/>
          <w:sz w:val="20"/>
          <w:szCs w:val="20"/>
        </w:rPr>
        <w:t>id</w:t>
      </w:r>
      <w:r w:rsidRPr="001E02CA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E02CA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E02CA" w:rsidRPr="001E02CA" w:rsidRDefault="001E02CA" w:rsidP="001E02C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E02CA">
        <w:rPr>
          <w:rFonts w:ascii="Consolas" w:eastAsia="Times New Roman" w:hAnsi="Consolas" w:cs="Times New Roman"/>
          <w:color w:val="F9FAF4"/>
          <w:sz w:val="20"/>
          <w:szCs w:val="20"/>
          <w:u w:val="single"/>
        </w:rPr>
        <w:t>}</w:t>
      </w:r>
    </w:p>
    <w:p w:rsidR="001E02CA" w:rsidRDefault="001E02CA" w:rsidP="001E02CA"/>
    <w:p w:rsidR="001E02CA" w:rsidRDefault="001E02CA" w:rsidP="001E02CA"/>
    <w:p w:rsidR="00960E07" w:rsidRPr="00960E07" w:rsidRDefault="00960E07" w:rsidP="0096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E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CSRF (Cross-Site Request Forgery)</w:t>
      </w:r>
      <w:r w:rsidRPr="00960E07">
        <w:rPr>
          <w:rFonts w:ascii="Times New Roman" w:eastAsia="Times New Roman" w:hAnsi="Times New Roman" w:cs="Times New Roman"/>
          <w:sz w:val="24"/>
          <w:szCs w:val="24"/>
        </w:rPr>
        <w:t xml:space="preserve"> is a security attack where a malicious website tricks a logged-in user’s browser into sending </w:t>
      </w:r>
      <w:r w:rsidRPr="00960E07">
        <w:rPr>
          <w:rFonts w:ascii="Times New Roman" w:eastAsia="Times New Roman" w:hAnsi="Times New Roman" w:cs="Times New Roman"/>
          <w:b/>
          <w:bCs/>
          <w:sz w:val="24"/>
          <w:szCs w:val="24"/>
        </w:rPr>
        <w:t>unauthorized requests</w:t>
      </w:r>
      <w:r w:rsidRPr="00960E07">
        <w:rPr>
          <w:rFonts w:ascii="Times New Roman" w:eastAsia="Times New Roman" w:hAnsi="Times New Roman" w:cs="Times New Roman"/>
          <w:sz w:val="24"/>
          <w:szCs w:val="24"/>
        </w:rPr>
        <w:t xml:space="preserve"> to another application.</w:t>
      </w:r>
    </w:p>
    <w:p w:rsidR="00960E07" w:rsidRPr="00960E07" w:rsidRDefault="00960E07" w:rsidP="0096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E07">
        <w:rPr>
          <w:rFonts w:ascii="Times New Roman" w:eastAsia="Times New Roman" w:hAnsi="Times New Roman" w:cs="Times New Roman"/>
          <w:sz w:val="24"/>
          <w:szCs w:val="24"/>
        </w:rPr>
        <w:t xml:space="preserve">Spring Security has </w:t>
      </w:r>
      <w:r w:rsidRPr="00960E07">
        <w:rPr>
          <w:rFonts w:ascii="Times New Roman" w:eastAsia="Times New Roman" w:hAnsi="Times New Roman" w:cs="Times New Roman"/>
          <w:b/>
          <w:bCs/>
          <w:sz w:val="24"/>
          <w:szCs w:val="24"/>
        </w:rPr>
        <w:t>CSRF protection enabled by default</w:t>
      </w:r>
      <w:r w:rsidRPr="00960E07">
        <w:rPr>
          <w:rFonts w:ascii="Times New Roman" w:eastAsia="Times New Roman" w:hAnsi="Times New Roman" w:cs="Times New Roman"/>
          <w:sz w:val="24"/>
          <w:szCs w:val="24"/>
        </w:rPr>
        <w:t xml:space="preserve"> to prevent this attack.</w:t>
      </w:r>
    </w:p>
    <w:p w:rsidR="001E02CA" w:rsidRDefault="001E02CA" w:rsidP="001E02CA"/>
    <w:p w:rsidR="00C46ADD" w:rsidRDefault="00C46ADD" w:rsidP="00C46ADD">
      <w:r>
        <w:t>AMQP (Advanced Message Queuing Protocol) is an open-standard,</w:t>
      </w:r>
    </w:p>
    <w:p w:rsidR="00C46ADD" w:rsidRDefault="00C46ADD" w:rsidP="00C46ADD">
      <w:r>
        <w:t xml:space="preserve">       wire-level protocol that serves as the core communication</w:t>
      </w:r>
    </w:p>
    <w:p w:rsidR="00C46ADD" w:rsidRDefault="00C46ADD" w:rsidP="00C46ADD">
      <w:r>
        <w:t xml:space="preserve">        foundation for </w:t>
      </w:r>
      <w:proofErr w:type="spellStart"/>
      <w:r>
        <w:t>RabbitMQ</w:t>
      </w:r>
      <w:proofErr w:type="spellEnd"/>
      <w:r>
        <w:t xml:space="preserve">. It provides a standardized and </w:t>
      </w:r>
    </w:p>
    <w:p w:rsidR="00C46ADD" w:rsidRDefault="00C46ADD" w:rsidP="00C46ADD">
      <w:r>
        <w:t xml:space="preserve">        reliable  way for applications written in different </w:t>
      </w:r>
    </w:p>
    <w:p w:rsidR="00C46ADD" w:rsidRDefault="00C46ADD" w:rsidP="00C46ADD">
      <w:r>
        <w:t xml:space="preserve">        programming languages and running on different platforms </w:t>
      </w:r>
    </w:p>
    <w:p w:rsidR="00C46ADD" w:rsidRPr="0059496E" w:rsidRDefault="00C46ADD" w:rsidP="00C46ADD">
      <w:r>
        <w:t xml:space="preserve">      to communicate by sending and receiving messages.</w:t>
      </w:r>
      <w:bookmarkStart w:id="0" w:name="_GoBack"/>
      <w:bookmarkEnd w:id="0"/>
    </w:p>
    <w:sectPr w:rsidR="00C46ADD" w:rsidRPr="00594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B6A72"/>
    <w:multiLevelType w:val="multilevel"/>
    <w:tmpl w:val="DF5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847C7"/>
    <w:multiLevelType w:val="multilevel"/>
    <w:tmpl w:val="9FF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E28BF"/>
    <w:multiLevelType w:val="hybridMultilevel"/>
    <w:tmpl w:val="7742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916"/>
    <w:rsid w:val="00042FF7"/>
    <w:rsid w:val="001E02CA"/>
    <w:rsid w:val="00231B5B"/>
    <w:rsid w:val="00300A18"/>
    <w:rsid w:val="00433B71"/>
    <w:rsid w:val="0059496E"/>
    <w:rsid w:val="008E0234"/>
    <w:rsid w:val="00960E07"/>
    <w:rsid w:val="009E1F90"/>
    <w:rsid w:val="00A3029A"/>
    <w:rsid w:val="00A56916"/>
    <w:rsid w:val="00C16518"/>
    <w:rsid w:val="00C46ADD"/>
    <w:rsid w:val="00E65BE2"/>
    <w:rsid w:val="00ED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3592"/>
  <w15:chartTrackingRefBased/>
  <w15:docId w15:val="{714C8D40-17B8-4F7B-A8EC-35864152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6916"/>
  </w:style>
  <w:style w:type="paragraph" w:styleId="Heading3">
    <w:name w:val="heading 3"/>
    <w:basedOn w:val="Normal"/>
    <w:link w:val="Heading3Char"/>
    <w:uiPriority w:val="9"/>
    <w:qFormat/>
    <w:rsid w:val="009E1F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2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4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5B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F9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E1F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F90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9E1F90"/>
  </w:style>
  <w:style w:type="character" w:customStyle="1" w:styleId="r">
    <w:name w:val="ͼr"/>
    <w:basedOn w:val="DefaultParagraphFont"/>
    <w:rsid w:val="009E1F90"/>
  </w:style>
  <w:style w:type="character" w:customStyle="1" w:styleId="n">
    <w:name w:val="ͼn"/>
    <w:basedOn w:val="DefaultParagraphFont"/>
    <w:rsid w:val="009E1F90"/>
  </w:style>
  <w:style w:type="character" w:customStyle="1" w:styleId="q">
    <w:name w:val="ͼq"/>
    <w:basedOn w:val="DefaultParagraphFont"/>
    <w:rsid w:val="009E1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3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7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4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8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5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2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9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2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2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12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0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7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2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4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2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9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9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6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9</Pages>
  <Words>1563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2026-03-12T04:36:00Z</dcterms:created>
  <dcterms:modified xsi:type="dcterms:W3CDTF">2026-03-14T05:05:00Z</dcterms:modified>
</cp:coreProperties>
</file>