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Daily and Weekly Notes Templates for Grades 2 to 13</w:t>
      </w:r>
    </w:p>
    <w:p>
      <w:pPr>
        <w:pStyle w:val="Subtitle"/>
      </w:pPr>
      <w:r>
        <w:t xml:space="preserve">Short forms that record what was taught, what worked and what to do next, without taking an hour to fill in.</w:t>
      </w:r>
    </w:p>
    <w:p>
      <w:pPr>
        <w:pStyle w:val="Heading3"/>
        <w:keepNext/>
      </w:pPr>
      <w:r>
        <w:t xml:space="preserve">Before you use these</w:t>
      </w:r>
    </w:p>
    <w:p>
      <w:pPr>
        <w:pStyle w:val="Note"/>
      </w:pPr>
      <w:r>
        <w:t xml:space="preserve">If your school or zone gives you its own record book format, use that; these forms are a simple model. They were written by RCF English and may be copied and adapted freely. Print this page or save it as a PDF from your browser.</w:t>
      </w:r>
    </w:p>
    <w:p>
      <w:pPr>
        <w:pStyle w:val="Heading1"/>
        <w:keepNext/>
      </w:pPr>
      <w:r>
        <w:t xml:space="preserve">1. Daily notes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2148"/>
        <w:gridCol w:w="2148"/>
        <w:gridCol w:w="2148"/>
        <w:gridCol w:w="2148"/>
        <w:gridCol w:w="2148"/>
        <w:gridCol w:w="2148"/>
        <w:gridCol w:w="2150"/>
      </w:tblGrid>
      <w:tr>
        <w:trPr>
          <w:tblHeader/>
          <w:cantSplit/>
        </w:trPr>
        <w:tc>
          <w:tcPr>
            <w:tcW w:w="214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Date and period</w:t>
            </w:r>
          </w:p>
        </w:tc>
        <w:tc>
          <w:tcPr>
            <w:tcW w:w="214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Grade and class</w:t>
            </w:r>
          </w:p>
        </w:tc>
        <w:tc>
          <w:tcPr>
            <w:tcW w:w="214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 and activity</w:t>
            </w:r>
          </w:p>
        </w:tc>
        <w:tc>
          <w:tcPr>
            <w:tcW w:w="214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Learning outcome</w:t>
            </w:r>
          </w:p>
        </w:tc>
        <w:tc>
          <w:tcPr>
            <w:tcW w:w="214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was done</w:t>
            </w:r>
          </w:p>
        </w:tc>
        <w:tc>
          <w:tcPr>
            <w:tcW w:w="214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Homework</w:t>
            </w:r>
          </w:p>
        </w:tc>
        <w:tc>
          <w:tcPr>
            <w:tcW w:w="215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Reflection: what worked, who needs help</w:t>
            </w:r>
          </w:p>
        </w:tc>
      </w:tr>
      <w:tr>
        <w:trPr>
          <w:cantSplit/>
          <w:trHeight w:val="700"/>
        </w:trPr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50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50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48" w:type="dxa"/>
          </w:tcPr>
          <w:p>
            <w:pPr>
              <w:pStyle w:val="TableText"/>
            </w:pPr>
          </w:p>
        </w:tc>
        <w:tc>
          <w:tcPr>
            <w:tcW w:w="2150" w:type="dxa"/>
          </w:tcPr>
          <w:p>
            <w:pPr>
              <w:pStyle w:val="TableText"/>
            </w:pPr>
          </w:p>
        </w:tc>
      </w:tr>
    </w:tbl>
    <w:p/>
    <w:p>
      <w:pPr>
        <w:pStyle w:val="Heading1"/>
        <w:keepNext/>
      </w:pPr>
      <w:r>
        <w:t xml:space="preserve">2. Weekly notes (record of work)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79"/>
        <w:gridCol w:w="1879"/>
        <w:gridCol w:w="1879"/>
        <w:gridCol w:w="1879"/>
        <w:gridCol w:w="1879"/>
        <w:gridCol w:w="1879"/>
        <w:gridCol w:w="1879"/>
        <w:gridCol w:w="1885"/>
      </w:tblGrid>
      <w:tr>
        <w:trPr>
          <w:tblHeader/>
          <w:cantSplit/>
        </w:trPr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Week and dates</w:t>
            </w:r>
          </w:p>
        </w:tc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Grade and class</w:t>
            </w:r>
          </w:p>
        </w:tc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Units and activities covered</w:t>
            </w:r>
          </w:p>
        </w:tc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Competency levels</w:t>
            </w:r>
          </w:p>
        </w:tc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Periods planned / held</w:t>
            </w:r>
          </w:p>
        </w:tc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Assessment done</w:t>
            </w:r>
          </w:p>
        </w:tc>
        <w:tc>
          <w:tcPr>
            <w:tcW w:w="187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Follow-up for next week</w:t>
            </w:r>
          </w:p>
        </w:tc>
        <w:tc>
          <w:tcPr>
            <w:tcW w:w="1885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Signature (teacher / SI or principal)</w:t>
            </w:r>
          </w:p>
        </w:tc>
      </w:tr>
      <w:tr>
        <w:trPr>
          <w:cantSplit/>
          <w:trHeight w:val="700"/>
        </w:trPr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85" w:type="dxa"/>
          </w:tcPr>
          <w:p>
            <w:pPr>
              <w:pStyle w:val="TableText"/>
            </w:pPr>
          </w:p>
        </w:tc>
      </w:tr>
      <w:tr>
        <w:trPr>
          <w:cantSplit/>
          <w:trHeight w:val="700"/>
        </w:trPr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79" w:type="dxa"/>
          </w:tcPr>
          <w:p>
            <w:pPr>
              <w:pStyle w:val="TableText"/>
            </w:pPr>
          </w:p>
        </w:tc>
        <w:tc>
          <w:tcPr>
            <w:tcW w:w="1885" w:type="dxa"/>
          </w:tcPr>
          <w:p>
            <w:pPr>
              <w:pStyle w:val="TableText"/>
            </w:pPr>
          </w:p>
        </w:tc>
      </w:tr>
    </w:tbl>
    <w:p/>
    <w:p>
      <w:pPr>
        <w:pStyle w:val="Heading1"/>
        <w:keepNext/>
      </w:pPr>
      <w:r>
        <w:t xml:space="preserve">3. What to add at each level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5230"/>
        <w:gridCol w:w="9808"/>
      </w:tblGrid>
      <w:tr>
        <w:trPr>
          <w:tblHeader/>
          <w:cantSplit/>
        </w:trPr>
        <w:tc>
          <w:tcPr>
            <w:tcW w:w="5230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Level</w:t>
            </w:r>
          </w:p>
        </w:tc>
        <w:tc>
          <w:tcPr>
            <w:tcW w:w="9808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Add these to the daily and weekly notes</w:t>
            </w:r>
          </w:p>
        </w:tc>
      </w:tr>
      <w:tr>
        <w:trPr>
          <w:cantSplit/>
        </w:trPr>
        <w:tc>
          <w:tcPr>
            <w:tcW w:w="5230" w:type="dxa"/>
          </w:tcPr>
          <w:p>
            <w:pPr>
              <w:pStyle w:val="TableText"/>
            </w:pPr>
            <w:r>
              <w:t xml:space="preserve">Primary (Grades 2 to 5)</w:t>
            </w:r>
          </w:p>
        </w:tc>
        <w:tc>
          <w:tcPr>
            <w:tcW w:w="9808" w:type="dxa"/>
          </w:tcPr>
          <w:p>
            <w:pPr>
              <w:pStyle w:val="TableText"/>
            </w:pPr>
            <w:r>
              <w:t xml:space="preserve">Songs, rhymes and games used; the words pupils can now say; pupils who have not yet spoken in English this week.</w:t>
            </w:r>
          </w:p>
        </w:tc>
      </w:tr>
      <w:tr>
        <w:trPr>
          <w:cantSplit/>
        </w:trPr>
        <w:tc>
          <w:tcPr>
            <w:tcW w:w="5230" w:type="dxa"/>
          </w:tcPr>
          <w:p>
            <w:pPr>
              <w:pStyle w:val="TableText"/>
            </w:pPr>
            <w:r>
              <w:t xml:space="preserve">Junior secondary (Grades 6 to 9)</w:t>
            </w:r>
          </w:p>
        </w:tc>
        <w:tc>
          <w:tcPr>
            <w:tcW w:w="9808" w:type="dxa"/>
          </w:tcPr>
          <w:p>
            <w:pPr>
              <w:pStyle w:val="TableText"/>
            </w:pPr>
            <w:r>
              <w:t xml:space="preserve">The grammar point and the Pupil's Book activity numbers; workbook pages set; spelling or dictation results.</w:t>
            </w:r>
          </w:p>
        </w:tc>
      </w:tr>
      <w:tr>
        <w:trPr>
          <w:cantSplit/>
        </w:trPr>
        <w:tc>
          <w:tcPr>
            <w:tcW w:w="5230" w:type="dxa"/>
          </w:tcPr>
          <w:p>
            <w:pPr>
              <w:pStyle w:val="TableText"/>
            </w:pPr>
            <w:r>
              <w:t xml:space="preserve">O/L (Grades 10 and 11)</w:t>
            </w:r>
          </w:p>
        </w:tc>
        <w:tc>
          <w:tcPr>
            <w:tcW w:w="9808" w:type="dxa"/>
          </w:tcPr>
          <w:p>
            <w:pPr>
              <w:pStyle w:val="TableText"/>
            </w:pPr>
            <w:r>
              <w:t xml:space="preserve">Which O/L paper question type was practised; timed writing done; marks from term-test style tasks.</w:t>
            </w:r>
          </w:p>
        </w:tc>
      </w:tr>
      <w:tr>
        <w:trPr>
          <w:cantSplit/>
        </w:trPr>
        <w:tc>
          <w:tcPr>
            <w:tcW w:w="5230" w:type="dxa"/>
          </w:tcPr>
          <w:p>
            <w:pPr>
              <w:pStyle w:val="TableText"/>
            </w:pPr>
            <w:r>
              <w:t xml:space="preserve">A/L (Grades 12 and 13)</w:t>
            </w:r>
          </w:p>
        </w:tc>
        <w:tc>
          <w:tcPr>
            <w:tcW w:w="9808" w:type="dxa"/>
          </w:tcPr>
          <w:p>
            <w:pPr>
              <w:pStyle w:val="TableText"/>
            </w:pPr>
            <w:r>
              <w:t xml:space="preserve">The skill section of the unit (reading, listening, speaking, writing, grammar); essay or email tasks set and returned; SBA tasks completed.</w:t>
            </w:r>
          </w:p>
        </w:tc>
      </w:tr>
    </w:tbl>
    <w:p/>
    <w:p>
      <w:pPr>
        <w:pStyle w:val="Heading1"/>
        <w:keepNext/>
      </w:pPr>
      <w:r>
        <w:t xml:space="preserve">4. A sample daily entry for each grade</w:t>
      </w:r>
    </w:p>
    <w:p>
      <w:pPr>
        <w:keepNext/>
      </w:pPr>
      <w:r>
        <w:t xml:space="preserve">One filled-in example per grade shows the level of detail that is enough. Grades 2, 4 and 5 use general examples because we do not have those books yet.</w:t>
      </w:r>
    </w:p>
    <w:tbl>
      <w:tblPr>
        <w:tblW w:w="15038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639"/>
        <w:gridCol w:w="4799"/>
        <w:gridCol w:w="4799"/>
        <w:gridCol w:w="4801"/>
      </w:tblGrid>
      <w:tr>
        <w:trPr>
          <w:tblHeader/>
          <w:cantSplit/>
        </w:trPr>
        <w:tc>
          <w:tcPr>
            <w:tcW w:w="63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Grade</w:t>
            </w:r>
          </w:p>
        </w:tc>
        <w:tc>
          <w:tcPr>
            <w:tcW w:w="479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Unit and activity</w:t>
            </w:r>
          </w:p>
        </w:tc>
        <w:tc>
          <w:tcPr>
            <w:tcW w:w="4799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was done</w:t>
            </w:r>
          </w:p>
        </w:tc>
        <w:tc>
          <w:tcPr>
            <w:tcW w:w="4801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Reflection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2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Topic from your Teacher's Guide (for example, greetings)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Pupils listened to and sang a greeting song and greeted three friends.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greet confidently; four need more practice.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3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I, myself and me: Say your name; Make your badge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Greeting and saying your name. Pupils make and colour a name badge, then walk around and greet five friends using the badge.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4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and topic from your Pupil's Book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Pupils read a short text aloud and answered oral questions.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Group reading went well; revise new words next lesson.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5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and topic from your Pupil's Book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Pupils wrote four sentences about a picture after oral practice.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Six pupils need help with capital letters.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6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Hello: Role play; Activity 7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Introductions with am, is and are. Groups of three write and act a short first-day meeting, using am, is and are at least five times.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7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What You See: Activities 3, 4 and 5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Opposites and synonyms. Pairs describe a classmate's bag with three adjectives; the partner replies with the opposites or a synonym.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8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Plan the Work, Work the Plan: Activities 1.1, 1.2 and 1.3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Reflexive pronouns. Pairs describe something they did by themselves last week.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9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Everybody Is Good at Something: Activities 3, 4 and 7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Collective nouns and subject–verb agreement. Write a paragraph about a best friend's talent for the wall newspaper (Activity 7).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10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People: Activities 2, 3 and 4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Describing appearance. Write a description of the class teacher and present it (Activity 4).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11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Our Responsibilities: Activities 7, 8 and 10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Modals for advice. Complete Farah's letter (Activity 10).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12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Sri Lankan Achievers: Reading 1 (an everyday hero)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Reading for gist and detail. Groups write a short profile of an everyday hero from their own village.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  <w:tr>
        <w:trPr>
          <w:cantSplit/>
        </w:trPr>
        <w:tc>
          <w:tcPr>
            <w:tcW w:w="639" w:type="dxa"/>
          </w:tcPr>
          <w:p>
            <w:pPr>
              <w:pStyle w:val="TableText"/>
            </w:pPr>
            <w:r>
              <w:t xml:space="preserve">Grade 13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Unit 1, Sri Lankan Achievers: Reading 1 (an everyday hero)</w:t>
            </w:r>
          </w:p>
        </w:tc>
        <w:tc>
          <w:tcPr>
            <w:tcW w:w="4799" w:type="dxa"/>
          </w:tcPr>
          <w:p>
            <w:pPr>
              <w:pStyle w:val="TableText"/>
            </w:pPr>
            <w:r>
              <w:t xml:space="preserve">Reading for gist and detail. Groups write a short profile of an everyday hero from their own village.</w:t>
            </w:r>
          </w:p>
        </w:tc>
        <w:tc>
          <w:tcPr>
            <w:tcW w:w="4801" w:type="dxa"/>
          </w:tcPr>
          <w:p>
            <w:pPr>
              <w:pStyle w:val="TableText"/>
            </w:pPr>
            <w:r>
              <w:t xml:space="preserve">Most pupils achieved the outcome; note the names of those who need support.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6838" w:h="11906" w:orient="landscape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Daily and Weekly Notes Templates for Grades 2 to 13</dc:title>
  <dc:creator>RCF English</dc:creator>
</cp:coreProperties>
</file>