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9D98" w14:textId="13157984" w:rsidR="005D60E7" w:rsidRPr="00305C48" w:rsidRDefault="005D60E7" w:rsidP="00144124">
      <w:pPr>
        <w:spacing w:after="0" w:line="240" w:lineRule="auto"/>
        <w:jc w:val="right"/>
      </w:pPr>
      <w:r w:rsidRPr="00305C48">
        <w:t>Satchel Hamilton</w:t>
      </w:r>
    </w:p>
    <w:p w14:paraId="67A76340" w14:textId="2ABFC8A4" w:rsidR="005D60E7" w:rsidRPr="00305C48" w:rsidRDefault="005D60E7" w:rsidP="00144124">
      <w:pPr>
        <w:spacing w:after="0" w:line="240" w:lineRule="auto"/>
        <w:jc w:val="right"/>
      </w:pPr>
      <w:r w:rsidRPr="00305C48">
        <w:t>CS 402</w:t>
      </w:r>
    </w:p>
    <w:p w14:paraId="61008B01" w14:textId="6B84CE8C" w:rsidR="00F50C78" w:rsidRPr="00305C48" w:rsidRDefault="00F50C78" w:rsidP="00144124">
      <w:pPr>
        <w:spacing w:after="0" w:line="240" w:lineRule="auto"/>
        <w:jc w:val="right"/>
      </w:pPr>
      <w:r w:rsidRPr="00305C48">
        <w:t>Ben McCamish</w:t>
      </w:r>
    </w:p>
    <w:p w14:paraId="26E913E5" w14:textId="16D6706F" w:rsidR="00F50C78" w:rsidRPr="00305C48" w:rsidRDefault="00F50C78" w:rsidP="00144124">
      <w:pPr>
        <w:spacing w:after="0" w:line="240" w:lineRule="auto"/>
        <w:jc w:val="right"/>
      </w:pPr>
      <w:r w:rsidRPr="00305C48">
        <w:t>WSUV</w:t>
      </w:r>
    </w:p>
    <w:p w14:paraId="64189509" w14:textId="43624F67" w:rsidR="00F819BE" w:rsidRPr="00F819BE" w:rsidRDefault="008736E3" w:rsidP="00F819BE">
      <w:pPr>
        <w:spacing w:after="0" w:line="240" w:lineRule="auto"/>
        <w:jc w:val="right"/>
      </w:pPr>
      <w:r>
        <w:t>4</w:t>
      </w:r>
      <w:r w:rsidR="00F50C78" w:rsidRPr="00305C48">
        <w:t>/</w:t>
      </w:r>
      <w:r w:rsidR="008C3CC8">
        <w:t>14</w:t>
      </w:r>
      <w:r w:rsidR="00F50C78" w:rsidRPr="00305C48">
        <w:t>/2024</w:t>
      </w:r>
    </w:p>
    <w:p w14:paraId="6D2878D7" w14:textId="7B2F53D4" w:rsidR="00854F68" w:rsidRPr="00854F68" w:rsidRDefault="008D38F3" w:rsidP="00854F68">
      <w:pPr>
        <w:jc w:val="center"/>
        <w:rPr>
          <w:b/>
          <w:bCs/>
        </w:rPr>
      </w:pPr>
      <w:r w:rsidRPr="00F819BE">
        <w:br/>
      </w:r>
      <w:r w:rsidR="00854F68" w:rsidRPr="00854F68">
        <w:rPr>
          <w:b/>
          <w:bCs/>
        </w:rPr>
        <w:t xml:space="preserve">Privacy Implications of Nanotechnology: An Ethical Analysis Via Social Contract Theory </w:t>
      </w:r>
      <w:r w:rsidR="00B57E3F">
        <w:rPr>
          <w:b/>
          <w:bCs/>
        </w:rPr>
        <w:t xml:space="preserve">&amp; The </w:t>
      </w:r>
      <w:r w:rsidR="00B57E3F" w:rsidRPr="00854F68">
        <w:rPr>
          <w:b/>
          <w:bCs/>
        </w:rPr>
        <w:t>ACM Code of Ethics</w:t>
      </w:r>
    </w:p>
    <w:p w14:paraId="44B0BBB4" w14:textId="77777777" w:rsidR="00854F68" w:rsidRPr="00854F68" w:rsidRDefault="00854F68" w:rsidP="008C3CC8">
      <w:pPr>
        <w:rPr>
          <w:b/>
          <w:bCs/>
        </w:rPr>
      </w:pPr>
    </w:p>
    <w:p w14:paraId="4EBFADF8" w14:textId="0AC0EFAB" w:rsidR="00854F68" w:rsidRPr="00854F68" w:rsidRDefault="00854F68" w:rsidP="00854F68">
      <w:pPr>
        <w:rPr>
          <w:b/>
          <w:bCs/>
        </w:rPr>
      </w:pPr>
      <w:r w:rsidRPr="00854F68">
        <w:rPr>
          <w:b/>
          <w:bCs/>
        </w:rPr>
        <w:t>Introduction</w:t>
      </w:r>
    </w:p>
    <w:p w14:paraId="2A81DD62" w14:textId="52EE0D48" w:rsidR="00854F68" w:rsidRPr="00854F68" w:rsidRDefault="00854F68" w:rsidP="00854F68">
      <w:r w:rsidRPr="00854F68">
        <w:t xml:space="preserve">Nanotechnology, the manipulation of matter on an atomic, molecular, or supramolecular scale, offers significant advancements in fields such as medicine, environment, and consumer products. However, it also </w:t>
      </w:r>
      <w:r w:rsidR="009938EB" w:rsidRPr="00854F68">
        <w:t>raises</w:t>
      </w:r>
      <w:r w:rsidR="009938EB">
        <w:t xml:space="preserve"> significant </w:t>
      </w:r>
      <w:r w:rsidRPr="00854F68">
        <w:t xml:space="preserve">privacy concerns, especially when such technologies may be used for surveillance purposes. This paper will explore the privacy implications of nanotechnology using Social Contract Theory and the ACM Code of Ethics as analytical frameworks. It will discuss how these technologies </w:t>
      </w:r>
      <w:r w:rsidR="009938EB">
        <w:t xml:space="preserve">could </w:t>
      </w:r>
      <w:r w:rsidRPr="00854F68">
        <w:t>potentially</w:t>
      </w:r>
      <w:r w:rsidR="009938EB">
        <w:t xml:space="preserve"> violate</w:t>
      </w:r>
      <w:r w:rsidRPr="00854F68">
        <w:t xml:space="preserve"> personal privacy and the ethical considerations this raises, drawing upon the Electronic Privacy Information Center's discussion on the topic (EPIC, n.d.).</w:t>
      </w:r>
    </w:p>
    <w:p w14:paraId="5316CDB8" w14:textId="77777777" w:rsidR="00854F68" w:rsidRPr="00854F68" w:rsidRDefault="00854F68" w:rsidP="00854F68"/>
    <w:p w14:paraId="0018257D" w14:textId="172BCB4D" w:rsidR="00854F68" w:rsidRPr="00854F68" w:rsidRDefault="00854F68" w:rsidP="00854F68">
      <w:pPr>
        <w:rPr>
          <w:b/>
          <w:bCs/>
        </w:rPr>
      </w:pPr>
      <w:r w:rsidRPr="00854F68">
        <w:rPr>
          <w:b/>
          <w:bCs/>
        </w:rPr>
        <w:t xml:space="preserve">Social Contract Theory </w:t>
      </w:r>
      <w:r w:rsidR="008C3CC8">
        <w:rPr>
          <w:b/>
          <w:bCs/>
        </w:rPr>
        <w:t>&amp;</w:t>
      </w:r>
      <w:r w:rsidRPr="00854F68">
        <w:rPr>
          <w:b/>
          <w:bCs/>
        </w:rPr>
        <w:t xml:space="preserve"> Privacy</w:t>
      </w:r>
    </w:p>
    <w:p w14:paraId="3962E309" w14:textId="77777777" w:rsidR="00854F68" w:rsidRPr="00854F68" w:rsidRDefault="00854F68" w:rsidP="00854F68">
      <w:r w:rsidRPr="00854F68">
        <w:t>Social Contract Theory, as described by philosophers like Thomas Hobbes, John Locke, and Jean-Jacques Rousseau, suggests that people live together in society in accordance with an agreement that establishes moral and political rules of behavior. Individuals consent to surrender some of their freedoms and submit to the authority (implicitly or explicitly) in exchange for protection of their remaining rights (Friend, 2004). In the context of nanotechnology, individuals may be implicitly consenting to certain uses of their data for the benefits of advanced technological healthcare or security services. However, this raises the question of whether such consent is truly informed or if the surrender of privacy is a fair exchange for the purported benefits (</w:t>
      </w:r>
      <w:proofErr w:type="spellStart"/>
      <w:r w:rsidRPr="00854F68">
        <w:t>Mantelero</w:t>
      </w:r>
      <w:proofErr w:type="spellEnd"/>
      <w:r w:rsidRPr="00854F68">
        <w:t>, 2018).</w:t>
      </w:r>
    </w:p>
    <w:p w14:paraId="21AC93B5" w14:textId="77777777" w:rsidR="00854F68" w:rsidRPr="00854F68" w:rsidRDefault="00854F68" w:rsidP="00854F68"/>
    <w:p w14:paraId="6CAE4403" w14:textId="1A6D9093" w:rsidR="00854F68" w:rsidRPr="00854F68" w:rsidRDefault="00854F68" w:rsidP="00854F68">
      <w:pPr>
        <w:rPr>
          <w:b/>
          <w:bCs/>
        </w:rPr>
      </w:pPr>
      <w:r w:rsidRPr="00854F68">
        <w:rPr>
          <w:b/>
          <w:bCs/>
        </w:rPr>
        <w:t xml:space="preserve">ACM Code of Ethics </w:t>
      </w:r>
      <w:r w:rsidR="008C3CC8">
        <w:rPr>
          <w:b/>
          <w:bCs/>
        </w:rPr>
        <w:t xml:space="preserve">&amp; </w:t>
      </w:r>
      <w:r w:rsidRPr="00854F68">
        <w:rPr>
          <w:b/>
          <w:bCs/>
        </w:rPr>
        <w:t>Nanotechnology</w:t>
      </w:r>
    </w:p>
    <w:p w14:paraId="7474099E" w14:textId="4DE2E23B" w:rsidR="00854F68" w:rsidRPr="00854F68" w:rsidRDefault="00854F68" w:rsidP="00854F68">
      <w:r w:rsidRPr="00854F68">
        <w:t>The ACM Code of Ethics provides a framework for making decisions regarding professional conduct in the field of computing and technology. Th</w:t>
      </w:r>
      <w:r w:rsidR="008C3CC8">
        <w:t>is</w:t>
      </w:r>
      <w:r w:rsidRPr="00854F68">
        <w:t xml:space="preserve"> </w:t>
      </w:r>
      <w:r w:rsidR="008C3CC8">
        <w:t>c</w:t>
      </w:r>
      <w:r w:rsidRPr="00854F68">
        <w:t>ode emphasizes the importance of privacy and confidentiality by stating that computing professionals should "respect the privacy of others" and "take reasonable precautions to ensure the accuracy of data and protect it from unauthorized access or accidental disclosure" (ACM, 2018). The use of nanotechnology for surveillance without explicit informed consent from individuals violates th</w:t>
      </w:r>
      <w:r w:rsidR="008C3CC8">
        <w:t xml:space="preserve">is </w:t>
      </w:r>
      <w:r w:rsidRPr="00854F68">
        <w:t>ethical standards by failing to protect individuals' privacy and making personal data vulnerable to misuse.</w:t>
      </w:r>
    </w:p>
    <w:p w14:paraId="22A1ED35" w14:textId="77777777" w:rsidR="00854F68" w:rsidRPr="00854F68" w:rsidRDefault="00854F68" w:rsidP="00854F68"/>
    <w:p w14:paraId="1E894FFA" w14:textId="77777777" w:rsidR="00854F68" w:rsidRDefault="00854F68" w:rsidP="00854F68">
      <w:pPr>
        <w:rPr>
          <w:b/>
          <w:bCs/>
        </w:rPr>
      </w:pPr>
    </w:p>
    <w:p w14:paraId="3D1EEB33" w14:textId="77777777" w:rsidR="00854F68" w:rsidRDefault="00854F68" w:rsidP="00854F68">
      <w:pPr>
        <w:rPr>
          <w:b/>
          <w:bCs/>
        </w:rPr>
      </w:pPr>
    </w:p>
    <w:p w14:paraId="1632D189" w14:textId="14CDFAE5" w:rsidR="00854F68" w:rsidRPr="00854F68" w:rsidRDefault="00854F68" w:rsidP="00854F68">
      <w:pPr>
        <w:rPr>
          <w:b/>
          <w:bCs/>
        </w:rPr>
      </w:pPr>
      <w:r w:rsidRPr="00854F68">
        <w:rPr>
          <w:b/>
          <w:bCs/>
        </w:rPr>
        <w:t>Impact on Society</w:t>
      </w:r>
    </w:p>
    <w:p w14:paraId="4577120F" w14:textId="31D63E83" w:rsidR="00854F68" w:rsidRPr="00854F68" w:rsidRDefault="00854F68" w:rsidP="00854F68">
      <w:r w:rsidRPr="00854F68">
        <w:t xml:space="preserve">The potential for nanotechnology to be used in surveillance </w:t>
      </w:r>
      <w:r w:rsidR="008C3CC8">
        <w:t xml:space="preserve">may </w:t>
      </w:r>
      <w:r w:rsidRPr="00854F68">
        <w:t>have profound implications for societal privacy norms. Surveillance capabilities enabled by nanotechnology could be much more invasive than current technologies, capable of monitoring and collecting data unbeknownst to the individual. This could lead to a significant imbalance in power between those who control the technology and the individuals being monitored, potentially leading to abuses of power and violations of privacy (Wright, 2005).</w:t>
      </w:r>
    </w:p>
    <w:p w14:paraId="03FCABAF" w14:textId="1213E135" w:rsidR="00854F68" w:rsidRPr="00854F68" w:rsidRDefault="00854F68" w:rsidP="00854F68">
      <w:r w:rsidRPr="00854F68">
        <w:t>For instance, nano</w:t>
      </w:r>
      <w:r>
        <w:t>-</w:t>
      </w:r>
      <w:r w:rsidRPr="00854F68">
        <w:t>sensors and other nano-enabled devices can be used to gather vast amounts of data from our bodies and environments, often without the explicit consent or even the knowledge of those being monitored. This data collection is not only a breach of personal privacy but also poses a risk in terms of how this data could be used, shared, or sold (EPIC, n.d.).</w:t>
      </w:r>
    </w:p>
    <w:p w14:paraId="0F531113" w14:textId="77777777" w:rsidR="00854F68" w:rsidRPr="00854F68" w:rsidRDefault="00854F68" w:rsidP="00854F68"/>
    <w:p w14:paraId="3B85980F" w14:textId="26BE849D" w:rsidR="00854F68" w:rsidRPr="00854F68" w:rsidRDefault="00854F68" w:rsidP="00854F68">
      <w:pPr>
        <w:rPr>
          <w:b/>
          <w:bCs/>
        </w:rPr>
      </w:pPr>
      <w:r w:rsidRPr="00854F68">
        <w:rPr>
          <w:b/>
          <w:bCs/>
        </w:rPr>
        <w:t>Personal Perception of Privacy</w:t>
      </w:r>
    </w:p>
    <w:p w14:paraId="6FF9717D" w14:textId="457963FC" w:rsidR="00854F68" w:rsidRDefault="00854F68" w:rsidP="00854F68">
      <w:r>
        <w:t>From a personal perspective, the encroachment of technology</w:t>
      </w:r>
      <w:r w:rsidR="00480389">
        <w:t xml:space="preserve"> </w:t>
      </w:r>
      <w:r>
        <w:t>into our private lives can feel like a violation of personal space</w:t>
      </w:r>
      <w:r w:rsidR="00480389">
        <w:t xml:space="preserve">, even more so when we consider how commonplace certain vectors (e.g. smartphones) for surveillance have become. </w:t>
      </w:r>
      <w:r>
        <w:t xml:space="preserve">This is particularly evident in scenarios where technology is used to track and monitor individuals without their </w:t>
      </w:r>
      <w:r w:rsidR="00480389">
        <w:t xml:space="preserve">consent and has the potential to become even more ubiquitous with the maturation of a technology such as nanotechnology. </w:t>
      </w:r>
      <w:r>
        <w:t>There is a growing discomfort with the idea that personal information is no longer personal but is a commodity to be harvested and exploited by others.</w:t>
      </w:r>
    </w:p>
    <w:p w14:paraId="090DF654" w14:textId="03601C95" w:rsidR="00854F68" w:rsidRDefault="00854F68" w:rsidP="00854F68">
      <w:r>
        <w:t>Over time, I have somewhat reluctantly become accustomed to the notion that the concept of privacy has dramatically shifted from what it once was. As a very private person this adjustment has not been without its challenges. Even as I acknowledge the inevitability of some level of surveillance and data collection in modern society, it remains disconcerting to consider the depth and breadth of personal information that can be accessed and analyzed through advancements in nanotechnology.</w:t>
      </w:r>
    </w:p>
    <w:p w14:paraId="0932C980" w14:textId="527C290F" w:rsidR="00854F68" w:rsidRDefault="00854F68" w:rsidP="00854F68">
      <w:r>
        <w:t>The acceptance of diminished privacy, however, does not equate to complacency. It underscores the need for stringent ethical standards and robust legal frameworks to protect individuals from unwarranted intrusions into their personal lives. It also highlights a personal conflict</w:t>
      </w:r>
      <w:r>
        <w:t>--</w:t>
      </w:r>
      <w:r>
        <w:t>while I benefit from and sometimes depend on technology, I am simultaneously wary of its potential to infringe upon my own privacy and autonomy. This d</w:t>
      </w:r>
      <w:r w:rsidR="008C3CC8">
        <w:t>ichotomy</w:t>
      </w:r>
      <w:r>
        <w:t xml:space="preserve"> presents a complex emotional and ethical dilemma as </w:t>
      </w:r>
      <w:r>
        <w:t xml:space="preserve">I personally </w:t>
      </w:r>
      <w:r>
        <w:t>navigate the landscape of modern technology and its implications on</w:t>
      </w:r>
      <w:r w:rsidR="008C3CC8">
        <w:t xml:space="preserve"> my own</w:t>
      </w:r>
      <w:r>
        <w:t xml:space="preserve"> personal privacy.</w:t>
      </w:r>
    </w:p>
    <w:p w14:paraId="036880BA" w14:textId="77777777" w:rsidR="009938EB" w:rsidRPr="00854F68" w:rsidRDefault="009938EB" w:rsidP="00854F68"/>
    <w:p w14:paraId="68BA1BAB" w14:textId="2FB9E3ED" w:rsidR="009938EB" w:rsidRPr="009938EB" w:rsidRDefault="00854F68" w:rsidP="009938EB">
      <w:pPr>
        <w:rPr>
          <w:b/>
          <w:bCs/>
        </w:rPr>
      </w:pPr>
      <w:r w:rsidRPr="00854F68">
        <w:rPr>
          <w:b/>
          <w:bCs/>
        </w:rPr>
        <w:t>Ethical Considerations</w:t>
      </w:r>
    </w:p>
    <w:p w14:paraId="46C45C5E" w14:textId="1EEE608B" w:rsidR="009938EB" w:rsidRDefault="009938EB" w:rsidP="009938EB">
      <w:r>
        <w:t xml:space="preserve">The ethical considerations of using nanotechnology for surveillance involve balancing the benefits against the potential for harm. While the benefits of improved security and health monitoring are significant, they </w:t>
      </w:r>
      <w:r>
        <w:t>cannot ethically</w:t>
      </w:r>
      <w:r>
        <w:t xml:space="preserve"> override the fundamental rights to privacy and autonomy. Ethical </w:t>
      </w:r>
      <w:r>
        <w:lastRenderedPageBreak/>
        <w:t>practice, as guided by both Social Contract Theory and the ACM Code of Ethics, would demand transparency, informed consent, and robust protections against misuse of the technology.</w:t>
      </w:r>
    </w:p>
    <w:p w14:paraId="7618558A" w14:textId="77777777" w:rsidR="009938EB" w:rsidRDefault="009938EB" w:rsidP="009938EB"/>
    <w:p w14:paraId="3074056D" w14:textId="77777777" w:rsidR="008C3CC8" w:rsidRDefault="008C3CC8" w:rsidP="009938EB">
      <w:r>
        <w:t>It</w:t>
      </w:r>
      <w:r w:rsidR="009938EB">
        <w:t xml:space="preserve"> is crucial to consider who benefits from the deployment of such technologies and who is potentially harmed or left vulnerable. Often, the benefits accrue to those who control the technology, while the risks and harms are borne by the everyday individuals being surveyed (Moor, 2006).</w:t>
      </w:r>
    </w:p>
    <w:p w14:paraId="11F9FCED" w14:textId="170FD30C" w:rsidR="009938EB" w:rsidRDefault="009938EB" w:rsidP="009938EB">
      <w:r>
        <w:t xml:space="preserve">From the </w:t>
      </w:r>
      <w:r w:rsidR="008C3CC8">
        <w:t>lens</w:t>
      </w:r>
      <w:r>
        <w:t xml:space="preserve"> of Social Contract Theory, the use of nanotechnology in surveillance can be viewed as </w:t>
      </w:r>
      <w:r w:rsidR="00B57E3F">
        <w:t>forcing a</w:t>
      </w:r>
      <w:r>
        <w:t xml:space="preserve"> re</w:t>
      </w:r>
      <w:r w:rsidR="008C3CC8">
        <w:t>-</w:t>
      </w:r>
      <w:r>
        <w:t>negotiation of the societal agreements that govern our expectations of privacy and security. T</w:t>
      </w:r>
      <w:r w:rsidR="008C3CC8">
        <w:t xml:space="preserve">he </w:t>
      </w:r>
      <w:r>
        <w:t>theory posits that individual</w:t>
      </w:r>
      <w:r w:rsidR="008C3CC8">
        <w:t xml:space="preserve"> </w:t>
      </w:r>
      <w:r>
        <w:t xml:space="preserve">consent, either implicitly or explicitly, to relinquish certain freedoms in exchange for societal benefits such as safety and health. However, this consent must be </w:t>
      </w:r>
      <w:r w:rsidR="008C3CC8">
        <w:t>voluntary AND informed</w:t>
      </w:r>
      <w:r>
        <w:t xml:space="preserve">; it is </w:t>
      </w:r>
      <w:r w:rsidR="008C3CC8">
        <w:t xml:space="preserve">problematic from an ethical perspective </w:t>
      </w:r>
      <w:r>
        <w:t xml:space="preserve">if individuals are unaware of the extent to which they are being monitored or if they </w:t>
      </w:r>
      <w:r w:rsidR="008C3CC8">
        <w:t xml:space="preserve">have no means to </w:t>
      </w:r>
      <w:r>
        <w:t>opt out of such surveillance.</w:t>
      </w:r>
    </w:p>
    <w:p w14:paraId="5351D984" w14:textId="198B68BF" w:rsidR="009938EB" w:rsidRDefault="009938EB" w:rsidP="009938EB">
      <w:r>
        <w:t xml:space="preserve">The application of nanotechnology in surveillance thus raises questions about the validity of the social contract in modern society. Are individuals truly consenting to these new forms of surveillance, or are they being coerced, knowingly or unknowingly, into acceptance? The ethical use of such technology must ensure that the social contract is not only respected but also actively upheld, promoting a balance between technological advancements and the </w:t>
      </w:r>
      <w:r w:rsidR="008C3CC8">
        <w:t>safeguarding</w:t>
      </w:r>
      <w:r>
        <w:t xml:space="preserve"> of fundamental human rights.</w:t>
      </w:r>
    </w:p>
    <w:p w14:paraId="30B59E23" w14:textId="77777777" w:rsidR="008C3CC8" w:rsidRDefault="008C3CC8" w:rsidP="00854F68"/>
    <w:p w14:paraId="5F94CE31" w14:textId="143E2F9F" w:rsidR="00854F68" w:rsidRPr="00854F68" w:rsidRDefault="00854F68" w:rsidP="00854F68">
      <w:pPr>
        <w:rPr>
          <w:b/>
          <w:bCs/>
        </w:rPr>
      </w:pPr>
      <w:r w:rsidRPr="00854F68">
        <w:rPr>
          <w:b/>
          <w:bCs/>
        </w:rPr>
        <w:t>Conclusion</w:t>
      </w:r>
    </w:p>
    <w:p w14:paraId="6AB72203" w14:textId="034A9EF2" w:rsidR="00854F68" w:rsidRPr="00854F68" w:rsidRDefault="00854F68" w:rsidP="00854F68">
      <w:r w:rsidRPr="00854F68">
        <w:t xml:space="preserve">In conclusion, while nanotechnology presents significant opportunities for advancement in </w:t>
      </w:r>
      <w:r w:rsidR="009938EB">
        <w:t xml:space="preserve">multitudinous </w:t>
      </w:r>
      <w:r w:rsidRPr="00854F68">
        <w:t xml:space="preserve">fields, its </w:t>
      </w:r>
      <w:r w:rsidR="009938EB">
        <w:t xml:space="preserve">potential </w:t>
      </w:r>
      <w:r w:rsidRPr="00854F68">
        <w:t xml:space="preserve">application in surveillance raises </w:t>
      </w:r>
      <w:r>
        <w:t xml:space="preserve">substantial </w:t>
      </w:r>
      <w:r w:rsidRPr="00854F68">
        <w:t>privacy concerns. It is</w:t>
      </w:r>
      <w:r>
        <w:t xml:space="preserve"> crucial</w:t>
      </w:r>
      <w:r w:rsidRPr="00854F68">
        <w:t xml:space="preserve"> that these concerns are addressed </w:t>
      </w:r>
      <w:r w:rsidR="008C3CC8">
        <w:t>via</w:t>
      </w:r>
      <w:r>
        <w:t xml:space="preserve"> robust</w:t>
      </w:r>
      <w:r w:rsidRPr="00854F68">
        <w:t xml:space="preserve"> ethical frameworks such as Social Contract Theory and the ACM Code of Ethics. These frameworks provide a</w:t>
      </w:r>
      <w:r>
        <w:t xml:space="preserve"> strong</w:t>
      </w:r>
      <w:r w:rsidRPr="00854F68">
        <w:t xml:space="preserve"> basis for ensuring that technological advances do not come at the expense of fundamental human rights. As we continue to develop and implement these </w:t>
      </w:r>
      <w:r w:rsidR="00C80022">
        <w:t xml:space="preserve">incredibly </w:t>
      </w:r>
      <w:r w:rsidRPr="00854F68">
        <w:t>powerful technologies, we must keep the ethical implications at the forefront of our discussion</w:t>
      </w:r>
      <w:r w:rsidR="008C3CC8">
        <w:t xml:space="preserve">s. In this way we can </w:t>
      </w:r>
      <w:r w:rsidRPr="00854F68">
        <w:t xml:space="preserve">ensure that </w:t>
      </w:r>
      <w:r w:rsidR="009938EB">
        <w:t xml:space="preserve">human </w:t>
      </w:r>
      <w:r w:rsidRPr="00854F68">
        <w:t>privacy rights are</w:t>
      </w:r>
      <w:r w:rsidR="00C80022">
        <w:t xml:space="preserve"> both</w:t>
      </w:r>
      <w:r w:rsidRPr="00854F68">
        <w:t xml:space="preserve"> respected and protected</w:t>
      </w:r>
      <w:r w:rsidR="008C3CC8">
        <w:t xml:space="preserve"> to the fullest extent possible</w:t>
      </w:r>
      <w:r w:rsidRPr="00854F68">
        <w:t>.</w:t>
      </w:r>
    </w:p>
    <w:p w14:paraId="0EA0C2BB" w14:textId="77777777" w:rsidR="00854F68" w:rsidRPr="00854F68" w:rsidRDefault="00854F68" w:rsidP="00854F68"/>
    <w:p w14:paraId="485B3A27" w14:textId="77777777" w:rsidR="00854F68" w:rsidRPr="00854F68" w:rsidRDefault="00854F68" w:rsidP="00854F68">
      <w:pPr>
        <w:rPr>
          <w:b/>
          <w:bCs/>
        </w:rPr>
      </w:pPr>
      <w:r w:rsidRPr="00854F68">
        <w:rPr>
          <w:b/>
          <w:bCs/>
        </w:rPr>
        <w:t>References</w:t>
      </w:r>
    </w:p>
    <w:p w14:paraId="6ED2C92D" w14:textId="77777777" w:rsidR="00854F68" w:rsidRPr="00854F68" w:rsidRDefault="00854F68" w:rsidP="00854F68">
      <w:r w:rsidRPr="00854F68">
        <w:t>1. EPIC. "Privacy and Nanotechnology." Retrieved from http://epic.org/privacy/nano/</w:t>
      </w:r>
    </w:p>
    <w:p w14:paraId="277CA97A" w14:textId="77777777" w:rsidR="00854F68" w:rsidRPr="00854F68" w:rsidRDefault="00854F68" w:rsidP="00854F68">
      <w:r w:rsidRPr="00854F68">
        <w:t>2. ACM. "ACM Code of Ethics and Professional Conduct." (2018). Retrieved from https://www.acm.org/code-of-ethics</w:t>
      </w:r>
    </w:p>
    <w:p w14:paraId="747E76F9" w14:textId="77777777" w:rsidR="00854F68" w:rsidRPr="00854F68" w:rsidRDefault="00854F68" w:rsidP="00854F68">
      <w:r w:rsidRPr="00854F68">
        <w:t>3. Friend, C. (2004). "Social Contract Theory." Internet Encyclopedia of Philosophy.</w:t>
      </w:r>
    </w:p>
    <w:p w14:paraId="32A71D80" w14:textId="77777777" w:rsidR="00854F68" w:rsidRPr="00854F68" w:rsidRDefault="00854F68" w:rsidP="00854F68">
      <w:r w:rsidRPr="00854F68">
        <w:t xml:space="preserve">4. </w:t>
      </w:r>
      <w:proofErr w:type="spellStart"/>
      <w:r w:rsidRPr="00854F68">
        <w:t>Mantelero</w:t>
      </w:r>
      <w:proofErr w:type="spellEnd"/>
      <w:r w:rsidRPr="00854F68">
        <w:t>, A. (2018). "The Ethics of Big Data: Balancing Economic Benefits and Ethical Questions of Big Data in the EU Policy Context." Policy &amp; Internet.</w:t>
      </w:r>
    </w:p>
    <w:p w14:paraId="3A794240" w14:textId="730FFABB" w:rsidR="00854F68" w:rsidRPr="00854F68" w:rsidRDefault="00854F68" w:rsidP="00854F68">
      <w:r w:rsidRPr="00854F68">
        <w:t>5. Moor, J.H. (2006). "The Nature, Importance, and Difficulty of Machine Ethics." IEEE Intelligent Systems.</w:t>
      </w:r>
    </w:p>
    <w:p w14:paraId="26B35F4F" w14:textId="58EF5E93" w:rsidR="00305C48" w:rsidRPr="00854F68" w:rsidRDefault="00854F68" w:rsidP="00854F68">
      <w:r w:rsidRPr="00854F68">
        <w:lastRenderedPageBreak/>
        <w:t>6. Wright, D. (2005). "Technology as a Threat to Privacy." Ethics and Information Technology.</w:t>
      </w:r>
    </w:p>
    <w:sectPr w:rsidR="00305C48" w:rsidRPr="0085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688D"/>
    <w:multiLevelType w:val="hybridMultilevel"/>
    <w:tmpl w:val="8CCABE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4506FE"/>
    <w:multiLevelType w:val="hybridMultilevel"/>
    <w:tmpl w:val="719AB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4F47DB"/>
    <w:multiLevelType w:val="hybridMultilevel"/>
    <w:tmpl w:val="DF0C4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5396398">
    <w:abstractNumId w:val="0"/>
  </w:num>
  <w:num w:numId="2" w16cid:durableId="1534533214">
    <w:abstractNumId w:val="1"/>
  </w:num>
  <w:num w:numId="3" w16cid:durableId="801843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7C"/>
    <w:rsid w:val="000621ED"/>
    <w:rsid w:val="00084029"/>
    <w:rsid w:val="000A5ACD"/>
    <w:rsid w:val="00144124"/>
    <w:rsid w:val="001F7447"/>
    <w:rsid w:val="00252C9A"/>
    <w:rsid w:val="00305C48"/>
    <w:rsid w:val="00312A14"/>
    <w:rsid w:val="00480389"/>
    <w:rsid w:val="005D60E7"/>
    <w:rsid w:val="0065125C"/>
    <w:rsid w:val="00854F68"/>
    <w:rsid w:val="008736E3"/>
    <w:rsid w:val="008C3CC8"/>
    <w:rsid w:val="008D38F3"/>
    <w:rsid w:val="009938EB"/>
    <w:rsid w:val="00B57E3F"/>
    <w:rsid w:val="00C80022"/>
    <w:rsid w:val="00CD003C"/>
    <w:rsid w:val="00D1246D"/>
    <w:rsid w:val="00D96AAE"/>
    <w:rsid w:val="00DD760A"/>
    <w:rsid w:val="00E61B5B"/>
    <w:rsid w:val="00EC5A7C"/>
    <w:rsid w:val="00F50C78"/>
    <w:rsid w:val="00F8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656B"/>
  <w15:chartTrackingRefBased/>
  <w15:docId w15:val="{FFD69060-A8FB-4812-80D4-4044CAF3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373">
      <w:bodyDiv w:val="1"/>
      <w:marLeft w:val="0"/>
      <w:marRight w:val="0"/>
      <w:marTop w:val="0"/>
      <w:marBottom w:val="0"/>
      <w:divBdr>
        <w:top w:val="none" w:sz="0" w:space="0" w:color="auto"/>
        <w:left w:val="none" w:sz="0" w:space="0" w:color="auto"/>
        <w:bottom w:val="none" w:sz="0" w:space="0" w:color="auto"/>
        <w:right w:val="none" w:sz="0" w:space="0" w:color="auto"/>
      </w:divBdr>
    </w:div>
    <w:div w:id="188225789">
      <w:bodyDiv w:val="1"/>
      <w:marLeft w:val="0"/>
      <w:marRight w:val="0"/>
      <w:marTop w:val="0"/>
      <w:marBottom w:val="0"/>
      <w:divBdr>
        <w:top w:val="none" w:sz="0" w:space="0" w:color="auto"/>
        <w:left w:val="none" w:sz="0" w:space="0" w:color="auto"/>
        <w:bottom w:val="none" w:sz="0" w:space="0" w:color="auto"/>
        <w:right w:val="none" w:sz="0" w:space="0" w:color="auto"/>
      </w:divBdr>
    </w:div>
    <w:div w:id="1271350053">
      <w:bodyDiv w:val="1"/>
      <w:marLeft w:val="0"/>
      <w:marRight w:val="0"/>
      <w:marTop w:val="0"/>
      <w:marBottom w:val="0"/>
      <w:divBdr>
        <w:top w:val="none" w:sz="0" w:space="0" w:color="auto"/>
        <w:left w:val="none" w:sz="0" w:space="0" w:color="auto"/>
        <w:bottom w:val="none" w:sz="0" w:space="0" w:color="auto"/>
        <w:right w:val="none" w:sz="0" w:space="0" w:color="auto"/>
      </w:divBdr>
    </w:div>
    <w:div w:id="1721780150">
      <w:bodyDiv w:val="1"/>
      <w:marLeft w:val="0"/>
      <w:marRight w:val="0"/>
      <w:marTop w:val="0"/>
      <w:marBottom w:val="0"/>
      <w:divBdr>
        <w:top w:val="none" w:sz="0" w:space="0" w:color="auto"/>
        <w:left w:val="none" w:sz="0" w:space="0" w:color="auto"/>
        <w:bottom w:val="none" w:sz="0" w:space="0" w:color="auto"/>
        <w:right w:val="none" w:sz="0" w:space="0" w:color="auto"/>
      </w:divBdr>
    </w:div>
    <w:div w:id="183553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2</cp:revision>
  <cp:lastPrinted>2024-04-18T05:24:00Z</cp:lastPrinted>
  <dcterms:created xsi:type="dcterms:W3CDTF">2024-04-18T07:32:00Z</dcterms:created>
  <dcterms:modified xsi:type="dcterms:W3CDTF">2024-04-18T07:32:00Z</dcterms:modified>
</cp:coreProperties>
</file>