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ACB37" w14:textId="777A4B64" w:rsidR="00841030" w:rsidRDefault="00841030" w:rsidP="00841030">
      <w:pPr>
        <w:rPr>
          <w:rFonts w:cstheme="minorHAnsi"/>
          <w:i/>
          <w:iCs/>
        </w:rPr>
      </w:pPr>
      <w:r w:rsidRPr="001A6090">
        <w:rPr>
          <w:rFonts w:cstheme="minorHAnsi"/>
          <w:i/>
          <w:iCs/>
        </w:rPr>
        <w:t>Project: RMC75E TEST BENCH</w:t>
      </w:r>
    </w:p>
    <w:p w14:paraId="0032D0AE" w14:textId="48BF8C68" w:rsidR="00841030" w:rsidRPr="001A6090" w:rsidRDefault="00841030" w:rsidP="00841030">
      <w:pPr>
        <w:rPr>
          <w:rFonts w:cstheme="minorHAnsi"/>
        </w:rPr>
      </w:pPr>
      <w:r>
        <w:rPr>
          <w:rFonts w:cstheme="minorHAnsi"/>
          <w:i/>
          <w:iCs/>
        </w:rPr>
        <w:t xml:space="preserve">Module: </w:t>
      </w:r>
      <w:r w:rsidR="009668F0" w:rsidRPr="003716EE">
        <w:t>Clock_Gen_Clock_Gen_0_FCCC</w:t>
      </w:r>
      <w:r>
        <w:rPr>
          <w:rFonts w:cstheme="minorHAnsi"/>
          <w:i/>
          <w:iCs/>
        </w:rPr>
        <w:t>.vhd</w:t>
      </w:r>
    </w:p>
    <w:p w14:paraId="387C5291" w14:textId="77777777" w:rsidR="00841030" w:rsidRPr="001A6090" w:rsidRDefault="00841030" w:rsidP="00841030">
      <w:pPr>
        <w:rPr>
          <w:rFonts w:cstheme="minorHAnsi"/>
        </w:rPr>
      </w:pPr>
      <w:r w:rsidRPr="001A6090">
        <w:rPr>
          <w:rFonts w:cstheme="minorHAnsi"/>
          <w:i/>
          <w:iCs/>
        </w:rPr>
        <w:t>Author: Satchel Hamilton</w:t>
      </w:r>
    </w:p>
    <w:p w14:paraId="147856BA" w14:textId="77777777" w:rsidR="00841030" w:rsidRPr="001A6090" w:rsidRDefault="00841030" w:rsidP="00841030">
      <w:pPr>
        <w:rPr>
          <w:rFonts w:cstheme="minorHAnsi"/>
        </w:rPr>
      </w:pPr>
      <w:r w:rsidRPr="001A6090">
        <w:rPr>
          <w:rFonts w:cstheme="minorHAnsi"/>
          <w:i/>
          <w:iCs/>
        </w:rPr>
        <w:t>Company: Delta Motion</w:t>
      </w:r>
    </w:p>
    <w:p w14:paraId="67A3DB76" w14:textId="77777777" w:rsidR="00841030" w:rsidRPr="001A6090" w:rsidRDefault="00841030" w:rsidP="00841030">
      <w:pPr>
        <w:rPr>
          <w:rFonts w:cstheme="minorHAnsi"/>
        </w:rPr>
      </w:pPr>
      <w:r w:rsidRPr="001A6090">
        <w:rPr>
          <w:rFonts w:cstheme="minorHAnsi"/>
          <w:i/>
          <w:iCs/>
        </w:rPr>
        <w:t xml:space="preserve">Date: </w:t>
      </w:r>
      <w:r>
        <w:rPr>
          <w:rFonts w:cstheme="minorHAnsi"/>
          <w:i/>
          <w:iCs/>
        </w:rPr>
        <w:t>7/13</w:t>
      </w:r>
      <w:r w:rsidRPr="001A6090">
        <w:rPr>
          <w:rFonts w:cstheme="minorHAnsi"/>
          <w:i/>
          <w:iCs/>
        </w:rPr>
        <w:t>/2023</w:t>
      </w:r>
    </w:p>
    <w:p w14:paraId="1427190F" w14:textId="77777777" w:rsidR="00841030" w:rsidRPr="001A6090" w:rsidRDefault="00841030" w:rsidP="00841030">
      <w:pPr>
        <w:rPr>
          <w:rFonts w:cstheme="minorHAnsi"/>
          <w:i/>
          <w:iCs/>
        </w:rPr>
      </w:pPr>
      <w:r w:rsidRPr="001A6090">
        <w:rPr>
          <w:rFonts w:cstheme="minorHAnsi"/>
          <w:i/>
          <w:iCs/>
        </w:rPr>
        <w:t>Last updated: Ju</w:t>
      </w:r>
      <w:r>
        <w:rPr>
          <w:rFonts w:cstheme="minorHAnsi"/>
          <w:i/>
          <w:iCs/>
        </w:rPr>
        <w:t>ly</w:t>
      </w:r>
      <w:r w:rsidRPr="001A6090">
        <w:rPr>
          <w:rFonts w:cstheme="minorHAnsi"/>
          <w:i/>
          <w:iCs/>
        </w:rPr>
        <w:t xml:space="preserve"> 1</w:t>
      </w:r>
      <w:r>
        <w:rPr>
          <w:rFonts w:cstheme="minorHAnsi"/>
          <w:i/>
          <w:iCs/>
        </w:rPr>
        <w:t>3</w:t>
      </w:r>
      <w:r w:rsidRPr="001A6090">
        <w:rPr>
          <w:rFonts w:cstheme="minorHAnsi"/>
          <w:i/>
          <w:iCs/>
        </w:rPr>
        <w:t>, 2023</w:t>
      </w:r>
    </w:p>
    <w:p w14:paraId="3AF90A19" w14:textId="77777777" w:rsidR="00841030" w:rsidRDefault="00841030" w:rsidP="00841030">
      <w:pPr>
        <w:pBdr>
          <w:bottom w:val="single" w:sz="6" w:space="1" w:color="auto"/>
        </w:pBdr>
      </w:pPr>
    </w:p>
    <w:sdt>
      <w:sdtPr>
        <w:rPr>
          <w:rFonts w:asciiTheme="minorHAnsi" w:eastAsiaTheme="minorHAnsi" w:hAnsiTheme="minorHAnsi" w:cstheme="minorBidi"/>
          <w:color w:val="auto"/>
          <w:kern w:val="2"/>
          <w:sz w:val="22"/>
          <w:szCs w:val="22"/>
        </w:rPr>
        <w:id w:val="-1983533599"/>
        <w:docPartObj>
          <w:docPartGallery w:val="Table of Contents"/>
          <w:docPartUnique/>
        </w:docPartObj>
      </w:sdtPr>
      <w:sdtEndPr>
        <w:rPr>
          <w:b/>
          <w:bCs/>
          <w:noProof/>
        </w:rPr>
      </w:sdtEndPr>
      <w:sdtContent>
        <w:p w14:paraId="7F053D04" w14:textId="77777777" w:rsidR="00841030" w:rsidRDefault="00841030" w:rsidP="00841030">
          <w:pPr>
            <w:pStyle w:val="TOCHeading"/>
            <w:tabs>
              <w:tab w:val="left" w:pos="2649"/>
            </w:tabs>
          </w:pPr>
          <w:r>
            <w:t>Contents</w:t>
          </w:r>
          <w:r>
            <w:tab/>
          </w:r>
        </w:p>
        <w:p w14:paraId="0702BDCA" w14:textId="77777777" w:rsidR="00841030" w:rsidRDefault="00841030" w:rsidP="0084103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0670735" w:history="1">
            <w:r w:rsidRPr="002E7F3E">
              <w:rPr>
                <w:rStyle w:val="Hyperlink"/>
                <w:noProof/>
              </w:rPr>
              <w:t>High Level</w:t>
            </w:r>
            <w:r>
              <w:rPr>
                <w:noProof/>
                <w:webHidden/>
              </w:rPr>
              <w:tab/>
            </w:r>
            <w:r>
              <w:rPr>
                <w:noProof/>
                <w:webHidden/>
              </w:rPr>
              <w:fldChar w:fldCharType="begin"/>
            </w:r>
            <w:r>
              <w:rPr>
                <w:noProof/>
                <w:webHidden/>
              </w:rPr>
              <w:instrText xml:space="preserve"> PAGEREF _Toc140670735 \h </w:instrText>
            </w:r>
            <w:r>
              <w:rPr>
                <w:noProof/>
                <w:webHidden/>
              </w:rPr>
            </w:r>
            <w:r>
              <w:rPr>
                <w:noProof/>
                <w:webHidden/>
              </w:rPr>
              <w:fldChar w:fldCharType="separate"/>
            </w:r>
            <w:r>
              <w:rPr>
                <w:noProof/>
                <w:webHidden/>
              </w:rPr>
              <w:t>1</w:t>
            </w:r>
            <w:r>
              <w:rPr>
                <w:noProof/>
                <w:webHidden/>
              </w:rPr>
              <w:fldChar w:fldCharType="end"/>
            </w:r>
          </w:hyperlink>
        </w:p>
        <w:p w14:paraId="0F37A143" w14:textId="77777777" w:rsidR="00841030" w:rsidRDefault="00000000" w:rsidP="00841030">
          <w:pPr>
            <w:pStyle w:val="TOC1"/>
            <w:tabs>
              <w:tab w:val="right" w:leader="dot" w:pos="9350"/>
            </w:tabs>
            <w:rPr>
              <w:rFonts w:eastAsiaTheme="minorEastAsia"/>
              <w:noProof/>
            </w:rPr>
          </w:pPr>
          <w:hyperlink w:anchor="_Toc140670736" w:history="1">
            <w:r w:rsidR="00841030" w:rsidRPr="002E7F3E">
              <w:rPr>
                <w:rStyle w:val="Hyperlink"/>
                <w:noProof/>
              </w:rPr>
              <w:t>Low level:</w:t>
            </w:r>
            <w:r w:rsidR="00841030">
              <w:rPr>
                <w:noProof/>
                <w:webHidden/>
              </w:rPr>
              <w:tab/>
            </w:r>
            <w:r w:rsidR="00841030">
              <w:rPr>
                <w:noProof/>
                <w:webHidden/>
              </w:rPr>
              <w:fldChar w:fldCharType="begin"/>
            </w:r>
            <w:r w:rsidR="00841030">
              <w:rPr>
                <w:noProof/>
                <w:webHidden/>
              </w:rPr>
              <w:instrText xml:space="preserve"> PAGEREF _Toc140670736 \h </w:instrText>
            </w:r>
            <w:r w:rsidR="00841030">
              <w:rPr>
                <w:noProof/>
                <w:webHidden/>
              </w:rPr>
            </w:r>
            <w:r w:rsidR="00841030">
              <w:rPr>
                <w:noProof/>
                <w:webHidden/>
              </w:rPr>
              <w:fldChar w:fldCharType="separate"/>
            </w:r>
            <w:r w:rsidR="00841030">
              <w:rPr>
                <w:noProof/>
                <w:webHidden/>
              </w:rPr>
              <w:t>3</w:t>
            </w:r>
            <w:r w:rsidR="00841030">
              <w:rPr>
                <w:noProof/>
                <w:webHidden/>
              </w:rPr>
              <w:fldChar w:fldCharType="end"/>
            </w:r>
          </w:hyperlink>
        </w:p>
        <w:p w14:paraId="643247A0" w14:textId="77777777" w:rsidR="00841030" w:rsidRDefault="00000000" w:rsidP="00841030">
          <w:pPr>
            <w:pStyle w:val="TOC2"/>
            <w:tabs>
              <w:tab w:val="right" w:leader="dot" w:pos="9350"/>
            </w:tabs>
            <w:rPr>
              <w:rFonts w:eastAsiaTheme="minorEastAsia"/>
              <w:noProof/>
            </w:rPr>
          </w:pPr>
          <w:hyperlink w:anchor="_Toc140670737" w:history="1">
            <w:r w:rsidR="00841030" w:rsidRPr="002E7F3E">
              <w:rPr>
                <w:rStyle w:val="Hyperlink"/>
                <w:noProof/>
              </w:rPr>
              <w:t>Simulation:</w:t>
            </w:r>
            <w:r w:rsidR="00841030">
              <w:rPr>
                <w:noProof/>
                <w:webHidden/>
              </w:rPr>
              <w:tab/>
            </w:r>
            <w:r w:rsidR="00841030">
              <w:rPr>
                <w:noProof/>
                <w:webHidden/>
              </w:rPr>
              <w:fldChar w:fldCharType="begin"/>
            </w:r>
            <w:r w:rsidR="00841030">
              <w:rPr>
                <w:noProof/>
                <w:webHidden/>
              </w:rPr>
              <w:instrText xml:space="preserve"> PAGEREF _Toc140670737 \h </w:instrText>
            </w:r>
            <w:r w:rsidR="00841030">
              <w:rPr>
                <w:noProof/>
                <w:webHidden/>
              </w:rPr>
            </w:r>
            <w:r w:rsidR="00841030">
              <w:rPr>
                <w:noProof/>
                <w:webHidden/>
              </w:rPr>
              <w:fldChar w:fldCharType="separate"/>
            </w:r>
            <w:r w:rsidR="00841030">
              <w:rPr>
                <w:noProof/>
                <w:webHidden/>
              </w:rPr>
              <w:t>4</w:t>
            </w:r>
            <w:r w:rsidR="00841030">
              <w:rPr>
                <w:noProof/>
                <w:webHidden/>
              </w:rPr>
              <w:fldChar w:fldCharType="end"/>
            </w:r>
          </w:hyperlink>
        </w:p>
        <w:p w14:paraId="77F2BF7B" w14:textId="77777777" w:rsidR="00841030" w:rsidRDefault="00841030" w:rsidP="00841030">
          <w:r>
            <w:rPr>
              <w:b/>
              <w:bCs/>
              <w:noProof/>
            </w:rPr>
            <w:fldChar w:fldCharType="end"/>
          </w:r>
        </w:p>
      </w:sdtContent>
    </w:sdt>
    <w:p w14:paraId="36A8C347" w14:textId="77777777" w:rsidR="00841030" w:rsidRDefault="00841030" w:rsidP="00841030">
      <w:pPr>
        <w:pStyle w:val="Heading1"/>
      </w:pPr>
      <w:r>
        <w:br/>
      </w:r>
      <w:r>
        <w:br/>
      </w:r>
      <w:bookmarkStart w:id="0" w:name="_Toc140670735"/>
      <w:r>
        <w:t>High Level</w:t>
      </w:r>
      <w:bookmarkEnd w:id="0"/>
    </w:p>
    <w:p w14:paraId="03583C5C" w14:textId="77777777" w:rsidR="00841030" w:rsidRDefault="00841030" w:rsidP="00841030"/>
    <w:p w14:paraId="3BE6E46C" w14:textId="687E8C2B" w:rsidR="003716EE" w:rsidRDefault="003716EE" w:rsidP="00841030">
      <w:r w:rsidRPr="003716EE">
        <w:t>The "Clock_Gen_Clock_Gen_0_FCCC" entity represents a clock generator module responsible for generating the raw clock signals used by the RMC75E modular motion controller. These raw clock signals will be further processed and conditioned by the subsequent "clock_gen" module. The module has several input and output ports, including LOCK, PLL_ARST_N, PLL_POWERDOWN_N, and CLK1_PAD, and outputs GL0, GL1, and GL2.</w:t>
      </w:r>
    </w:p>
    <w:p w14:paraId="6C65C675" w14:textId="4A8DDE45" w:rsidR="00841030" w:rsidRDefault="00841030" w:rsidP="00841030">
      <w:pPr>
        <w:pStyle w:val="Heading1"/>
      </w:pPr>
      <w:bookmarkStart w:id="1" w:name="_Toc140670736"/>
      <w:r>
        <w:t>Low level</w:t>
      </w:r>
      <w:bookmarkEnd w:id="1"/>
      <w:r>
        <w:br/>
      </w:r>
    </w:p>
    <w:p w14:paraId="62645249" w14:textId="77777777" w:rsidR="003716EE" w:rsidRPr="003716EE" w:rsidRDefault="003716EE" w:rsidP="003716EE">
      <w:r w:rsidRPr="003716EE">
        <w:rPr>
          <w:b/>
          <w:bCs/>
        </w:rPr>
        <w:t>Inputs:</w:t>
      </w:r>
    </w:p>
    <w:p w14:paraId="3DB5B46E" w14:textId="77777777" w:rsidR="003716EE" w:rsidRPr="003716EE" w:rsidRDefault="003716EE" w:rsidP="003716EE">
      <w:pPr>
        <w:numPr>
          <w:ilvl w:val="0"/>
          <w:numId w:val="2"/>
        </w:numPr>
      </w:pPr>
      <w:r w:rsidRPr="003716EE">
        <w:t>PLL_ARST_N: Active-low reset signal for the PLL (Phase-Locked Loop).</w:t>
      </w:r>
    </w:p>
    <w:p w14:paraId="7ED7A7BD" w14:textId="77777777" w:rsidR="003716EE" w:rsidRPr="003716EE" w:rsidRDefault="003716EE" w:rsidP="003716EE">
      <w:pPr>
        <w:numPr>
          <w:ilvl w:val="0"/>
          <w:numId w:val="2"/>
        </w:numPr>
      </w:pPr>
      <w:r w:rsidRPr="003716EE">
        <w:t>PLL_POWERDOWN_N: Active-low signal to enable the PLL.</w:t>
      </w:r>
    </w:p>
    <w:p w14:paraId="324AFE50" w14:textId="77777777" w:rsidR="003716EE" w:rsidRPr="003716EE" w:rsidRDefault="003716EE" w:rsidP="003716EE">
      <w:pPr>
        <w:numPr>
          <w:ilvl w:val="0"/>
          <w:numId w:val="2"/>
        </w:numPr>
      </w:pPr>
      <w:r w:rsidRPr="003716EE">
        <w:t>CLK1_PAD: The input clock signal to the clock generator.</w:t>
      </w:r>
    </w:p>
    <w:p w14:paraId="020B1843" w14:textId="77777777" w:rsidR="003716EE" w:rsidRPr="003716EE" w:rsidRDefault="003716EE" w:rsidP="003716EE">
      <w:r w:rsidRPr="003716EE">
        <w:rPr>
          <w:b/>
          <w:bCs/>
        </w:rPr>
        <w:t>Outputs:</w:t>
      </w:r>
    </w:p>
    <w:p w14:paraId="7EAE639B" w14:textId="77777777" w:rsidR="003716EE" w:rsidRPr="003716EE" w:rsidRDefault="003716EE" w:rsidP="003716EE">
      <w:pPr>
        <w:numPr>
          <w:ilvl w:val="0"/>
          <w:numId w:val="3"/>
        </w:numPr>
      </w:pPr>
      <w:r w:rsidRPr="003716EE">
        <w:t>LOCK: Output signal indicating the lock status of the PLL.</w:t>
      </w:r>
    </w:p>
    <w:p w14:paraId="03302408" w14:textId="77777777" w:rsidR="003716EE" w:rsidRPr="003716EE" w:rsidRDefault="003716EE" w:rsidP="003716EE">
      <w:pPr>
        <w:numPr>
          <w:ilvl w:val="0"/>
          <w:numId w:val="3"/>
        </w:numPr>
      </w:pPr>
      <w:r w:rsidRPr="003716EE">
        <w:t>GL0: Clock output 0.</w:t>
      </w:r>
    </w:p>
    <w:p w14:paraId="68E2EE8B" w14:textId="77777777" w:rsidR="003716EE" w:rsidRPr="003716EE" w:rsidRDefault="003716EE" w:rsidP="003716EE">
      <w:pPr>
        <w:numPr>
          <w:ilvl w:val="0"/>
          <w:numId w:val="3"/>
        </w:numPr>
      </w:pPr>
      <w:r w:rsidRPr="003716EE">
        <w:t>GL1: Clock output 1.</w:t>
      </w:r>
    </w:p>
    <w:p w14:paraId="64E627B5" w14:textId="77777777" w:rsidR="003716EE" w:rsidRPr="003716EE" w:rsidRDefault="003716EE" w:rsidP="003716EE">
      <w:pPr>
        <w:numPr>
          <w:ilvl w:val="0"/>
          <w:numId w:val="3"/>
        </w:numPr>
      </w:pPr>
      <w:r w:rsidRPr="003716EE">
        <w:t>GL2: Clock output 2.</w:t>
      </w:r>
    </w:p>
    <w:p w14:paraId="6C8E3A18" w14:textId="77777777" w:rsidR="003716EE" w:rsidRPr="003716EE" w:rsidRDefault="003716EE" w:rsidP="003716EE">
      <w:r w:rsidRPr="003716EE">
        <w:rPr>
          <w:b/>
          <w:bCs/>
        </w:rPr>
        <w:lastRenderedPageBreak/>
        <w:t>Internal Components:</w:t>
      </w:r>
    </w:p>
    <w:p w14:paraId="2757A7C7" w14:textId="77777777" w:rsidR="003716EE" w:rsidRPr="003716EE" w:rsidRDefault="003716EE" w:rsidP="003716EE">
      <w:pPr>
        <w:numPr>
          <w:ilvl w:val="0"/>
          <w:numId w:val="4"/>
        </w:numPr>
      </w:pPr>
      <w:r w:rsidRPr="003716EE">
        <w:t>CLKINT: An internal component that generates a clock output based on its input.</w:t>
      </w:r>
    </w:p>
    <w:p w14:paraId="68CC36E9" w14:textId="77777777" w:rsidR="003716EE" w:rsidRPr="003716EE" w:rsidRDefault="003716EE" w:rsidP="003716EE">
      <w:pPr>
        <w:numPr>
          <w:ilvl w:val="0"/>
          <w:numId w:val="4"/>
        </w:numPr>
      </w:pPr>
      <w:r w:rsidRPr="003716EE">
        <w:t>INBUF: An internal component that buffers its input signal.</w:t>
      </w:r>
    </w:p>
    <w:p w14:paraId="7D637CA1" w14:textId="77777777" w:rsidR="003716EE" w:rsidRPr="003716EE" w:rsidRDefault="003716EE" w:rsidP="003716EE">
      <w:pPr>
        <w:numPr>
          <w:ilvl w:val="0"/>
          <w:numId w:val="4"/>
        </w:numPr>
      </w:pPr>
      <w:r w:rsidRPr="003716EE">
        <w:t>VCC: An internal component responsible for voltage supply.</w:t>
      </w:r>
    </w:p>
    <w:p w14:paraId="6CB13395" w14:textId="77777777" w:rsidR="003716EE" w:rsidRPr="003716EE" w:rsidRDefault="003716EE" w:rsidP="003716EE">
      <w:pPr>
        <w:numPr>
          <w:ilvl w:val="0"/>
          <w:numId w:val="4"/>
        </w:numPr>
      </w:pPr>
      <w:r w:rsidRPr="003716EE">
        <w:t>GND: An internal component providing a constant ground signal.</w:t>
      </w:r>
    </w:p>
    <w:p w14:paraId="6514C826" w14:textId="77777777" w:rsidR="003716EE" w:rsidRPr="003716EE" w:rsidRDefault="003716EE" w:rsidP="003716EE">
      <w:pPr>
        <w:numPr>
          <w:ilvl w:val="0"/>
          <w:numId w:val="4"/>
        </w:numPr>
      </w:pPr>
      <w:r w:rsidRPr="003716EE">
        <w:t>CCC: An internal component responsible for generating clock signals with specific configurations.</w:t>
      </w:r>
    </w:p>
    <w:p w14:paraId="694F3EBB" w14:textId="77777777" w:rsidR="003716EE" w:rsidRPr="003716EE" w:rsidRDefault="003716EE" w:rsidP="003716EE">
      <w:r w:rsidRPr="003716EE">
        <w:rPr>
          <w:b/>
          <w:bCs/>
        </w:rPr>
        <w:t>Internal Signals:</w:t>
      </w:r>
    </w:p>
    <w:p w14:paraId="20267F7A" w14:textId="77777777" w:rsidR="003716EE" w:rsidRPr="003716EE" w:rsidRDefault="003716EE" w:rsidP="003716EE">
      <w:pPr>
        <w:numPr>
          <w:ilvl w:val="0"/>
          <w:numId w:val="5"/>
        </w:numPr>
      </w:pPr>
      <w:r w:rsidRPr="003716EE">
        <w:t>Various internal signals, such as GL0_net, GL1_net, GL2_net, and others, are used for internal connections and signal routing.</w:t>
      </w:r>
    </w:p>
    <w:p w14:paraId="7FF5223D" w14:textId="77777777" w:rsidR="003716EE" w:rsidRPr="003716EE" w:rsidRDefault="003716EE" w:rsidP="003716EE">
      <w:r w:rsidRPr="003716EE">
        <w:rPr>
          <w:b/>
          <w:bCs/>
        </w:rPr>
        <w:t>Functionality:</w:t>
      </w:r>
    </w:p>
    <w:p w14:paraId="7A2F83D4" w14:textId="77777777" w:rsidR="003716EE" w:rsidRPr="003716EE" w:rsidRDefault="003716EE" w:rsidP="003716EE">
      <w:pPr>
        <w:numPr>
          <w:ilvl w:val="0"/>
          <w:numId w:val="6"/>
        </w:numPr>
      </w:pPr>
      <w:r w:rsidRPr="003716EE">
        <w:t>The module uses internal components to handle buffering, voltage supply, and clock generation functionalities.</w:t>
      </w:r>
    </w:p>
    <w:p w14:paraId="0BE15E05" w14:textId="77777777" w:rsidR="003716EE" w:rsidRPr="003716EE" w:rsidRDefault="003716EE" w:rsidP="003716EE">
      <w:pPr>
        <w:numPr>
          <w:ilvl w:val="0"/>
          <w:numId w:val="6"/>
        </w:numPr>
      </w:pPr>
      <w:r w:rsidRPr="003716EE">
        <w:t>The CCC component is instantiated, which is responsible for generating clock signals with specific configurations based on its inputs.</w:t>
      </w:r>
    </w:p>
    <w:p w14:paraId="5FE09EFC" w14:textId="77777777" w:rsidR="003716EE" w:rsidRPr="003716EE" w:rsidRDefault="003716EE" w:rsidP="003716EE">
      <w:pPr>
        <w:numPr>
          <w:ilvl w:val="0"/>
          <w:numId w:val="6"/>
        </w:numPr>
      </w:pPr>
      <w:r w:rsidRPr="003716EE">
        <w:t>The clock generator provides the raw clock signals (GL0, GL1, GL2) that will be further processed and conditioned by the "clock_gen" module.</w:t>
      </w:r>
    </w:p>
    <w:p w14:paraId="2C4E45E3" w14:textId="77777777" w:rsidR="003716EE" w:rsidRPr="003716EE" w:rsidRDefault="003716EE" w:rsidP="003716EE"/>
    <w:p w14:paraId="1B27BD75" w14:textId="3F94E584" w:rsidR="00841030" w:rsidRDefault="00841030" w:rsidP="00841030">
      <w:pPr>
        <w:pStyle w:val="Heading2"/>
      </w:pPr>
      <w:bookmarkStart w:id="2" w:name="_Toc140670737"/>
      <w:r w:rsidRPr="00DE7CF5">
        <w:rPr>
          <w:sz w:val="32"/>
          <w:szCs w:val="32"/>
        </w:rPr>
        <w:t>Simulation</w:t>
      </w:r>
      <w:bookmarkEnd w:id="2"/>
    </w:p>
    <w:p w14:paraId="5E9BF862" w14:textId="77777777" w:rsidR="00841030" w:rsidRDefault="00841030" w:rsidP="00841030"/>
    <w:p w14:paraId="1C54F67F" w14:textId="77777777" w:rsidR="000333F5" w:rsidRDefault="000333F5"/>
    <w:sectPr w:rsidR="00033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66591"/>
    <w:multiLevelType w:val="multilevel"/>
    <w:tmpl w:val="95508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A27633"/>
    <w:multiLevelType w:val="multilevel"/>
    <w:tmpl w:val="B974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F51514"/>
    <w:multiLevelType w:val="multilevel"/>
    <w:tmpl w:val="A68E1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A75046"/>
    <w:multiLevelType w:val="hybridMultilevel"/>
    <w:tmpl w:val="C4A69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147F44"/>
    <w:multiLevelType w:val="multilevel"/>
    <w:tmpl w:val="4184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EB1E9E"/>
    <w:multiLevelType w:val="multilevel"/>
    <w:tmpl w:val="7750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6890428">
    <w:abstractNumId w:val="3"/>
  </w:num>
  <w:num w:numId="2" w16cid:durableId="223836760">
    <w:abstractNumId w:val="5"/>
  </w:num>
  <w:num w:numId="3" w16cid:durableId="1164200058">
    <w:abstractNumId w:val="4"/>
  </w:num>
  <w:num w:numId="4" w16cid:durableId="1080179100">
    <w:abstractNumId w:val="2"/>
  </w:num>
  <w:num w:numId="5" w16cid:durableId="1552771463">
    <w:abstractNumId w:val="1"/>
  </w:num>
  <w:num w:numId="6" w16cid:durableId="486938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41030"/>
    <w:rsid w:val="000333F5"/>
    <w:rsid w:val="00087C3D"/>
    <w:rsid w:val="001D2B76"/>
    <w:rsid w:val="001E2FE4"/>
    <w:rsid w:val="00300F06"/>
    <w:rsid w:val="00341FBC"/>
    <w:rsid w:val="00370C7F"/>
    <w:rsid w:val="003716EE"/>
    <w:rsid w:val="00532093"/>
    <w:rsid w:val="0055005E"/>
    <w:rsid w:val="00564237"/>
    <w:rsid w:val="005D38B8"/>
    <w:rsid w:val="00636F1F"/>
    <w:rsid w:val="007428F3"/>
    <w:rsid w:val="00773649"/>
    <w:rsid w:val="007C5C55"/>
    <w:rsid w:val="00841030"/>
    <w:rsid w:val="009668F0"/>
    <w:rsid w:val="00A369B0"/>
    <w:rsid w:val="00AB3492"/>
    <w:rsid w:val="00B3409E"/>
    <w:rsid w:val="00C5025B"/>
    <w:rsid w:val="00E13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AE3E1"/>
  <w15:chartTrackingRefBased/>
  <w15:docId w15:val="{DD12531D-95AF-46F9-9D10-698E4DE6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030"/>
  </w:style>
  <w:style w:type="paragraph" w:styleId="Heading1">
    <w:name w:val="heading 1"/>
    <w:basedOn w:val="Normal"/>
    <w:next w:val="Normal"/>
    <w:link w:val="Heading1Char"/>
    <w:uiPriority w:val="9"/>
    <w:qFormat/>
    <w:rsid w:val="00841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10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0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103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41030"/>
    <w:pPr>
      <w:ind w:left="720"/>
      <w:contextualSpacing/>
    </w:pPr>
  </w:style>
  <w:style w:type="paragraph" w:styleId="TOCHeading">
    <w:name w:val="TOC Heading"/>
    <w:basedOn w:val="Heading1"/>
    <w:next w:val="Normal"/>
    <w:uiPriority w:val="39"/>
    <w:unhideWhenUsed/>
    <w:qFormat/>
    <w:rsid w:val="00841030"/>
    <w:pPr>
      <w:spacing w:line="259" w:lineRule="auto"/>
      <w:outlineLvl w:val="9"/>
    </w:pPr>
    <w:rPr>
      <w:kern w:val="0"/>
    </w:rPr>
  </w:style>
  <w:style w:type="paragraph" w:styleId="TOC1">
    <w:name w:val="toc 1"/>
    <w:basedOn w:val="Normal"/>
    <w:next w:val="Normal"/>
    <w:autoRedefine/>
    <w:uiPriority w:val="39"/>
    <w:unhideWhenUsed/>
    <w:rsid w:val="00841030"/>
    <w:pPr>
      <w:spacing w:after="100"/>
    </w:pPr>
  </w:style>
  <w:style w:type="character" w:styleId="Hyperlink">
    <w:name w:val="Hyperlink"/>
    <w:basedOn w:val="DefaultParagraphFont"/>
    <w:uiPriority w:val="99"/>
    <w:unhideWhenUsed/>
    <w:rsid w:val="00841030"/>
    <w:rPr>
      <w:color w:val="0563C1" w:themeColor="hyperlink"/>
      <w:u w:val="single"/>
    </w:rPr>
  </w:style>
  <w:style w:type="paragraph" w:styleId="TOC2">
    <w:name w:val="toc 2"/>
    <w:basedOn w:val="Normal"/>
    <w:next w:val="Normal"/>
    <w:autoRedefine/>
    <w:uiPriority w:val="39"/>
    <w:unhideWhenUsed/>
    <w:rsid w:val="0084103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408185">
      <w:bodyDiv w:val="1"/>
      <w:marLeft w:val="0"/>
      <w:marRight w:val="0"/>
      <w:marTop w:val="0"/>
      <w:marBottom w:val="0"/>
      <w:divBdr>
        <w:top w:val="none" w:sz="0" w:space="0" w:color="auto"/>
        <w:left w:val="none" w:sz="0" w:space="0" w:color="auto"/>
        <w:bottom w:val="none" w:sz="0" w:space="0" w:color="auto"/>
        <w:right w:val="none" w:sz="0" w:space="0" w:color="auto"/>
      </w:divBdr>
    </w:div>
    <w:div w:id="166851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316</Words>
  <Characters>1805</Characters>
  <Application>Microsoft Office Word</Application>
  <DocSecurity>0</DocSecurity>
  <Lines>15</Lines>
  <Paragraphs>4</Paragraphs>
  <ScaleCrop>false</ScaleCrop>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Satchel Hamilton</dc:creator>
  <cp:keywords/>
  <dc:description/>
  <cp:lastModifiedBy>Satchel Hamilton</cp:lastModifiedBy>
  <cp:revision>4</cp:revision>
  <dcterms:created xsi:type="dcterms:W3CDTF">2023-07-26T22:38:00Z</dcterms:created>
  <dcterms:modified xsi:type="dcterms:W3CDTF">2023-07-26T23:20:00Z</dcterms:modified>
</cp:coreProperties>
</file>