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0"/>
      </w:pPr>
      <w:r>
        <w:rPr>
          <w:rFonts w:ascii="Calibri" w:hAnsi="Calibri" w:eastAsia="Calibri"/>
          <w:b w:val="0"/>
          <w:i w:val="0"/>
          <w:color w:val="5C3A28"/>
          <w:sz w:val="18"/>
        </w:rPr>
        <w:t>PRODUCTION SPEC</w:t>
      </w:r>
    </w:p>
    <w:p>
      <w:pPr>
        <w:spacing w:before="40" w:after="80" w:line="240" w:lineRule="auto"/>
      </w:pPr>
      <w:r>
        <w:rPr>
          <w:rFonts w:ascii="Georgia" w:hAnsi="Georgia" w:eastAsia="Georgia"/>
          <w:b w:val="0"/>
          <w:i w:val="0"/>
          <w:color w:val="391B0D"/>
          <w:sz w:val="56"/>
        </w:rPr>
        <w:t>Image requirements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Put every photograph in frontend/public/images/. The site loads them as /images/{filename}.png. Names are fixed in code — rename a file and the page goes blank.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391B0D"/>
          <w:sz w:val="22"/>
        </w:rPr>
        <w:t xml:space="preserve">55 PNG photographs + 1 SVG icon. </w:t>
      </w:r>
      <w:r>
        <w:rPr>
          <w:rFonts w:ascii="Calibri" w:hAnsi="Calibri" w:eastAsia="Calibri"/>
          <w:b w:val="0"/>
          <w:i w:val="0"/>
          <w:color w:val="391B0D"/>
          <w:sz w:val="22"/>
        </w:rPr>
        <w:t>Nothing else is required.</w:t>
      </w:r>
    </w:p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Rules for every file</w:t>
      </w: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1814"/>
        <w:gridCol w:w="8391"/>
      </w:tblGrid>
      <w:tr>
        <w:trPr>
          <w:cantSplit/>
          <w:tblHeader/>
        </w:trPr>
        <w:tc>
          <w:tcPr>
            <w:tcW w:type="dxa" w:w="1814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Rule</w:t>
            </w:r>
          </w:p>
        </w:tc>
        <w:tc>
          <w:tcPr>
            <w:tcW w:type="dxa" w:w="839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Format</w:t>
            </w:r>
          </w:p>
        </w:tc>
        <w:tc>
          <w:tcPr>
            <w:tcW w:type="dxa" w:w="839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PNG, 24-bit, sRGB. No WebP, JPEG, or AVIF — paths are hardcoded to .png.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Colour</w:t>
            </w:r>
          </w:p>
        </w:tc>
        <w:tc>
          <w:tcPr>
            <w:tcW w:type="dxa" w:w="839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Daylight, slightly warm. The site already desaturates and lifts contrast. Do not add filters, text, logos, or borders.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Pixel size</w:t>
            </w:r>
          </w:p>
        </w:tc>
        <w:tc>
          <w:tcPr>
            <w:tcW w:type="dxa" w:w="839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Export at the master size in this document. That is the largest on-screen slot at 2× (retina). Larger files only add weight.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Weight</w:t>
            </w:r>
          </w:p>
        </w:tc>
        <w:tc>
          <w:tcPr>
            <w:tcW w:type="dxa" w:w="839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Stay under the max file size. The home hero is preloaded, so it is the strictest.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Crop</w:t>
            </w:r>
          </w:p>
        </w:tc>
        <w:tc>
          <w:tcPr>
            <w:tcW w:type="dxa" w:w="839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Images are cropped to fill the frame. Keep the subject inside the focal zone. Edges will be cut on some screens.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Consent</w:t>
            </w:r>
          </w:p>
        </w:tc>
        <w:tc>
          <w:tcPr>
            <w:tcW w:type="dxa" w:w="839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Before/after pairs need consent on file. Same person, same distance, same light.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Size summary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Use this table when exporting. Detail, filenames, and where each file appears follow.</w:t>
      </w:r>
    </w:p>
    <w:tbl>
      <w:tblPr>
        <w:tblW w:type="dxa" w:w="10203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3061"/>
        <w:gridCol w:w="1020"/>
        <w:gridCol w:w="2381"/>
        <w:gridCol w:w="1247"/>
        <w:gridCol w:w="2494"/>
      </w:tblGrid>
      <w:tr>
        <w:trPr>
          <w:cantSplit/>
          <w:tblHeader/>
        </w:trPr>
        <w:tc>
          <w:tcPr>
            <w:tcW w:type="dxa" w:w="306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Group</w:t>
            </w:r>
          </w:p>
        </w:tc>
        <w:tc>
          <w:tcPr>
            <w:tcW w:type="dxa" w:w="1020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Files</w:t>
            </w:r>
          </w:p>
        </w:tc>
        <w:tc>
          <w:tcPr>
            <w:tcW w:type="dxa" w:w="238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Master size</w:t>
            </w:r>
          </w:p>
        </w:tc>
        <w:tc>
          <w:tcPr>
            <w:tcW w:type="dxa" w:w="1247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Ratio</w:t>
            </w:r>
          </w:p>
        </w:tc>
        <w:tc>
          <w:tcPr>
            <w:tcW w:type="dxa" w:w="2494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Max each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Home hero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2400 × 1600 px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3:2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350 KB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Salon / aesthetics split</w:t>
            </w:r>
          </w:p>
        </w:tc>
        <w:tc>
          <w:tcPr>
            <w:tcW w:type="dxa" w:w="1020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2</w:t>
            </w:r>
          </w:p>
        </w:tc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1600 × 2000 px</w:t>
            </w:r>
          </w:p>
        </w:tc>
        <w:tc>
          <w:tcPr>
            <w:tcW w:type="dxa" w:w="1247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49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280 KB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Pillar banners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2400 × 1350 px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16:9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320 KB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Editorial stills</w:t>
            </w:r>
          </w:p>
        </w:tc>
        <w:tc>
          <w:tcPr>
            <w:tcW w:type="dxa" w:w="1020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2</w:t>
            </w:r>
          </w:p>
        </w:tc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1200 × 1500 px</w:t>
            </w:r>
          </w:p>
        </w:tc>
        <w:tc>
          <w:tcPr>
            <w:tcW w:type="dxa" w:w="1247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49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200 KB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Service portraits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17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1200 × 1500 px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180 KB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Practitioners</w:t>
            </w:r>
          </w:p>
        </w:tc>
        <w:tc>
          <w:tcPr>
            <w:tcW w:type="dxa" w:w="1020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</w:t>
            </w:r>
          </w:p>
        </w:tc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1000 × 1250 px</w:t>
            </w:r>
          </w:p>
        </w:tc>
        <w:tc>
          <w:tcPr>
            <w:tcW w:type="dxa" w:w="1247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49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160 KB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Before and after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800 × 1000 px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120 KB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Location</w:t>
            </w:r>
          </w:p>
        </w:tc>
        <w:tc>
          <w:tcPr>
            <w:tcW w:type="dxa" w:w="1020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</w:t>
            </w:r>
          </w:p>
        </w:tc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1400 × 1750 px</w:t>
            </w:r>
          </w:p>
        </w:tc>
        <w:tc>
          <w:tcPr>
            <w:tcW w:type="dxa" w:w="1247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49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220 KB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Journal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1600 × 2000 px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220 KB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Mega menu</w:t>
            </w:r>
          </w:p>
        </w:tc>
        <w:tc>
          <w:tcPr>
            <w:tcW w:type="dxa" w:w="1020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10</w:t>
            </w:r>
          </w:p>
        </w:tc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1100 × 960 px</w:t>
            </w:r>
          </w:p>
        </w:tc>
        <w:tc>
          <w:tcPr>
            <w:tcW w:type="dxa" w:w="1247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7:6</w:t>
            </w:r>
          </w:p>
        </w:tc>
        <w:tc>
          <w:tcPr>
            <w:tcW w:type="dxa" w:w="249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140 KB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Favicon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 SVG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Vector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—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Already in the repo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1.  Home hero — 1 file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Full-viewport cover. Preloaded on the home page. Text sits on the lower left over a dark scrim, so keep faces out of the bottom third and the far left.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1871"/>
        <w:gridCol w:w="1701"/>
        <w:gridCol w:w="793"/>
        <w:gridCol w:w="1020"/>
        <w:gridCol w:w="2268"/>
        <w:gridCol w:w="2551"/>
      </w:tblGrid>
      <w:tr>
        <w:trPr>
          <w:cantSplit/>
          <w:tblHeader/>
        </w:trPr>
        <w:tc>
          <w:tcPr>
            <w:tcW w:type="dxa" w:w="187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Master size</w:t>
            </w:r>
          </w:p>
        </w:tc>
        <w:tc>
          <w:tcPr>
            <w:tcW w:type="dxa" w:w="793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Ratio</w:t>
            </w:r>
          </w:p>
        </w:tc>
        <w:tc>
          <w:tcPr>
            <w:tcW w:type="dxa" w:w="1020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Max size</w:t>
            </w:r>
          </w:p>
        </w:tc>
        <w:tc>
          <w:tcPr>
            <w:tcW w:type="dxa" w:w="226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Focal point</w:t>
            </w:r>
          </w:p>
        </w:tc>
        <w:tc>
          <w:tcPr>
            <w:tcW w:type="dxa" w:w="255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Where it shows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hero-home.png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2400 × 1600 px</w:t>
            </w:r>
          </w:p>
        </w:tc>
        <w:tc>
          <w:tcPr>
            <w:tcW w:type="dxa" w:w="79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3:2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350 KB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54% across, 24% down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Home hero, full screen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2.  Salon / aesthetics split — 2 files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Two full-height panels. Each is half the screen on desktop (78% of the screen tall) and full width on mobile (52% of the screen tall).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041"/>
        <w:gridCol w:w="1701"/>
        <w:gridCol w:w="737"/>
        <w:gridCol w:w="963"/>
        <w:gridCol w:w="2494"/>
        <w:gridCol w:w="2268"/>
      </w:tblGrid>
      <w:tr>
        <w:trPr>
          <w:cantSplit/>
          <w:tblHeader/>
        </w:trPr>
        <w:tc>
          <w:tcPr>
            <w:tcW w:type="dxa" w:w="204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Master size</w:t>
            </w:r>
          </w:p>
        </w:tc>
        <w:tc>
          <w:tcPr>
            <w:tcW w:type="dxa" w:w="737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Ratio</w:t>
            </w:r>
          </w:p>
        </w:tc>
        <w:tc>
          <w:tcPr>
            <w:tcW w:type="dxa" w:w="963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Max size</w:t>
            </w:r>
          </w:p>
        </w:tc>
        <w:tc>
          <w:tcPr>
            <w:tcW w:type="dxa" w:w="2494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Focal point</w:t>
            </w:r>
          </w:p>
        </w:tc>
        <w:tc>
          <w:tcPr>
            <w:tcW w:type="dxa" w:w="226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Where it shows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split-salon.png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1600 × 2000 px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4:5</w:t>
            </w:r>
          </w:p>
        </w:tc>
        <w:tc>
          <w:tcPr>
            <w:tcW w:type="dxa" w:w="96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280 KB</w:t>
            </w:r>
          </w:p>
        </w:tc>
        <w:tc>
          <w:tcPr>
            <w:tcW w:type="dxa" w:w="249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Upper centre, 18% down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Home, left panel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split-aesthetics.png</w:t>
            </w:r>
          </w:p>
        </w:tc>
        <w:tc>
          <w:tcPr>
            <w:tcW w:type="dxa" w:w="170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1600 × 2000 px</w:t>
            </w:r>
          </w:p>
        </w:tc>
        <w:tc>
          <w:tcPr>
            <w:tcW w:type="dxa" w:w="737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4:5</w:t>
            </w:r>
          </w:p>
        </w:tc>
        <w:tc>
          <w:tcPr>
            <w:tcW w:type="dxa" w:w="963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280 KB</w:t>
            </w:r>
          </w:p>
        </w:tc>
        <w:tc>
          <w:tcPr>
            <w:tcW w:type="dxa" w:w="249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Upper centre, 18% down</w:t>
            </w:r>
          </w:p>
        </w:tc>
        <w:tc>
          <w:tcPr>
            <w:tcW w:type="dxa" w:w="226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Home, right panel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3.  Pillar banners — 2 files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Edge-to-edge band under the Salon and Aesthetics titles. The frame is short: full width by about 58% of the screen height (about 38% on a phone), so shoot wide.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268"/>
        <w:gridCol w:w="1701"/>
        <w:gridCol w:w="793"/>
        <w:gridCol w:w="963"/>
        <w:gridCol w:w="2268"/>
        <w:gridCol w:w="2211"/>
      </w:tblGrid>
      <w:tr>
        <w:trPr>
          <w:cantSplit/>
          <w:tblHeader/>
        </w:trPr>
        <w:tc>
          <w:tcPr>
            <w:tcW w:type="dxa" w:w="226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Master size</w:t>
            </w:r>
          </w:p>
        </w:tc>
        <w:tc>
          <w:tcPr>
            <w:tcW w:type="dxa" w:w="793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Ratio</w:t>
            </w:r>
          </w:p>
        </w:tc>
        <w:tc>
          <w:tcPr>
            <w:tcW w:type="dxa" w:w="963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Max size</w:t>
            </w:r>
          </w:p>
        </w:tc>
        <w:tc>
          <w:tcPr>
            <w:tcW w:type="dxa" w:w="226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Focal point</w:t>
            </w:r>
          </w:p>
        </w:tc>
        <w:tc>
          <w:tcPr>
            <w:tcW w:type="dxa" w:w="221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Where it shows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pillar-salon.png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2400 × 1350 px</w:t>
            </w:r>
          </w:p>
        </w:tc>
        <w:tc>
          <w:tcPr>
            <w:tcW w:type="dxa" w:w="79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16:9</w:t>
            </w:r>
          </w:p>
        </w:tc>
        <w:tc>
          <w:tcPr>
            <w:tcW w:type="dxa" w:w="96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320 KB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Centre, 38% down</w:t>
            </w:r>
          </w:p>
        </w:tc>
        <w:tc>
          <w:tcPr>
            <w:tcW w:type="dxa" w:w="221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/salon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pillar-aesthetics.png</w:t>
            </w:r>
          </w:p>
        </w:tc>
        <w:tc>
          <w:tcPr>
            <w:tcW w:type="dxa" w:w="170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2400 × 1350 px</w:t>
            </w:r>
          </w:p>
        </w:tc>
        <w:tc>
          <w:tcPr>
            <w:tcW w:type="dxa" w:w="793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16:9</w:t>
            </w:r>
          </w:p>
        </w:tc>
        <w:tc>
          <w:tcPr>
            <w:tcW w:type="dxa" w:w="963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320 KB</w:t>
            </w:r>
          </w:p>
        </w:tc>
        <w:tc>
          <w:tcPr>
            <w:tcW w:type="dxa" w:w="226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Centre, 38% down</w:t>
            </w:r>
          </w:p>
        </w:tc>
        <w:tc>
          <w:tcPr>
            <w:tcW w:type="dxa" w:w="221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/aesthetics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4.  Editorial stills — 2 files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Half of a two-column block, cropped portrait. Photograph the real rooms. tech-still.png is devices in the house, not a stock clinic corridor.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1984"/>
        <w:gridCol w:w="1701"/>
        <w:gridCol w:w="737"/>
        <w:gridCol w:w="963"/>
        <w:gridCol w:w="2041"/>
        <w:gridCol w:w="2778"/>
      </w:tblGrid>
      <w:tr>
        <w:trPr>
          <w:cantSplit/>
          <w:tblHeader/>
        </w:trPr>
        <w:tc>
          <w:tcPr>
            <w:tcW w:type="dxa" w:w="1984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Master size</w:t>
            </w:r>
          </w:p>
        </w:tc>
        <w:tc>
          <w:tcPr>
            <w:tcW w:type="dxa" w:w="737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Ratio</w:t>
            </w:r>
          </w:p>
        </w:tc>
        <w:tc>
          <w:tcPr>
            <w:tcW w:type="dxa" w:w="963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Max size</w:t>
            </w:r>
          </w:p>
        </w:tc>
        <w:tc>
          <w:tcPr>
            <w:tcW w:type="dxa" w:w="204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Focal point</w:t>
            </w:r>
          </w:p>
        </w:tc>
        <w:tc>
          <w:tcPr>
            <w:tcW w:type="dxa" w:w="277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Where it shows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about-arches.png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1200 × 1500 px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4:5</w:t>
            </w:r>
          </w:p>
        </w:tc>
        <w:tc>
          <w:tcPr>
            <w:tcW w:type="dxa" w:w="96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200 KB</w:t>
            </w:r>
          </w:p>
        </w:tc>
        <w:tc>
          <w:tcPr>
            <w:tcW w:type="dxa" w:w="204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Centre, 20% down</w:t>
            </w:r>
          </w:p>
        </w:tc>
        <w:tc>
          <w:tcPr>
            <w:tcW w:type="dxa" w:w="277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About, “The house”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tech-still.png</w:t>
            </w:r>
          </w:p>
        </w:tc>
        <w:tc>
          <w:tcPr>
            <w:tcW w:type="dxa" w:w="170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8"/>
              </w:rPr>
              <w:t>1200 × 1500 px</w:t>
            </w:r>
          </w:p>
        </w:tc>
        <w:tc>
          <w:tcPr>
            <w:tcW w:type="dxa" w:w="737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4:5</w:t>
            </w:r>
          </w:p>
        </w:tc>
        <w:tc>
          <w:tcPr>
            <w:tcW w:type="dxa" w:w="963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200 KB</w:t>
            </w:r>
          </w:p>
        </w:tc>
        <w:tc>
          <w:tcPr>
            <w:tcW w:type="dxa" w:w="204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Centre, 20% down</w:t>
            </w:r>
          </w:p>
        </w:tc>
        <w:tc>
          <w:tcPr>
            <w:tcW w:type="dxa" w:w="277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8"/>
              </w:rPr>
              <w:t>Home, “Technology &amp; rooms”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5.  Service portraits — 17 files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One portrait per treatment. The same file is used as a tall card, a treatment-page image, and a small square in the finder.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Largest slot is the treatment page (about 480 × 600 px on screen). Master 1200 × 1500 stays sharp there and in the 360 × 450 home cards. The finder crops a 120 × 120 square (84 × 84 on a phone) from the upper centre, so keep the subject high and centred.</w:t>
      </w: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551"/>
        <w:gridCol w:w="1701"/>
        <w:gridCol w:w="2268"/>
        <w:gridCol w:w="3685"/>
      </w:tblGrid>
      <w:tr>
        <w:trPr>
          <w:cantSplit/>
          <w:tblHeader/>
        </w:trPr>
        <w:tc>
          <w:tcPr>
            <w:tcW w:type="dxa" w:w="255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Master size</w:t>
            </w:r>
          </w:p>
        </w:tc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Ratio</w:t>
            </w:r>
          </w:p>
        </w:tc>
        <w:tc>
          <w:tcPr>
            <w:tcW w:type="dxa" w:w="226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Max file size</w:t>
            </w:r>
          </w:p>
        </w:tc>
        <w:tc>
          <w:tcPr>
            <w:tcW w:type="dxa" w:w="3685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Focal point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1200 × 1500 px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180 KB each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Upper centre, 18% down</w:t>
            </w:r>
          </w:p>
        </w:tc>
      </w:tr>
    </w:tbl>
    <w:p/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381"/>
        <w:gridCol w:w="2608"/>
        <w:gridCol w:w="5216"/>
      </w:tblGrid>
      <w:tr>
        <w:trPr>
          <w:cantSplit/>
          <w:tblHeader/>
        </w:trPr>
        <w:tc>
          <w:tcPr>
            <w:tcW w:type="dxa" w:w="238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260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Treatment</w:t>
            </w:r>
          </w:p>
        </w:tc>
        <w:tc>
          <w:tcPr>
            <w:tcW w:type="dxa" w:w="5216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Pages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svc-cut.png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Signature cut &amp; finish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Home card, /salon/hair,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svc-colour.png</w:t>
            </w:r>
          </w:p>
        </w:tc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GIGIOR colour</w:t>
            </w:r>
          </w:p>
        </w:tc>
        <w:tc>
          <w:tcPr>
            <w:tcW w:type="dxa" w:w="5216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Home card, /salon/hair,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svc-treatments.png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Hair treatments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/salon/hair,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svc-styling.png</w:t>
            </w:r>
          </w:p>
        </w:tc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Styling</w:t>
            </w:r>
          </w:p>
        </w:tc>
        <w:tc>
          <w:tcPr>
            <w:tcW w:type="dxa" w:w="5216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/salon/hair,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svc-makeup.png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Makeup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Home card, /salon/makeup,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svc-nails.png</w:t>
            </w:r>
          </w:p>
        </w:tc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Nails</w:t>
            </w:r>
          </w:p>
        </w:tc>
        <w:tc>
          <w:tcPr>
            <w:tcW w:type="dxa" w:w="5216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/salon/nails,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svc-bridal.png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Bridal &amp; occasion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Home card, /salon/bridal,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svc-grooming.png</w:t>
            </w:r>
          </w:p>
        </w:tc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Grooming</w:t>
            </w:r>
          </w:p>
        </w:tc>
        <w:tc>
          <w:tcPr>
            <w:tcW w:type="dxa" w:w="5216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/salon/grooming,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svc-ritual.png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Ritual facial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Home card, /aesthetics/skin,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svc-acne.png</w:t>
            </w:r>
          </w:p>
        </w:tc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Acne plan</w:t>
            </w:r>
          </w:p>
        </w:tc>
        <w:tc>
          <w:tcPr>
            <w:tcW w:type="dxa" w:w="5216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/aesthetics/skin,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svc-pigment.png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Pigmentation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Home card, /aesthetics/skin,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svc-rejuvenation.png</w:t>
            </w:r>
          </w:p>
        </w:tc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Skin rejuvenation</w:t>
            </w:r>
          </w:p>
        </w:tc>
        <w:tc>
          <w:tcPr>
            <w:tcW w:type="dxa" w:w="5216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/aesthetics/skin,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svc-expression.png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Expression lines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Home card, /aesthetics/injectables,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svc-balancing.png</w:t>
            </w:r>
          </w:p>
        </w:tc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Facial balancing</w:t>
            </w:r>
          </w:p>
        </w:tc>
        <w:tc>
          <w:tcPr>
            <w:tcW w:type="dxa" w:w="5216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/aesthetics/injectables,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svc-laser.png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Laser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Home card, /aesthetics/laser,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svc-restoration.png</w:t>
            </w:r>
          </w:p>
        </w:tc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Hair restoration</w:t>
            </w:r>
          </w:p>
        </w:tc>
        <w:tc>
          <w:tcPr>
            <w:tcW w:type="dxa" w:w="5216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/aesthetics/hair-restoration, treatment page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svc-body.png</w:t>
            </w:r>
          </w:p>
        </w:tc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Body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/aesthetics/body, treatment page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6.  Practitioners — 4 files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Portrait cards. On the home strip each frame is about 300 × 375 px on screen. On About, a three-column grid is about 380 px wide.</w:t>
      </w: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551"/>
        <w:gridCol w:w="1701"/>
        <w:gridCol w:w="2268"/>
        <w:gridCol w:w="3685"/>
      </w:tblGrid>
      <w:tr>
        <w:trPr>
          <w:cantSplit/>
          <w:tblHeader/>
        </w:trPr>
        <w:tc>
          <w:tcPr>
            <w:tcW w:type="dxa" w:w="255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Master size</w:t>
            </w:r>
          </w:p>
        </w:tc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Ratio</w:t>
            </w:r>
          </w:p>
        </w:tc>
        <w:tc>
          <w:tcPr>
            <w:tcW w:type="dxa" w:w="226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Max file size</w:t>
            </w:r>
          </w:p>
        </w:tc>
        <w:tc>
          <w:tcPr>
            <w:tcW w:type="dxa" w:w="3685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Focal point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1000 × 1250 px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160 KB each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Head in the upper third, 12% down</w:t>
            </w:r>
          </w:p>
        </w:tc>
      </w:tr>
    </w:tbl>
    <w:p/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551"/>
        <w:gridCol w:w="7654"/>
      </w:tblGrid>
      <w:tr>
        <w:trPr>
          <w:cantSplit/>
          <w:tblHeader/>
        </w:trPr>
        <w:tc>
          <w:tcPr>
            <w:tcW w:type="dxa" w:w="255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7654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Person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p-anya.png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Anya Mehta, hair director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p-rahul.png</w:t>
            </w:r>
          </w:p>
        </w:tc>
        <w:tc>
          <w:tcPr>
            <w:tcW w:type="dxa" w:w="765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Rahul Sen, colourist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p-leila.png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Dr Leila Rahman, aesthetic practitioner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p-mira.png</w:t>
            </w:r>
          </w:p>
        </w:tc>
        <w:tc>
          <w:tcPr>
            <w:tcW w:type="dxa" w:w="765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Mira Kapoor, skin therapist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7.  Before and after — 12 files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Shown as a pair. On desktop each half is about 280 × 350 px on screen. Export both frames at the same size and the same crop so the comparison does not jump.</w:t>
      </w: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551"/>
        <w:gridCol w:w="1701"/>
        <w:gridCol w:w="2268"/>
        <w:gridCol w:w="3685"/>
      </w:tblGrid>
      <w:tr>
        <w:trPr>
          <w:cantSplit/>
          <w:tblHeader/>
        </w:trPr>
        <w:tc>
          <w:tcPr>
            <w:tcW w:type="dxa" w:w="255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Master size</w:t>
            </w:r>
          </w:p>
        </w:tc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Ratio</w:t>
            </w:r>
          </w:p>
        </w:tc>
        <w:tc>
          <w:tcPr>
            <w:tcW w:type="dxa" w:w="226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Max file size</w:t>
            </w:r>
          </w:p>
        </w:tc>
        <w:tc>
          <w:tcPr>
            <w:tcW w:type="dxa" w:w="3685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Focal point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800 × 1000 px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120 KB each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Centre, 28% down</w:t>
            </w:r>
          </w:p>
        </w:tc>
      </w:tr>
    </w:tbl>
    <w:p/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3515"/>
        <w:gridCol w:w="3515"/>
        <w:gridCol w:w="3175"/>
      </w:tblGrid>
      <w:tr>
        <w:trPr>
          <w:cantSplit/>
          <w:tblHeader/>
        </w:trPr>
        <w:tc>
          <w:tcPr>
            <w:tcW w:type="dxa" w:w="3515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3515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After</w:t>
            </w:r>
          </w:p>
        </w:tc>
        <w:tc>
          <w:tcPr>
            <w:tcW w:type="dxa" w:w="3175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Case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ba-colour-before.png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ba-colour-after.png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GIGIOR colour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ba-cut-before.png</w:t>
            </w:r>
          </w:p>
        </w:tc>
        <w:tc>
          <w:tcPr>
            <w:tcW w:type="dxa" w:w="3515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ba-cut-after.png</w:t>
            </w:r>
          </w:p>
        </w:tc>
        <w:tc>
          <w:tcPr>
            <w:tcW w:type="dxa" w:w="3175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Signature cut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ba-facial-before.png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ba-facial-after.png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Ritual facial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ba-pigment-before.png</w:t>
            </w:r>
          </w:p>
        </w:tc>
        <w:tc>
          <w:tcPr>
            <w:tcW w:type="dxa" w:w="3515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ba-pigment-after.png</w:t>
            </w:r>
          </w:p>
        </w:tc>
        <w:tc>
          <w:tcPr>
            <w:tcW w:type="dxa" w:w="3175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Pigmentation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ba-lines-before.png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ba-lines-after.png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Expression lines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ba-bridal-before.png</w:t>
            </w:r>
          </w:p>
        </w:tc>
        <w:tc>
          <w:tcPr>
            <w:tcW w:type="dxa" w:w="3515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ba-bridal-after.png</w:t>
            </w:r>
          </w:p>
        </w:tc>
        <w:tc>
          <w:tcPr>
            <w:tcW w:type="dxa" w:w="3175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Bridal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8.  Location — 1 file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Card on Locations and Home, and the large image on the house page (about 620 × 775 px on screen).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1701"/>
        <w:gridCol w:w="1587"/>
        <w:gridCol w:w="680"/>
        <w:gridCol w:w="907"/>
        <w:gridCol w:w="2948"/>
        <w:gridCol w:w="2381"/>
      </w:tblGrid>
      <w:tr>
        <w:trPr>
          <w:cantSplit/>
          <w:tblHeader/>
        </w:trPr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1587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Master size</w:t>
            </w:r>
          </w:p>
        </w:tc>
        <w:tc>
          <w:tcPr>
            <w:tcW w:type="dxa" w:w="680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907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Max size</w:t>
            </w:r>
          </w:p>
        </w:tc>
        <w:tc>
          <w:tcPr>
            <w:tcW w:type="dxa" w:w="294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Focal point</w:t>
            </w:r>
          </w:p>
        </w:tc>
        <w:tc>
          <w:tcPr>
            <w:tcW w:type="dxa" w:w="238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Where it shows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6"/>
              </w:rPr>
              <w:t>loc-house.png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16"/>
              </w:rPr>
              <w:t>1400 × 1750 px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6"/>
              </w:rPr>
              <w:t>4:5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6"/>
              </w:rPr>
              <w:t>220 KB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6"/>
              </w:rPr>
              <w:t>Upper centre (20% on the card, 18% on the detail page)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16"/>
              </w:rPr>
              <w:t>Home, /locations, /locations/the-house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9.  Journal — 4 files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Cards crop to 4:5 (about 380 × 475 px on screen). The article page shows the full frame across the content column (up to 1180 px wide), so a 4:5 file reads as a tall picture there. That is intentional — one file, no second crop.</w:t>
      </w: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551"/>
        <w:gridCol w:w="1701"/>
        <w:gridCol w:w="2268"/>
        <w:gridCol w:w="3685"/>
      </w:tblGrid>
      <w:tr>
        <w:trPr>
          <w:cantSplit/>
          <w:tblHeader/>
        </w:trPr>
        <w:tc>
          <w:tcPr>
            <w:tcW w:type="dxa" w:w="255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Master size</w:t>
            </w:r>
          </w:p>
        </w:tc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Ratio</w:t>
            </w:r>
          </w:p>
        </w:tc>
        <w:tc>
          <w:tcPr>
            <w:tcW w:type="dxa" w:w="226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Max file size</w:t>
            </w:r>
          </w:p>
        </w:tc>
        <w:tc>
          <w:tcPr>
            <w:tcW w:type="dxa" w:w="3685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Focal point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1600 × 2000 px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4:5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220 KB each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Centre, 20% down</w:t>
            </w:r>
          </w:p>
        </w:tc>
      </w:tr>
    </w:tbl>
    <w:p/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381"/>
        <w:gridCol w:w="7824"/>
      </w:tblGrid>
      <w:tr>
        <w:trPr>
          <w:cantSplit/>
          <w:tblHeader/>
        </w:trPr>
        <w:tc>
          <w:tcPr>
            <w:tcW w:type="dxa" w:w="238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7824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Article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j-retinol.png</w:t>
            </w:r>
          </w:p>
        </w:tc>
        <w:tc>
          <w:tcPr>
            <w:tcW w:type="dxa" w:w="782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Retinol vs professional peels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j-colour.png</w:t>
            </w:r>
          </w:p>
        </w:tc>
        <w:tc>
          <w:tcPr>
            <w:tcW w:type="dxa" w:w="782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Lived-in colour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j-consult.png</w:t>
            </w:r>
          </w:p>
        </w:tc>
        <w:tc>
          <w:tcPr>
            <w:tcW w:type="dxa" w:w="7824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Why aesthetics begins with a conversation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j-bridal.png</w:t>
            </w:r>
          </w:p>
        </w:tc>
        <w:tc>
          <w:tcPr>
            <w:tcW w:type="dxa" w:w="7824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A bridal timeline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10.  Mega menu — 10 files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Desktop only (navigation wider than 1100 px). The panel is at most 720 px wide; the photo fills the left half, about 370 × 320 px on screen. A dark gradient covers the bottom, where the label sits, so place the subject in the lower-middle, not the bottom edge.</w:t>
      </w: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551"/>
        <w:gridCol w:w="1701"/>
        <w:gridCol w:w="2268"/>
        <w:gridCol w:w="3685"/>
      </w:tblGrid>
      <w:tr>
        <w:trPr>
          <w:cantSplit/>
          <w:tblHeader/>
        </w:trPr>
        <w:tc>
          <w:tcPr>
            <w:tcW w:type="dxa" w:w="255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Master size</w:t>
            </w:r>
          </w:p>
        </w:tc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Ratio</w:t>
            </w:r>
          </w:p>
        </w:tc>
        <w:tc>
          <w:tcPr>
            <w:tcW w:type="dxa" w:w="226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Max file size</w:t>
            </w:r>
          </w:p>
        </w:tc>
        <w:tc>
          <w:tcPr>
            <w:tcW w:type="dxa" w:w="3685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Focal point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1100 × 960 px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7:6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140 KB each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Centre, 65% down</w:t>
            </w:r>
          </w:p>
        </w:tc>
      </w:tr>
    </w:tbl>
    <w:p/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2608"/>
        <w:gridCol w:w="7597"/>
      </w:tblGrid>
      <w:tr>
        <w:trPr>
          <w:cantSplit/>
          <w:tblHeader/>
        </w:trPr>
        <w:tc>
          <w:tcPr>
            <w:tcW w:type="dxa" w:w="2608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7597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Menu item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mega-hair.png</w:t>
            </w:r>
          </w:p>
        </w:tc>
        <w:tc>
          <w:tcPr>
            <w:tcW w:type="dxa" w:w="7597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Salon → Hair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mega-makeup.png</w:t>
            </w:r>
          </w:p>
        </w:tc>
        <w:tc>
          <w:tcPr>
            <w:tcW w:type="dxa" w:w="7597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Salon → Makeup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mega-nails.png</w:t>
            </w:r>
          </w:p>
        </w:tc>
        <w:tc>
          <w:tcPr>
            <w:tcW w:type="dxa" w:w="7597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Salon → Nails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mega-bridal.png</w:t>
            </w:r>
          </w:p>
        </w:tc>
        <w:tc>
          <w:tcPr>
            <w:tcW w:type="dxa" w:w="7597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Salon → Bridal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mega-grooming.png</w:t>
            </w:r>
          </w:p>
        </w:tc>
        <w:tc>
          <w:tcPr>
            <w:tcW w:type="dxa" w:w="7597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Salon → Grooming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mega-skin.png</w:t>
            </w:r>
          </w:p>
        </w:tc>
        <w:tc>
          <w:tcPr>
            <w:tcW w:type="dxa" w:w="7597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Aesthetics → Skin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mega-injectables.png</w:t>
            </w:r>
          </w:p>
        </w:tc>
        <w:tc>
          <w:tcPr>
            <w:tcW w:type="dxa" w:w="7597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Aesthetics → Injectables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mega-laser.png</w:t>
            </w:r>
          </w:p>
        </w:tc>
        <w:tc>
          <w:tcPr>
            <w:tcW w:type="dxa" w:w="7597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Aesthetics → Laser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mega-restoration.png</w:t>
            </w:r>
          </w:p>
        </w:tc>
        <w:tc>
          <w:tcPr>
            <w:tcW w:type="dxa" w:w="7597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Aesthetics → Hair restoration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mega-body.png</w:t>
            </w:r>
          </w:p>
        </w:tc>
        <w:tc>
          <w:tcPr>
            <w:tcW w:type="dxa" w:w="7597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Aesthetics → Body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11.  Icon — 1 file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3515"/>
        <w:gridCol w:w="1360"/>
        <w:gridCol w:w="5329"/>
      </w:tblGrid>
      <w:tr>
        <w:trPr>
          <w:cantSplit/>
          <w:tblHeader/>
        </w:trPr>
        <w:tc>
          <w:tcPr>
            <w:tcW w:type="dxa" w:w="3515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1360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5329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391B0D"/>
                <w:sz w:val="20"/>
              </w:rPr>
              <w:t>frontend/public/favicon.svg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Vector</w:t>
            </w:r>
          </w:p>
        </w:tc>
        <w:tc>
          <w:tcPr>
            <w:tcW w:type="dxa" w:w="5329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0"/>
              </w:rPr>
              <w:t>Already in the repo. Browser tab icon. Do not replace with a PNG.</w:t>
            </w:r>
          </w:p>
        </w:tc>
      </w:tr>
    </w:tbl>
    <w:p/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Weight budget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391B0D"/>
          <w:sz w:val="22"/>
        </w:rPr>
        <w:t>If every file sits at its maximum, the set is about 9.5 MB. Home loads the hero, both splits, eight service cards, four before/after pairs, four portraits, the tech still, the location, and four journal cards — keep those under their caps or the first view gets heavy.</w:t>
      </w:r>
    </w:p>
    <w:p>
      <w:pPr>
        <w:keepNext/>
        <w:spacing w:before="320" w:after="120" w:line="252" w:lineRule="auto"/>
      </w:pPr>
      <w:r>
        <w:rPr>
          <w:rFonts w:ascii="Georgia" w:hAnsi="Georgia" w:eastAsia="Georgia"/>
          <w:b w:val="0"/>
          <w:i w:val="0"/>
          <w:color w:val="391B0D"/>
          <w:sz w:val="36"/>
        </w:rPr>
        <w:t>Checklist</w:t>
      </w: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  <w:tblCellMar>
          <w:top w:w="46" w:type="dxa"/>
          <w:left w:w="80" w:type="dxa"/>
          <w:bottom w:w="46" w:type="dxa"/>
          <w:right w:w="80" w:type="dxa"/>
        </w:tblCellMar>
      </w:tblPr>
      <w:tblGrid>
        <w:gridCol w:w="793"/>
        <w:gridCol w:w="7711"/>
        <w:gridCol w:w="1701"/>
      </w:tblGrid>
      <w:tr>
        <w:trPr>
          <w:cantSplit/>
          <w:tblHeader/>
        </w:trPr>
        <w:tc>
          <w:tcPr>
            <w:tcW w:type="dxa" w:w="793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771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Deliverable</w:t>
            </w:r>
          </w:p>
        </w:tc>
        <w:tc>
          <w:tcPr>
            <w:tcW w:type="dxa" w:w="1701"/>
            <w:shd w:val="clear" w:color="auto" w:fill="391B0D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Count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Hero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Split panels</w:t>
            </w:r>
          </w:p>
        </w:tc>
        <w:tc>
          <w:tcPr>
            <w:tcW w:type="dxa" w:w="1701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Pillar banners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Editorial stills</w:t>
            </w:r>
          </w:p>
        </w:tc>
        <w:tc>
          <w:tcPr>
            <w:tcW w:type="dxa" w:w="1701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Service portraits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17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Practitioner portraits</w:t>
            </w:r>
          </w:p>
        </w:tc>
        <w:tc>
          <w:tcPr>
            <w:tcW w:type="dxa" w:w="1701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Before/after frames (6 matched pairs)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12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Location</w:t>
            </w:r>
          </w:p>
        </w:tc>
        <w:tc>
          <w:tcPr>
            <w:tcW w:type="dxa" w:w="1701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Journal images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6F1E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Mega-menu images</w:t>
            </w:r>
          </w:p>
        </w:tc>
        <w:tc>
          <w:tcPr>
            <w:tcW w:type="dxa" w:w="1701"/>
            <w:shd w:val="clear" w:color="auto" w:fill="F6F1E8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793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☐</w:t>
            </w:r>
          </w:p>
        </w:tc>
        <w:tc>
          <w:tcPr>
            <w:tcW w:type="dxa" w:w="7711"/>
            <w:shd w:val="clear" w:color="auto" w:fill="FFFFFF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Favicon left as SVG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91B0D"/>
                <w:sz w:val="22"/>
              </w:rPr>
              <w:t>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07" w:left="850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top w:val="single" w:sz="6" w:space="4" w:color="E4D5C4"/>
      </w:pBdr>
    </w:pPr>
    <w:r>
      <w:rPr>
        <w:rFonts w:ascii="Calibri" w:hAnsi="Calibri" w:eastAsia="Calibri"/>
        <w:b w:val="0"/>
        <w:i w:val="0"/>
        <w:color w:val="5C3A28"/>
        <w:sz w:val="18"/>
      </w:rPr>
      <w:t>Image requirements</w:t>
    </w:r>
    <w:r>
      <w:rPr>
        <w:rFonts w:ascii="Calibri" w:hAnsi="Calibri" w:eastAsia="Calibri"/>
        <w:b w:val="0"/>
        <w:i w:val="0"/>
        <w:color w:val="391B0D"/>
        <w:sz w:val="18"/>
      </w:rPr>
      <w:t xml:space="preserve">          </w:t>
    </w:r>
    <w:r>
      <w:rPr>
        <w:rFonts w:ascii="Calibri" w:hAnsi="Calibri" w:eastAsia="Calibri"/>
        <w:b w:val="0"/>
        <w:i w:val="0"/>
        <w:color w:val="5C3A28"/>
        <w:sz w:val="18"/>
      </w:rPr>
      <w:t xml:space="preserve">Page </w:t>
    </w:r>
    <w:r>
      <w:rPr>
        <w:rFonts w:ascii="Calibri" w:hAnsi="Calibri" w:eastAsia="Calibri"/>
        <w:b w:val="0"/>
        <w:i w:val="0"/>
        <w:color w:val="5C3A2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391B0D"/>
      </w:pBdr>
    </w:pPr>
    <w:r>
      <w:rPr>
        <w:rFonts w:ascii="Georgia" w:hAnsi="Georgia" w:eastAsia="Georgia"/>
        <w:b w:val="0"/>
        <w:i w:val="0"/>
        <w:color w:val="391B0D"/>
        <w:sz w:val="22"/>
      </w:rPr>
      <w:t>GIGIOR</w:t>
    </w:r>
    <w:r>
      <w:rPr>
        <w:rFonts w:ascii="Calibri" w:hAnsi="Calibri" w:eastAsia="Calibri"/>
        <w:b w:val="0"/>
        <w:i w:val="0"/>
        <w:color w:val="5C3A28"/>
        <w:sz w:val="20"/>
      </w:rPr>
      <w:t xml:space="preserve">   ·   </w:t>
    </w:r>
    <w:r>
      <w:rPr>
        <w:rFonts w:ascii="Calibri" w:hAnsi="Calibri" w:eastAsia="Calibri"/>
        <w:b w:val="0"/>
        <w:i w:val="0"/>
        <w:color w:val="5C3A28"/>
        <w:sz w:val="16"/>
      </w:rPr>
      <w:t>SALON  ·  AESTHETIC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391B0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GIGIOR image requirements</dc:title>
  <dc:subject>Photograph sizes, filenames, and file-size limits</dc:subject>
  <dc:creator>python-docx</dc:creator>
  <cp:keywords>GIGIOR, images, dimensions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Production</cp:category>
</cp:coreProperties>
</file>