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L1 SignalFabric — Connector Account Setup (Live Demo Guide)</w:t>
      </w:r>
    </w:p>
    <w:p>
      <w:r>
        <w:t xml:space="preserve">How to create and configure a real account / app for </w:t>
      </w:r>
      <w:r>
        <w:rPr>
          <w:b/>
        </w:rPr>
        <w:t>every</w:t>
      </w:r>
      <w:r>
        <w:t xml:space="preserve"> L1 connector so the</w:t>
      </w:r>
    </w:p>
    <w:p>
      <w:r>
        <w:t xml:space="preserve">demo streams </w:t>
      </w:r>
      <w:r>
        <w:rPr>
          <w:b/>
        </w:rPr>
        <w:t>live</w:t>
      </w:r>
      <w:r>
        <w:t xml:space="preserve"> data: Slack, Gmail, Outlook, SharePoint, Notion, and a SQL</w:t>
      </w:r>
    </w:p>
    <w:p>
      <w:r>
        <w:t>Database. Each section is self-contained — set up only the sources you want live;</w:t>
      </w:r>
    </w:p>
    <w:p>
      <w:r>
        <w:t xml:space="preserve">any connector left unconfigured simply stays in </w:t>
      </w:r>
      <w:r>
        <w:rPr>
          <w:b/>
        </w:rPr>
        <w:t>fixture mode</w:t>
      </w:r>
      <w:r>
        <w:t xml:space="preserve"> and the rest of</w:t>
      </w:r>
    </w:p>
    <w:p>
      <w:r>
        <w:t>the demo still runs.</w:t>
      </w:r>
    </w:p>
    <w:p>
      <w:pPr>
        <w:pStyle w:val="IntenseQuote"/>
      </w:pPr>
      <w:r>
        <w:rPr>
          <w:b/>
        </w:rPr>
        <w:t>Two modes, auto-detected.</w:t>
      </w:r>
      <w:r>
        <w:t xml:space="preserve"> With blank credentials a connector boots in</w:t>
      </w:r>
    </w:p>
    <w:p>
      <w:pPr>
        <w:pStyle w:val="IntenseQuote"/>
      </w:pPr>
      <w:r>
        <w:t>fixture/replay mode (no secrets needed). The moment its credentials are present</w:t>
      </w:r>
    </w:p>
    <w:p>
      <w:pPr>
        <w:pStyle w:val="IntenseQuote"/>
      </w:pPr>
      <w:r>
        <w:t xml:space="preserve">in the environment, </w:t>
      </w:r>
      <w:r>
        <w:t>`api/app.py`</w:t>
      </w:r>
      <w:r>
        <w:t xml:space="preserve"> wires it </w:t>
      </w:r>
      <w:r>
        <w:rPr>
          <w:b/>
        </w:rPr>
        <w:t>live</w:t>
      </w:r>
      <w:r>
        <w:t xml:space="preserve"> with no code</w:t>
      </w:r>
    </w:p>
    <w:p>
      <w:pPr>
        <w:pStyle w:val="IntenseQuote"/>
      </w:pPr>
      <w:r>
        <w:t xml:space="preserve">change. Every variable below has a dev-safe default in </w:t>
      </w:r>
      <w:r>
        <w:t>`config.py`</w:t>
      </w:r>
      <w:r>
        <w:t>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0. Prerequisites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Need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How</w:t>
            </w:r>
          </w:p>
        </w:tc>
      </w:tr>
      <w:tr>
        <w:tc>
          <w:tcPr>
            <w:tcW w:type="dxa" w:w="2880"/>
          </w:tcPr>
          <w:p>
            <w:r>
              <w:t>Python 3.11+ + deps</w:t>
            </w:r>
          </w:p>
        </w:tc>
        <w:tc>
          <w:tcPr>
            <w:tcW w:type="dxa" w:w="2880"/>
          </w:tcPr>
          <w:p>
            <w:r>
              <w:t>run the service &amp; CLIs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</w:rPr>
              <w:t>pip install -r requirements.txt</w:t>
            </w:r>
            <w:r>
              <w:t xml:space="preserve"> (add </w:t>
            </w:r>
            <w:r>
              <w:rPr>
                <w:rFonts w:ascii="Consolas" w:hAnsi="Consolas"/>
                <w:color w:val="C7254E"/>
              </w:rPr>
              <w:t>.[postgres]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.[aws]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.[google]</w:t>
            </w:r>
            <w:r>
              <w:t xml:space="preserve"> as needed)</w:t>
            </w:r>
          </w:p>
        </w:tc>
      </w:tr>
      <w:tr>
        <w:tc>
          <w:tcPr>
            <w:tcW w:type="dxa" w:w="2880"/>
          </w:tcPr>
          <w:p>
            <w:r>
              <w:t xml:space="preserve">A </w:t>
            </w:r>
            <w:r>
              <w:rPr>
                <w:b/>
              </w:rPr>
              <w:t>public HTTPS URL</w:t>
            </w:r>
          </w:p>
        </w:tc>
        <w:tc>
          <w:tcPr>
            <w:tcW w:type="dxa" w:w="2880"/>
          </w:tcPr>
          <w:p>
            <w:r>
              <w:t xml:space="preserve">Slack/Gmail </w:t>
            </w:r>
            <w:r>
              <w:rPr>
                <w:b/>
              </w:rPr>
              <w:t>push</w:t>
            </w:r>
            <w:r>
              <w:t xml:space="preserve"> webhooks must reach your host (Outlook &amp; SharePoint </w:t>
            </w:r>
            <w:r>
              <w:rPr>
                <w:b/>
              </w:rPr>
              <w:t>poll</w:t>
            </w:r>
            <w:r>
              <w:t xml:space="preserve"> by default; a public URL is only needed for the optional hands-off Graph subscription — 3.3/4.2)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</w:rPr>
              <w:t>ngrok http 8001</w:t>
            </w:r>
            <w:r>
              <w:t xml:space="preserve"> (dev) or deploy to Cloud Run / a public host</w:t>
            </w:r>
          </w:p>
        </w:tc>
      </w:tr>
      <w:tr>
        <w:tc>
          <w:tcPr>
            <w:tcW w:type="dxa" w:w="2880"/>
          </w:tcPr>
          <w:p>
            <w:r>
              <w:t>Admin rights</w:t>
            </w:r>
          </w:p>
        </w:tc>
        <w:tc>
          <w:tcPr>
            <w:tcW w:type="dxa" w:w="2880"/>
          </w:tcPr>
          <w:p>
            <w:r>
              <w:t>creating Slack apps, Google Cloud projects, Azure app registrations</w:t>
            </w:r>
          </w:p>
        </w:tc>
        <w:tc>
          <w:tcPr>
            <w:tcW w:type="dxa" w:w="2880"/>
          </w:tcPr>
          <w:p>
            <w:r>
              <w:t>workspace/tenant admin</w:t>
            </w:r>
          </w:p>
        </w:tc>
      </w:tr>
    </w:tbl>
    <w:p/>
    <w:p>
      <w:r>
        <w:rPr>
          <w:b/>
        </w:rPr>
        <w:t>Expose the local service for webhooks (dev):</w:t>
      </w:r>
    </w:p>
    <w:p>
      <w:pPr>
        <w:ind w:left="240"/>
      </w:pPr>
      <w:r>
        <w:rPr>
          <w:rFonts w:ascii="Consolas" w:hAnsi="Consolas"/>
          <w:sz w:val="18"/>
        </w:rPr>
        <w:t>make run                         # uvicorn on :8001</w:t>
        <w:br/>
        <w:t>ngrok http 8001                  # → https://&lt;random&gt;.ngrok-free.app  (your PUBLIC_URL)</w:t>
        <w:br/>
        <w:t>export PUBLIC_URL=https://&lt;random&gt;.ngrok-free.app</w:t>
      </w:r>
    </w:p>
    <w:p>
      <w:r>
        <w:t xml:space="preserve">Pull-only connectors (Notion, Database, and the backfill CLIs) need </w:t>
      </w:r>
      <w:r>
        <w:rPr>
          <w:b/>
        </w:rPr>
        <w:t>no</w:t>
      </w:r>
      <w:r>
        <w:t xml:space="preserve"> public</w:t>
      </w:r>
    </w:p>
    <w:p>
      <w:r>
        <w:t>URL. Outlook &amp; SharePoint poll by default (no URL needed) but can opt into</w:t>
      </w:r>
    </w:p>
    <w:p>
      <w:r>
        <w:t>hands-off push via a Graph change subscription (3.3/4.2), which does need one.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1. Slack</w:t>
      </w:r>
    </w:p>
    <w:p>
      <w:r>
        <w:t xml:space="preserve">Slack has two paths, both supported: </w:t>
      </w:r>
      <w:r>
        <w:rPr>
          <w:b/>
        </w:rPr>
        <w:t>Events API</w:t>
      </w:r>
      <w:r>
        <w:t xml:space="preserve"> (live push) and **Web-API</w:t>
      </w:r>
    </w:p>
    <w:p>
      <w:r>
        <w:t>backfill** (history pull). For the live demo you want the Events API; the bot</w:t>
      </w:r>
    </w:p>
    <w:p>
      <w:r>
        <w:t>token additionally enables backfill + user/reaction enrichment.</w:t>
      </w:r>
    </w:p>
    <w:p>
      <w:pPr>
        <w:pStyle w:val="Heading3"/>
      </w:pPr>
      <w:r>
        <w:t>1.1 Create the app</w:t>
      </w:r>
    </w:p>
    <w:p>
      <w:r>
        <w:t xml:space="preserve">1. Go to &lt;https://api.slack.com/apps&gt; → </w:t>
      </w:r>
      <w:r>
        <w:rPr>
          <w:b/>
        </w:rPr>
        <w:t>Create New App</w:t>
      </w:r>
      <w:r>
        <w:t xml:space="preserve"> → </w:t>
      </w:r>
      <w:r>
        <w:rPr>
          <w:b/>
        </w:rPr>
        <w:t>From scratch</w:t>
      </w:r>
      <w:r>
        <w:t>.</w:t>
      </w:r>
    </w:p>
    <w:p>
      <w:r>
        <w:t xml:space="preserve">2. Name it (e.g. </w:t>
      </w:r>
      <w:r>
        <w:rPr>
          <w:rFonts w:ascii="Consolas" w:hAnsi="Consolas"/>
          <w:color w:val="C7254E"/>
        </w:rPr>
        <w:t>SignalFabric</w:t>
      </w:r>
      <w:r>
        <w:t>) and pick your workspace.</w:t>
      </w:r>
    </w:p>
    <w:p>
      <w:pPr>
        <w:pStyle w:val="Heading3"/>
      </w:pPr>
      <w:r>
        <w:t>1.2 Add Bot Token Scopes</w:t>
      </w:r>
    </w:p>
    <w:p>
      <w:r>
        <w:rPr>
          <w:b/>
        </w:rPr>
        <w:t>OAuth &amp; Permissions → Scopes → Bot Token Scopes</w:t>
      </w:r>
      <w:r>
        <w:t>, add: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Scope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</w:rPr>
              <w:t>channels:history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channels:read</w:t>
            </w:r>
          </w:p>
        </w:tc>
        <w:tc>
          <w:tcPr>
            <w:tcW w:type="dxa" w:w="4320"/>
          </w:tcPr>
          <w:p>
            <w:r>
              <w:t>read &amp; list public channels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</w:rPr>
              <w:t>groups:history</w:t>
            </w:r>
          </w:p>
        </w:tc>
        <w:tc>
          <w:tcPr>
            <w:tcW w:type="dxa" w:w="4320"/>
          </w:tcPr>
          <w:p>
            <w:r>
              <w:t>private channels (if you pass explicit ids)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</w:rPr>
              <w:t>users:read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users:read.email</w:t>
            </w:r>
          </w:p>
        </w:tc>
        <w:tc>
          <w:tcPr>
            <w:tcW w:type="dxa" w:w="4320"/>
          </w:tcPr>
          <w:p>
            <w:r>
              <w:t>resolve display name + e-mail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</w:rPr>
              <w:t>reactions:read</w:t>
            </w:r>
          </w:p>
        </w:tc>
        <w:tc>
          <w:tcPr>
            <w:tcW w:type="dxa" w:w="4320"/>
          </w:tcPr>
          <w:p>
            <w:r>
              <w:t>reaction counts</w:t>
            </w:r>
          </w:p>
        </w:tc>
      </w:tr>
    </w:tbl>
    <w:p/>
    <w:p>
      <w:pPr>
        <w:pStyle w:val="Heading3"/>
      </w:pPr>
      <w:r>
        <w:t>1.3 Subscribe to events (live push)</w:t>
      </w:r>
    </w:p>
    <w:p>
      <w:r>
        <w:t xml:space="preserve">1. </w:t>
      </w:r>
      <w:r>
        <w:rPr>
          <w:b/>
        </w:rPr>
        <w:t>Event Subscriptions → Enable Events</w:t>
      </w:r>
      <w:r>
        <w:t>.</w:t>
      </w:r>
    </w:p>
    <w:p>
      <w:r>
        <w:t xml:space="preserve">2. </w:t>
      </w:r>
      <w:r>
        <w:rPr>
          <w:b/>
        </w:rPr>
        <w:t>Request URL:</w:t>
      </w:r>
      <w:r>
        <w:t xml:space="preserve"> </w:t>
      </w:r>
      <w:r>
        <w:rPr>
          <w:rFonts w:ascii="Consolas" w:hAnsi="Consolas"/>
          <w:color w:val="C7254E"/>
        </w:rPr>
        <w:t>${PUBLIC_URL}/slack/events</w:t>
      </w:r>
      <w:r>
        <w:t xml:space="preserve"> — Slack sends a</w:t>
      </w:r>
    </w:p>
    <w:p>
      <w:r>
        <w:t xml:space="preserve">   </w:t>
      </w:r>
      <w:r>
        <w:rPr>
          <w:rFonts w:ascii="Consolas" w:hAnsi="Consolas"/>
          <w:color w:val="C7254E"/>
        </w:rPr>
        <w:t>url_verification</w:t>
      </w:r>
      <w:r>
        <w:t xml:space="preserve"> challenge; the connector echoes it automatically, so it</w:t>
      </w:r>
    </w:p>
    <w:p>
      <w:r>
        <w:t xml:space="preserve">   turns </w:t>
      </w:r>
      <w:r>
        <w:rPr>
          <w:b/>
        </w:rPr>
        <w:t>green</w:t>
      </w:r>
      <w:r>
        <w:t xml:space="preserve"> immediately.</w:t>
      </w:r>
    </w:p>
    <w:p>
      <w:r>
        <w:t xml:space="preserve">3. </w:t>
      </w:r>
      <w:r>
        <w:rPr>
          <w:b/>
        </w:rPr>
        <w:t>Subscribe to bot events:</w:t>
      </w:r>
      <w:r>
        <w:t xml:space="preserve"> </w:t>
      </w:r>
      <w:r>
        <w:rPr>
          <w:rFonts w:ascii="Consolas" w:hAnsi="Consolas"/>
          <w:color w:val="C7254E"/>
        </w:rPr>
        <w:t>message.channels</w:t>
      </w:r>
      <w:r>
        <w:t xml:space="preserve">, </w:t>
      </w:r>
      <w:r>
        <w:rPr>
          <w:rFonts w:ascii="Consolas" w:hAnsi="Consolas"/>
          <w:color w:val="C7254E"/>
        </w:rPr>
        <w:t>reaction_added</w:t>
      </w:r>
      <w:r>
        <w:t>,</w:t>
      </w:r>
    </w:p>
    <w:p>
      <w:r>
        <w:t xml:space="preserve">   </w:t>
      </w:r>
      <w:r>
        <w:rPr>
          <w:rFonts w:ascii="Consolas" w:hAnsi="Consolas"/>
          <w:color w:val="C7254E"/>
        </w:rPr>
        <w:t>member_joined_channel</w:t>
      </w:r>
      <w:r>
        <w:t>.</w:t>
      </w:r>
    </w:p>
    <w:p>
      <w:pPr>
        <w:pStyle w:val="Heading3"/>
      </w:pPr>
      <w:r>
        <w:t>1.4 Install &amp; collect credentials</w:t>
      </w:r>
    </w:p>
    <w:p>
      <w:r>
        <w:t xml:space="preserve">1. </w:t>
      </w:r>
      <w:r>
        <w:rPr>
          <w:b/>
        </w:rPr>
        <w:t>Install App</w:t>
      </w:r>
      <w:r>
        <w:t xml:space="preserve"> to the workspace → copy the </w:t>
      </w:r>
      <w:r>
        <w:rPr>
          <w:b/>
        </w:rPr>
        <w:t>Bot User OAuth Token</w:t>
      </w:r>
      <w:r>
        <w:t xml:space="preserve"> (</w:t>
      </w:r>
      <w:r>
        <w:rPr>
          <w:rFonts w:ascii="Consolas" w:hAnsi="Consolas"/>
          <w:color w:val="C7254E"/>
        </w:rPr>
        <w:t>xoxb-…</w:t>
      </w:r>
      <w:r>
        <w:t>).</w:t>
      </w:r>
    </w:p>
    <w:p>
      <w:r>
        <w:t xml:space="preserve">2. </w:t>
      </w:r>
      <w:r>
        <w:rPr>
          <w:b/>
        </w:rPr>
        <w:t>Basic Information → App Credentials</w:t>
      </w:r>
      <w:r>
        <w:t xml:space="preserve"> → copy the </w:t>
      </w:r>
      <w:r>
        <w:rPr>
          <w:b/>
        </w:rPr>
        <w:t>Signing Secret</w:t>
      </w:r>
      <w:r>
        <w:t>.</w:t>
      </w:r>
    </w:p>
    <w:p>
      <w:r>
        <w:t xml:space="preserve">3. Invite the bot to the demo channels: </w:t>
      </w:r>
      <w:r>
        <w:rPr>
          <w:rFonts w:ascii="Consolas" w:hAnsi="Consolas"/>
          <w:color w:val="C7254E"/>
        </w:rPr>
        <w:t>/invite @SignalFabric</w:t>
      </w:r>
      <w:r>
        <w:t>.</w:t>
      </w:r>
    </w:p>
    <w:p>
      <w:pPr>
        <w:pStyle w:val="Heading3"/>
      </w:pPr>
      <w:r>
        <w:t>1.5 Configure</w:t>
      </w:r>
    </w:p>
    <w:p>
      <w:pPr>
        <w:ind w:left="240"/>
      </w:pPr>
      <w:r>
        <w:rPr>
          <w:rFonts w:ascii="Consolas" w:hAnsi="Consolas"/>
          <w:sz w:val="18"/>
        </w:rPr>
        <w:t>export SLACK_SIGNING_SECRET=&lt;signing secret&gt;   # verifies POST /slack/events (HMAC)</w:t>
        <w:br/>
        <w:t>export SLACK_TOKEN=xoxb-&lt;bot token&gt;            # backfill CLI + enrichment</w:t>
      </w:r>
    </w:p>
    <w:p>
      <w:pPr>
        <w:pStyle w:val="Heading3"/>
      </w:pPr>
      <w:r>
        <w:t>1.6 Verify</w:t>
      </w:r>
    </w:p>
    <w:p>
      <w:pPr>
        <w:ind w:left="240"/>
      </w:pPr>
      <w:r>
        <w:rPr>
          <w:rFonts w:ascii="Consolas" w:hAnsi="Consolas"/>
          <w:sz w:val="18"/>
        </w:rPr>
        <w:t>python -m connectors.slack.cli test --token $SLACK_TOKEN   # prints team + member channels</w:t>
        <w:br/>
        <w:t># then post a message / add a reaction in a channel the bot is in → watch the dashboard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2. Gmail (metadata only)</w:t>
      </w:r>
    </w:p>
    <w:p>
      <w:r>
        <w:t xml:space="preserve">Live Gmail uses </w:t>
      </w:r>
      <w:r>
        <w:rPr>
          <w:b/>
        </w:rPr>
        <w:t>Google Cloud Pub/Sub push</w:t>
      </w:r>
      <w:r>
        <w:t xml:space="preserve">: </w:t>
      </w:r>
      <w:r>
        <w:rPr>
          <w:rFonts w:ascii="Consolas" w:hAnsi="Consolas"/>
          <w:color w:val="C7254E"/>
        </w:rPr>
        <w:t>users.watch</w:t>
      </w:r>
      <w:r>
        <w:t xml:space="preserve"> tells Gmail to</w:t>
      </w:r>
    </w:p>
    <w:p>
      <w:r>
        <w:t xml:space="preserve">publish a change notification (a </w:t>
      </w:r>
      <w:r>
        <w:rPr>
          <w:rFonts w:ascii="Consolas" w:hAnsi="Consolas"/>
          <w:color w:val="C7254E"/>
        </w:rPr>
        <w:t>historyId</w:t>
      </w:r>
      <w:r>
        <w:t>) to a Pub/Sub topic, which pushes to</w:t>
      </w:r>
    </w:p>
    <w:p>
      <w:r>
        <w:rPr>
          <w:rFonts w:ascii="Consolas" w:hAnsi="Consolas"/>
          <w:color w:val="C7254E"/>
        </w:rPr>
        <w:t>/gmail/push</w:t>
      </w:r>
      <w:r>
        <w:t xml:space="preserve">; the connector then pulls </w:t>
      </w:r>
      <w:r>
        <w:rPr>
          <w:b/>
        </w:rPr>
        <w:t>metadata</w:t>
      </w:r>
      <w:r>
        <w:t xml:space="preserve"> for the new messages. Bodies</w:t>
      </w:r>
    </w:p>
    <w:p>
      <w:r>
        <w:t>are never fetched.</w:t>
      </w:r>
    </w:p>
    <w:p>
      <w:pPr>
        <w:pStyle w:val="Heading3"/>
      </w:pPr>
      <w:r>
        <w:t>2.1 Google Cloud project + APIs</w:t>
      </w:r>
    </w:p>
    <w:p>
      <w:r>
        <w:t>1. &lt;https://console.cloud.google.com&gt; → create/select a project.</w:t>
      </w:r>
    </w:p>
    <w:p>
      <w:r>
        <w:t xml:space="preserve">2. </w:t>
      </w:r>
      <w:r>
        <w:rPr>
          <w:b/>
        </w:rPr>
        <w:t>APIs &amp; Services → Enable APIs</w:t>
      </w:r>
      <w:r>
        <w:t xml:space="preserve">: enable </w:t>
      </w:r>
      <w:r>
        <w:rPr>
          <w:b/>
        </w:rPr>
        <w:t>Gmail API</w:t>
      </w:r>
      <w:r>
        <w:t xml:space="preserve"> and </w:t>
      </w:r>
      <w:r>
        <w:rPr>
          <w:b/>
        </w:rPr>
        <w:t>Cloud Pub/Sub API</w:t>
      </w:r>
      <w:r>
        <w:t>.</w:t>
      </w:r>
    </w:p>
    <w:p>
      <w:pPr>
        <w:pStyle w:val="Heading3"/>
      </w:pPr>
      <w:r>
        <w:t>2.2 Pub/Sub topic + push subscription</w:t>
      </w:r>
    </w:p>
    <w:p>
      <w:r>
        <w:t xml:space="preserve">1. </w:t>
      </w:r>
      <w:r>
        <w:rPr>
          <w:b/>
        </w:rPr>
        <w:t>Pub/Sub → Topics → Create topic</w:t>
      </w:r>
      <w:r>
        <w:t xml:space="preserve"> (e.g. </w:t>
      </w:r>
      <w:r>
        <w:rPr>
          <w:rFonts w:ascii="Consolas" w:hAnsi="Consolas"/>
          <w:color w:val="C7254E"/>
        </w:rPr>
        <w:t>gmail-signals</w:t>
      </w:r>
      <w:r>
        <w:t>).</w:t>
      </w:r>
    </w:p>
    <w:p>
      <w:r>
        <w:t xml:space="preserve">2. Grant Gmail permission to publish: on the topic, </w:t>
      </w:r>
      <w:r>
        <w:rPr>
          <w:b/>
        </w:rPr>
        <w:t>add principal</w:t>
      </w:r>
    </w:p>
    <w:p>
      <w:r>
        <w:t xml:space="preserve">   </w:t>
      </w:r>
      <w:r>
        <w:rPr>
          <w:rFonts w:ascii="Consolas" w:hAnsi="Consolas"/>
          <w:color w:val="C7254E"/>
        </w:rPr>
        <w:t>gmail-api-push@system.gserviceaccount.com</w:t>
      </w:r>
      <w:r>
        <w:t xml:space="preserve"> with role </w:t>
      </w:r>
      <w:r>
        <w:rPr>
          <w:b/>
        </w:rPr>
        <w:t>Pub/Sub Publisher</w:t>
      </w:r>
      <w:r>
        <w:t>.</w:t>
      </w:r>
    </w:p>
    <w:p>
      <w:r>
        <w:t xml:space="preserve">3. </w:t>
      </w:r>
      <w:r>
        <w:rPr>
          <w:b/>
        </w:rPr>
        <w:t>Create subscription</w:t>
      </w:r>
      <w:r>
        <w:t xml:space="preserve"> → </w:t>
      </w:r>
      <w:r>
        <w:rPr>
          <w:b/>
        </w:rPr>
        <w:t>Delivery type: Push</w:t>
      </w:r>
      <w:r>
        <w:t xml:space="preserve"> →</w:t>
      </w:r>
    </w:p>
    <w:p>
      <w:r>
        <w:t xml:space="preserve">   </w:t>
      </w:r>
      <w:r>
        <w:rPr>
          <w:b/>
        </w:rPr>
        <w:t>Endpoint URL:</w:t>
      </w:r>
      <w:r>
        <w:t xml:space="preserve"> </w:t>
      </w:r>
      <w:r>
        <w:rPr>
          <w:rFonts w:ascii="Consolas" w:hAnsi="Consolas"/>
          <w:color w:val="C7254E"/>
        </w:rPr>
        <w:t>${PUBLIC_URL}/gmail/push?token=&lt;SHARED_SECRET&gt;</w:t>
      </w:r>
    </w:p>
    <w:p>
      <w:r>
        <w:t xml:space="preserve">   (the </w:t>
      </w:r>
      <w:r>
        <w:rPr>
          <w:rFonts w:ascii="Consolas" w:hAnsi="Consolas"/>
          <w:color w:val="C7254E"/>
        </w:rPr>
        <w:t>token</w:t>
      </w:r>
      <w:r>
        <w:t xml:space="preserve"> query param is the shared secret the connector checks).</w:t>
      </w:r>
    </w:p>
    <w:p>
      <w:pPr>
        <w:pStyle w:val="Heading3"/>
      </w:pPr>
      <w:r>
        <w:t>2.3 OAuth client + a durable refresh token (recommended)</w:t>
      </w:r>
    </w:p>
    <w:p>
      <w:r>
        <w:t xml:space="preserve">A raw access token expires in ~1 hour, but a </w:t>
      </w:r>
      <w:r>
        <w:rPr>
          <w:rFonts w:ascii="Consolas" w:hAnsi="Consolas"/>
          <w:color w:val="C7254E"/>
        </w:rPr>
        <w:t>watch</w:t>
      </w:r>
      <w:r>
        <w:t xml:space="preserve"> lasts 7 days — so push</w:t>
      </w:r>
    </w:p>
    <w:p>
      <w:r>
        <w:t xml:space="preserve">silently stops once the token goes stale. Use a </w:t>
      </w:r>
      <w:r>
        <w:rPr>
          <w:b/>
        </w:rPr>
        <w:t>refresh token</w:t>
      </w:r>
      <w:r>
        <w:t xml:space="preserve"> instead: the</w:t>
      </w:r>
    </w:p>
    <w:p>
      <w:r>
        <w:t>connector mints fresh access tokens itself.</w:t>
      </w:r>
    </w:p>
    <w:p>
      <w:r>
        <w:t xml:space="preserve">1. </w:t>
      </w:r>
      <w:r>
        <w:rPr>
          <w:b/>
        </w:rPr>
        <w:t>APIs &amp; Services → OAuth consent screen:</w:t>
      </w:r>
      <w:r>
        <w:t xml:space="preserve"> configure it, add the</w:t>
      </w:r>
    </w:p>
    <w:p>
      <w:r>
        <w:t xml:space="preserve">   </w:t>
      </w:r>
      <w:r>
        <w:rPr>
          <w:rFonts w:ascii="Consolas" w:hAnsi="Consolas"/>
          <w:color w:val="C7254E"/>
        </w:rPr>
        <w:t>.../auth/gmail.readonly</w:t>
      </w:r>
      <w:r>
        <w:t xml:space="preserve"> scope, and add your mailbox account under **Test</w:t>
      </w:r>
    </w:p>
    <w:p>
      <w:r>
        <w:t xml:space="preserve">   users</w:t>
      </w:r>
      <w:r>
        <w:rPr>
          <w:b/>
        </w:rPr>
        <w:t xml:space="preserve"> (or </w:t>
      </w:r>
      <w:r>
        <w:t>Publish** the app — see the caveat below).</w:t>
      </w:r>
    </w:p>
    <w:p>
      <w:r>
        <w:t>2. **APIs &amp; Services → Credentials → Create credentials → OAuth client ID →</w:t>
      </w:r>
    </w:p>
    <w:p>
      <w:r>
        <w:t xml:space="preserve">   Application type: Desktop app.</w:t>
      </w:r>
      <w:r>
        <w:rPr>
          <w:b/>
        </w:rPr>
        <w:t xml:space="preserve"> Note the </w:t>
      </w:r>
      <w:r>
        <w:t>Client ID</w:t>
      </w:r>
      <w:r>
        <w:rPr>
          <w:b/>
        </w:rPr>
        <w:t xml:space="preserve"> and </w:t>
      </w:r>
      <w:r>
        <w:t>Client secret**.</w:t>
      </w:r>
    </w:p>
    <w:p>
      <w:r>
        <w:t>3. Mint the refresh token (opens a browser, captures the redirect on localhost,</w:t>
      </w:r>
    </w:p>
    <w:p>
      <w:r>
        <w:t xml:space="preserve">   prints the trio):</w:t>
      </w:r>
    </w:p>
    <w:p>
      <w:r>
        <w:t xml:space="preserve">   ```bash</w:t>
      </w:r>
    </w:p>
    <w:p>
      <w:r>
        <w:t xml:space="preserve">   python -m connectors.gmail.cli authorize \</w:t>
      </w:r>
    </w:p>
    <w:p>
      <w:r>
        <w:t xml:space="preserve">     --client-id &lt;client id&gt; --client-secret &lt;client secret&gt;</w:t>
      </w:r>
    </w:p>
    <w:p>
      <w:r>
        <w:t xml:space="preserve">   ```</w:t>
      </w:r>
    </w:p>
    <w:p>
      <w:r>
        <w:t xml:space="preserve">   On the consent screen you'll see *"Google hasn't verified this app"* → **Advanced</w:t>
      </w:r>
    </w:p>
    <w:p>
      <w:r>
        <w:t xml:space="preserve">   → Go to … (unsafe)** — expected for your own unverified app.</w:t>
      </w:r>
    </w:p>
    <w:p>
      <w:pPr>
        <w:pStyle w:val="IntenseQuote"/>
      </w:pPr>
      <w:r>
        <w:rPr>
          <w:b/>
        </w:rPr>
        <w:t>Caveat — the 7-day refresh-token trap.</w:t>
      </w:r>
      <w:r>
        <w:t xml:space="preserve"> While the OAuth consent screen is in</w:t>
      </w:r>
    </w:p>
    <w:p>
      <w:pPr>
        <w:pStyle w:val="IntenseQuote"/>
      </w:pPr>
      <w:r>
        <w:rPr>
          <w:b/>
        </w:rPr>
        <w:t>Testing</w:t>
      </w:r>
      <w:r>
        <w:t xml:space="preserve"> mode, the *refresh token itself* expires after 7 days. For a durable</w:t>
      </w:r>
    </w:p>
    <w:p>
      <w:pPr>
        <w:pStyle w:val="IntenseQuote"/>
      </w:pPr>
      <w:r>
        <w:t xml:space="preserve">token, set Publishing status to </w:t>
      </w:r>
      <w:r>
        <w:rPr>
          <w:b/>
        </w:rPr>
        <w:t>In production</w:t>
      </w:r>
      <w:r>
        <w:t xml:space="preserve"> (</w:t>
      </w:r>
      <w:r>
        <w:rPr>
          <w:rFonts w:ascii="Consolas" w:hAnsi="Consolas"/>
          <w:color w:val="C7254E"/>
        </w:rPr>
        <w:t>gmail.readonly</w:t>
      </w:r>
      <w:r>
        <w:t xml:space="preserve"> is a</w:t>
      </w:r>
    </w:p>
    <w:p>
      <w:pPr>
        <w:pStyle w:val="IntenseQuote"/>
      </w:pPr>
      <w:r>
        <w:t>restricted scope, so a public app needs Google verification — but an internal /</w:t>
      </w:r>
    </w:p>
    <w:p>
      <w:pPr>
        <w:pStyle w:val="IntenseQuote"/>
      </w:pPr>
      <w:r>
        <w:t>single-tenant app can run unverified within the user cap).</w:t>
      </w:r>
    </w:p>
    <w:p>
      <w:pPr>
        <w:pStyle w:val="IntenseQuote"/>
      </w:pPr>
    </w:p>
    <w:p>
      <w:pPr>
        <w:pStyle w:val="IntenseQuote"/>
      </w:pPr>
      <w:r>
        <w:t xml:space="preserve">*Quick-demo fallback:* skip 2.3 and paste a short-lived </w:t>
      </w:r>
      <w:r>
        <w:rPr>
          <w:rFonts w:ascii="Consolas" w:hAnsi="Consolas"/>
          <w:color w:val="C7254E"/>
        </w:rPr>
        <w:t>GMAIL_ACCESS_TOKEN</w:t>
      </w:r>
      <w:r>
        <w:t xml:space="preserve"> from</w:t>
      </w:r>
    </w:p>
    <w:p>
      <w:pPr>
        <w:pStyle w:val="IntenseQuote"/>
      </w:pPr>
      <w:r>
        <w:t xml:space="preserve">the </w:t>
      </w:r>
      <w:r>
        <w:t>OAuth Playground</w:t>
      </w:r>
      <w:r>
        <w:t xml:space="preserve"> instead of</w:t>
      </w:r>
    </w:p>
    <w:p>
      <w:pPr>
        <w:pStyle w:val="IntenseQuote"/>
      </w:pPr>
      <w:r>
        <w:t>the trio — it works for ~1 hour, fine for a one-shot test but not for push.</w:t>
      </w:r>
    </w:p>
    <w:p>
      <w:pPr>
        <w:pStyle w:val="Heading3"/>
      </w:pPr>
      <w:r>
        <w:t>2.4 Register the watch</w:t>
      </w:r>
    </w:p>
    <w:p>
      <w:r>
        <w:t xml:space="preserve">Reads the credentials and </w:t>
      </w:r>
      <w:r>
        <w:rPr>
          <w:rFonts w:ascii="Consolas" w:hAnsi="Consolas"/>
          <w:color w:val="C7254E"/>
        </w:rPr>
        <w:t>GMAIL_PUBSUB_TOPIC</w:t>
      </w:r>
      <w:r>
        <w:t xml:space="preserve"> from </w:t>
      </w:r>
      <w:r>
        <w:rPr>
          <w:rFonts w:ascii="Consolas" w:hAnsi="Consolas"/>
          <w:color w:val="C7254E"/>
        </w:rPr>
        <w:t>.env</w:t>
      </w:r>
      <w:r>
        <w:t xml:space="preserve"> (configure 2.5 first):</w:t>
      </w:r>
    </w:p>
    <w:p>
      <w:pPr>
        <w:ind w:left="240"/>
      </w:pPr>
      <w:r>
        <w:rPr>
          <w:rFonts w:ascii="Consolas" w:hAnsi="Consolas"/>
          <w:sz w:val="18"/>
        </w:rPr>
        <w:t>python -m connectors.gmail.cli watch        # or: make gmail-watch</w:t>
        <w:br/>
        <w:t># → "watch registered: historyId=… expiration=…"   (re-run before the ~7-day expiry)</w:t>
      </w:r>
    </w:p>
    <w:p>
      <w:r>
        <w:t xml:space="preserve">A </w:t>
      </w:r>
      <w:r>
        <w:rPr>
          <w:rFonts w:ascii="Consolas" w:hAnsi="Consolas"/>
          <w:color w:val="C7254E"/>
        </w:rPr>
        <w:t>403 / permission</w:t>
      </w:r>
      <w:r>
        <w:t xml:space="preserve"> error here means the topic doesn't exist or</w:t>
      </w:r>
    </w:p>
    <w:p>
      <w:r>
        <w:rPr>
          <w:rFonts w:ascii="Consolas" w:hAnsi="Consolas"/>
          <w:color w:val="C7254E"/>
        </w:rPr>
        <w:t>gmail-api-push@system.gserviceaccount.com</w:t>
      </w:r>
      <w:r>
        <w:t xml:space="preserve"> isn't a </w:t>
      </w:r>
      <w:r>
        <w:rPr>
          <w:b/>
        </w:rPr>
        <w:t>Pub/Sub Publisher</w:t>
      </w:r>
      <w:r>
        <w:t xml:space="preserve"> on it (2.2).</w:t>
      </w:r>
    </w:p>
    <w:p>
      <w:pPr>
        <w:pStyle w:val="Heading3"/>
      </w:pPr>
      <w:r>
        <w:t>2.5 Configure</w:t>
      </w:r>
    </w:p>
    <w:p>
      <w:pPr>
        <w:ind w:left="240"/>
      </w:pPr>
      <w:r>
        <w:rPr>
          <w:rFonts w:ascii="Consolas" w:hAnsi="Consolas"/>
          <w:sz w:val="18"/>
        </w:rPr>
        <w:t>export GMAIL_CLIENT_ID=&lt;client id&gt;              # the connector mints fresh access</w:t>
        <w:br/>
        <w:t>export GMAIL_CLIENT_SECRET=&lt;client secret&gt;      #   tokens from this trio and expands</w:t>
        <w:br/>
        <w:t>export GMAIL_REFRESH_TOKEN=&lt;refresh token&gt;      #   history → metadata</w:t>
        <w:br/>
        <w:t>export GMAIL_PUBSUB_TOKEN=&lt;SHARED_SECRET&gt;       # must match the ?token= in 2.2</w:t>
        <w:br/>
        <w:t>export GMAIL_PUBSUB_TOPIC=projects/&lt;project-id&gt;/topics/gmail-signals</w:t>
        <w:br/>
        <w:t>export GMAIL_PUSH_ENDPOINT=${PUBLIC_URL}/gmail/push?token=&lt;SHARED_SECRET&gt;   # used by `make gmail-doctor`</w:t>
        <w:br/>
        <w:t># Alternative to the shared secret — verify the Pub/Sub OIDC JWT instead:</w:t>
        <w:br/>
        <w:t># export GMAIL_OIDC_AUDIENCE=${PUBLIC_URL}/gmail/push   # needs pip install ".[google]"</w:t>
      </w:r>
    </w:p>
    <w:p>
      <w:pPr>
        <w:pStyle w:val="Heading3"/>
      </w:pPr>
      <w:r>
        <w:t>2.6 Verify</w:t>
      </w:r>
    </w:p>
    <w:p>
      <w:pPr>
        <w:ind w:left="240"/>
      </w:pPr>
      <w:r>
        <w:rPr>
          <w:rFonts w:ascii="Consolas" w:hAnsi="Consolas"/>
          <w:sz w:val="18"/>
        </w:rPr>
        <w:t>python -m connectors.gmail.cli test     # refreshes a token, prints mailbox + historyId</w:t>
        <w:br/>
        <w:t>make gmail-doctor                       # walks the whole push chain, flags the broken link</w:t>
        <w:br/>
        <w:t># send an email to the watched mailbox → a GMAIL/email signal appears on the dashboard.</w:t>
        <w:br/>
        <w:t># Subject "Sign-off notification" or label crew/sign-off → an L2 SignOffEvent node.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3. Outlook (Microsoft Graph mail, metadata only)</w:t>
      </w:r>
    </w:p>
    <w:p>
      <w:r>
        <w:t xml:space="preserve">Outlook and SharePoint share </w:t>
      </w:r>
      <w:r>
        <w:rPr>
          <w:b/>
        </w:rPr>
        <w:t>one Azure AD app registration</w:t>
      </w:r>
      <w:r>
        <w:t xml:space="preserve"> and the</w:t>
      </w:r>
    </w:p>
    <w:p>
      <w:r>
        <w:rPr>
          <w:b/>
        </w:rPr>
        <w:t>client-credentials (app-only)</w:t>
      </w:r>
      <w:r>
        <w:t xml:space="preserve"> grant. Set this up once; reuse for both.</w:t>
      </w:r>
    </w:p>
    <w:p>
      <w:r>
        <w:t xml:space="preserve">The connector </w:t>
      </w:r>
      <w:r>
        <w:rPr>
          <w:b/>
        </w:rPr>
        <w:t>polls the mailbox for unread messages</w:t>
      </w:r>
      <w:r>
        <w:t xml:space="preserve"> and </w:t>
      </w:r>
      <w:r>
        <w:rPr>
          <w:b/>
        </w:rPr>
        <w:t>marks each as read</w:t>
      </w:r>
    </w:p>
    <w:p>
      <w:r>
        <w:t>once emitted. Marking-as-read is the dedupe/checkpoint —</w:t>
      </w:r>
    </w:p>
    <w:p>
      <w:r>
        <w:t>a restart simply re-lists whatever is still unread, so there are no gaps or</w:t>
      </w:r>
    </w:p>
    <w:p>
      <w:r>
        <w:t>duplicates and nothing to persist. Because the flow is app-only there is no</w:t>
      </w:r>
    </w:p>
    <w:p>
      <w:r>
        <w:t xml:space="preserve">signed-in user, so a </w:t>
      </w:r>
      <w:r>
        <w:rPr>
          <w:b/>
        </w:rPr>
        <w:t>target mailbox UPN is required</w:t>
      </w:r>
      <w:r>
        <w:t xml:space="preserve"> (</w:t>
      </w:r>
      <w:r>
        <w:rPr>
          <w:rFonts w:ascii="Consolas" w:hAnsi="Consolas"/>
          <w:color w:val="C7254E"/>
        </w:rPr>
        <w:t>/me</w:t>
      </w:r>
      <w:r>
        <w:t xml:space="preserve"> is delegated-only).</w:t>
      </w:r>
    </w:p>
    <w:p>
      <w:pPr>
        <w:pStyle w:val="Heading3"/>
      </w:pPr>
      <w:r>
        <w:t>3.1 Register the app (shared with SharePoint)</w:t>
      </w:r>
    </w:p>
    <w:p>
      <w:r>
        <w:t>1. &lt;https://portal.azure.com&gt; → **Azure Active Directory → App registrations →</w:t>
      </w:r>
    </w:p>
    <w:p>
      <w:r>
        <w:t xml:space="preserve">   New registration</w:t>
      </w:r>
      <w:r>
        <w:rPr>
          <w:b/>
        </w:rPr>
        <w:t xml:space="preserve"> (e.g. `SignalFabric`). Note the </w:t>
      </w:r>
      <w:r>
        <w:t>Application (client) ID**</w:t>
      </w:r>
    </w:p>
    <w:p>
      <w:r>
        <w:t xml:space="preserve">   and </w:t>
      </w:r>
      <w:r>
        <w:rPr>
          <w:b/>
        </w:rPr>
        <w:t>Directory (tenant) ID</w:t>
      </w:r>
      <w:r>
        <w:t>.</w:t>
      </w:r>
    </w:p>
    <w:p>
      <w:r>
        <w:t xml:space="preserve">2. </w:t>
      </w:r>
      <w:r>
        <w:rPr>
          <w:b/>
        </w:rPr>
        <w:t>Certificates &amp; secrets → New client secret</w:t>
      </w:r>
      <w:r>
        <w:t xml:space="preserve"> → copy the </w:t>
      </w:r>
      <w:r>
        <w:rPr>
          <w:b/>
        </w:rPr>
        <w:t>secret value</w:t>
      </w:r>
      <w:r>
        <w:t>.</w:t>
      </w:r>
    </w:p>
    <w:p>
      <w:pPr>
        <w:pStyle w:val="Heading3"/>
      </w:pPr>
      <w:r>
        <w:t>3.2 Grant Graph application permissions</w:t>
      </w:r>
    </w:p>
    <w:p>
      <w:r>
        <w:rPr>
          <w:b/>
        </w:rPr>
        <w:t>API permissions → Add a permission → Microsoft Graph → Application permissions: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</w:rPr>
              <w:t>Mail.ReadWrite</w:t>
            </w:r>
          </w:p>
        </w:tc>
        <w:tc>
          <w:tcPr>
            <w:tcW w:type="dxa" w:w="4320"/>
          </w:tcPr>
          <w:p>
            <w:r>
              <w:t xml:space="preserve">Outlook mail — read </w:t>
            </w:r>
            <w:r>
              <w:rPr>
                <w:b/>
              </w:rPr>
              <w:t>and</w:t>
            </w:r>
            <w:r>
              <w:t xml:space="preserve"> mark-as-read (this section)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</w:rPr>
              <w:t>Sites.Read.All</w:t>
            </w:r>
            <w:r>
              <w:t xml:space="preserve"> *or* </w:t>
            </w:r>
            <w:r>
              <w:rPr>
                <w:rFonts w:ascii="Consolas" w:hAnsi="Consolas"/>
                <w:color w:val="C7254E"/>
              </w:rPr>
              <w:t>Sites.Selected</w:t>
            </w:r>
          </w:p>
        </w:tc>
        <w:tc>
          <w:tcPr>
            <w:tcW w:type="dxa" w:w="4320"/>
          </w:tcPr>
          <w:p>
            <w:r>
              <w:t>SharePoint folder listing (section 4)</w:t>
            </w:r>
          </w:p>
        </w:tc>
      </w:tr>
    </w:tbl>
    <w:p/>
    <w:p>
      <w:r>
        <w:t xml:space="preserve">Then </w:t>
      </w:r>
      <w:r>
        <w:rPr>
          <w:b/>
        </w:rPr>
        <w:t>Grant admin consent</w:t>
      </w:r>
      <w:r>
        <w:t>. (</w:t>
      </w:r>
      <w:r>
        <w:rPr>
          <w:rFonts w:ascii="Consolas" w:hAnsi="Consolas"/>
          <w:color w:val="C7254E"/>
        </w:rPr>
        <w:t>Mail.Read</w:t>
      </w:r>
      <w:r>
        <w:t xml:space="preserve"> alone suffices only if you set</w:t>
      </w:r>
    </w:p>
    <w:p>
      <w:r>
        <w:rPr>
          <w:rFonts w:ascii="Consolas" w:hAnsi="Consolas"/>
          <w:color w:val="C7254E"/>
        </w:rPr>
        <w:t>OUTLOOK_MARK_AS_READ=0</w:t>
      </w:r>
      <w:r>
        <w:t xml:space="preserve">; the default marks messages read and needs </w:t>
      </w:r>
      <w:r>
        <w:rPr>
          <w:rFonts w:ascii="Consolas" w:hAnsi="Consolas"/>
          <w:color w:val="C7254E"/>
        </w:rPr>
        <w:t>Mail.ReadWrite</w:t>
      </w:r>
      <w:r>
        <w:t>.)</w:t>
      </w:r>
    </w:p>
    <w:p>
      <w:pPr>
        <w:pStyle w:val="IntenseQuote"/>
      </w:pPr>
      <w:r>
        <w:rPr>
          <w:b/>
        </w:rPr>
        <w:t>Least privilege for SharePoint:</w:t>
      </w:r>
      <w:r>
        <w:t xml:space="preserve"> prefer </w:t>
      </w:r>
      <w:r>
        <w:rPr>
          <w:rFonts w:ascii="Consolas" w:hAnsi="Consolas"/>
          <w:color w:val="C7254E"/>
        </w:rPr>
        <w:t>Sites.Selected</w:t>
      </w:r>
      <w:r>
        <w:t xml:space="preserve"> over </w:t>
      </w:r>
      <w:r>
        <w:rPr>
          <w:rFonts w:ascii="Consolas" w:hAnsi="Consolas"/>
          <w:color w:val="C7254E"/>
        </w:rPr>
        <w:t>Sites.Read.All</w:t>
      </w:r>
      <w:r>
        <w:t>,</w:t>
      </w:r>
    </w:p>
    <w:p>
      <w:pPr>
        <w:pStyle w:val="IntenseQuote"/>
      </w:pPr>
      <w:r>
        <w:t>then grant the app read on just the one site (PnP:</w:t>
      </w:r>
    </w:p>
    <w:p>
      <w:pPr>
        <w:pStyle w:val="IntenseQuote"/>
      </w:pPr>
      <w:r>
        <w:rPr>
          <w:rFonts w:ascii="Consolas" w:hAnsi="Consolas"/>
          <w:color w:val="C7254E"/>
        </w:rPr>
        <w:t>Grant-PnPAzureADAppSitePermission -AppId &lt;client-id&gt; -Permissions Read -Site &lt;url&gt;</w:t>
      </w:r>
      <w:r>
        <w:t>,</w:t>
      </w:r>
    </w:p>
    <w:p>
      <w:pPr>
        <w:pStyle w:val="IntenseQuote"/>
      </w:pPr>
      <w:r>
        <w:t xml:space="preserve">or </w:t>
      </w:r>
      <w:r>
        <w:rPr>
          <w:rFonts w:ascii="Consolas" w:hAnsi="Consolas"/>
          <w:color w:val="C7254E"/>
        </w:rPr>
        <w:t>POST /sites/{id}/permissions</w:t>
      </w:r>
      <w:r>
        <w:t>). Without that per-site grant the site lookup</w:t>
      </w:r>
    </w:p>
    <w:p>
      <w:pPr>
        <w:pStyle w:val="IntenseQuote"/>
      </w:pPr>
      <w:r>
        <w:t>404s even though auth succeeds. See section 4.</w:t>
      </w:r>
    </w:p>
    <w:p>
      <w:pPr>
        <w:pStyle w:val="Heading3"/>
      </w:pPr>
      <w:r>
        <w:t>3.3 (Optional) Create a change subscription — hands-off push</w:t>
      </w:r>
    </w:p>
    <w:p>
      <w:r>
        <w:t xml:space="preserve">The connector polls, so a webhook is </w:t>
      </w:r>
      <w:r>
        <w:rPr>
          <w:b/>
        </w:rPr>
        <w:t>not required</w:t>
      </w:r>
      <w:r>
        <w:t xml:space="preserve"> — but a Graph **change</w:t>
      </w:r>
    </w:p>
    <w:p>
      <w:r>
        <w:t>subscription** makes mail arrive *hands-off*: Graph POSTs a notification to</w:t>
      </w:r>
    </w:p>
    <w:p>
      <w:r>
        <w:rPr>
          <w:rFonts w:ascii="Consolas" w:hAnsi="Consolas"/>
          <w:color w:val="C7254E"/>
        </w:rPr>
        <w:t>/outlook/webhook</w:t>
      </w:r>
      <w:r>
        <w:t xml:space="preserve"> on each new message, which kicks an immediate unread-poll</w:t>
      </w:r>
    </w:p>
    <w:p>
      <w:r>
        <w:t>(no manual trigger). Graph validates the URL synchronously at create time</w:t>
      </w:r>
    </w:p>
    <w:p>
      <w:r>
        <w:t>(</w:t>
      </w:r>
      <w:r>
        <w:rPr>
          <w:rFonts w:ascii="Consolas" w:hAnsi="Consolas"/>
          <w:color w:val="C7254E"/>
        </w:rPr>
        <w:t>validationToken</w:t>
      </w:r>
      <w:r>
        <w:t xml:space="preserve"> echoed within 10s — the connector does this automatically), so</w:t>
      </w:r>
    </w:p>
    <w:p>
      <w:r>
        <w:rPr>
          <w:b/>
        </w:rPr>
        <w:t>start the server publicly first</w:t>
      </w:r>
      <w:r>
        <w:t xml:space="preserve"> (section 0).</w:t>
      </w:r>
    </w:p>
    <w:p>
      <w:r>
        <w:t>Register it with the connector CLI (no hand-rolled REST):</w:t>
      </w:r>
    </w:p>
    <w:p>
      <w:pPr>
        <w:ind w:left="240"/>
      </w:pPr>
      <w:r>
        <w:rPr>
          <w:rFonts w:ascii="Consolas" w:hAnsi="Consolas"/>
          <w:sz w:val="18"/>
        </w:rPr>
        <w:t># reads MS_* + OUTLOOK_CLIENT_STATE + MS_WEBHOOK_BASE_URL from .env</w:t>
        <w:br/>
        <w:t>python -m connectors.outlook.cli subscribe          # or: make outlook-subscribe</w:t>
        <w:br/>
        <w:t>python -m connectors.outlook.cli subscriptions      # list id + expiry</w:t>
        <w:br/>
        <w:t>python -m connectors.outlook.cli renew &lt;id&gt;         # before it lapses (see below)</w:t>
      </w:r>
    </w:p>
    <w:p>
      <w:r>
        <w:rPr>
          <w:rFonts w:ascii="Consolas" w:hAnsi="Consolas"/>
          <w:color w:val="C7254E"/>
        </w:rPr>
        <w:t>MS_WEBHOOK_BASE_URL</w:t>
      </w:r>
      <w:r>
        <w:t xml:space="preserve"> is your public HTTPS base (e.g. the ngrok host); the CLI</w:t>
      </w:r>
    </w:p>
    <w:p>
      <w:r>
        <w:t xml:space="preserve">appends </w:t>
      </w:r>
      <w:r>
        <w:rPr>
          <w:rFonts w:ascii="Consolas" w:hAnsi="Consolas"/>
          <w:color w:val="C7254E"/>
        </w:rPr>
        <w:t>/outlook/webhook</w:t>
      </w:r>
      <w:r>
        <w:t xml:space="preserve">. </w:t>
      </w:r>
      <w:r>
        <w:rPr>
          <w:rFonts w:ascii="Consolas" w:hAnsi="Consolas"/>
          <w:color w:val="C7254E"/>
        </w:rPr>
        <w:t>OUTLOOK_CLIENT_STATE</w:t>
      </w:r>
      <w:r>
        <w:t xml:space="preserve"> is a secret echoed in every</w:t>
      </w:r>
    </w:p>
    <w:p>
      <w:r>
        <w:t xml:space="preserve">notification and </w:t>
      </w:r>
      <w:r>
        <w:rPr>
          <w:b/>
        </w:rPr>
        <w:t>verified constant-time</w:t>
      </w:r>
      <w:r>
        <w:t xml:space="preserve"> by the webhook — non-empty means</w:t>
      </w:r>
    </w:p>
    <w:p>
      <w:r>
        <w:t>pushes are authenticated, not dev-open. Under the hood the CLI sends:</w:t>
      </w:r>
    </w:p>
    <w:p>
      <w:pPr>
        <w:ind w:left="240"/>
      </w:pPr>
      <w:r>
        <w:rPr>
          <w:rFonts w:ascii="Consolas" w:hAnsi="Consolas"/>
          <w:sz w:val="18"/>
        </w:rPr>
        <w:t>POST https://graph.microsoft.com/v1.0/subscriptions</w:t>
        <w:br/>
        <w:t>{</w:t>
        <w:br/>
        <w:t xml:space="preserve">  "changeType": "created",</w:t>
        <w:br/>
        <w:t xml:space="preserve">  "notificationUrl": "${MS_WEBHOOK_BASE_URL}/outlook/webhook",</w:t>
        <w:br/>
        <w:t xml:space="preserve">  "resource": "users/&lt;mailbox-upn&gt;/messages",</w:t>
        <w:br/>
        <w:t xml:space="preserve">  "expirationDateTime": "&lt;now + ~70h, ISO 8601&gt;",</w:t>
        <w:br/>
        <w:t xml:space="preserve">  "clientState": "&lt;OUTLOOK_CLIENT_STATE&gt;"</w:t>
        <w:br/>
        <w:t>}</w:t>
      </w:r>
    </w:p>
    <w:p>
      <w:pPr>
        <w:pStyle w:val="IntenseQuote"/>
      </w:pPr>
      <w:r>
        <w:rPr>
          <w:b/>
        </w:rPr>
        <w:t>Renewal:</w:t>
      </w:r>
      <w:r>
        <w:t xml:space="preserve"> Graph caps mail subscriptions at ~3 days. Run </w:t>
      </w:r>
      <w:r>
        <w:rPr>
          <w:rFonts w:ascii="Consolas" w:hAnsi="Consolas"/>
          <w:color w:val="C7254E"/>
        </w:rPr>
        <w:t>renew &lt;id&gt;</w:t>
      </w:r>
      <w:r>
        <w:t xml:space="preserve"> on a</w:t>
      </w:r>
    </w:p>
    <w:p>
      <w:pPr>
        <w:pStyle w:val="IntenseQuote"/>
      </w:pPr>
      <w:r>
        <w:t xml:space="preserve">schedule (like </w:t>
      </w:r>
      <w:r>
        <w:rPr>
          <w:rFonts w:ascii="Consolas" w:hAnsi="Consolas"/>
          <w:color w:val="C7254E"/>
        </w:rPr>
        <w:t>make gmail-watch</w:t>
      </w:r>
      <w:r>
        <w:t xml:space="preserve">) before the printed </w:t>
      </w:r>
      <w:r>
        <w:rPr>
          <w:rFonts w:ascii="Consolas" w:hAnsi="Consolas"/>
          <w:color w:val="C7254E"/>
        </w:rPr>
        <w:t>expires</w:t>
      </w:r>
      <w:r>
        <w:t xml:space="preserve"> time, or the</w:t>
      </w:r>
    </w:p>
    <w:p>
      <w:pPr>
        <w:pStyle w:val="IntenseQuote"/>
      </w:pPr>
      <w:r>
        <w:t>push goes silent and you fall back to manual polling.</w:t>
      </w:r>
    </w:p>
    <w:p>
      <w:pPr>
        <w:pStyle w:val="Heading3"/>
      </w:pPr>
      <w:r>
        <w:t>3.4 Configure</w:t>
      </w:r>
    </w:p>
    <w:p>
      <w:pPr>
        <w:ind w:left="240"/>
      </w:pPr>
      <w:r>
        <w:rPr>
          <w:rFonts w:ascii="Consolas" w:hAnsi="Consolas"/>
          <w:sz w:val="18"/>
        </w:rPr>
        <w:t>export MS_TENANT_ID=&lt;tenant id&gt;                 # client-credentials (app-only) grant</w:t>
        <w:br/>
        <w:t>export MS_CLIENT_ID=&lt;client id&gt;</w:t>
        <w:br/>
        <w:t>export MS_CLIENT_SECRET=&lt;client secret&gt;</w:t>
        <w:br/>
        <w:t>export OUTLOOK_MAILBOX_UPN=&lt;mailbox@contoso.com&gt;  # REQUIRED (app-only — no /me)</w:t>
        <w:br/>
        <w:t># Optional:</w:t>
        <w:br/>
        <w:t># export OUTLOOK_MARK_AS_READ=0                  # leave messages unread (default: marks read)</w:t>
        <w:br/>
        <w:t># export OUTLOOK_CLIENT_STATE=&lt;secret&gt;           # hands-off push (3.3); verified on each notification</w:t>
        <w:br/>
        <w:t># export MS_WEBHOOK_BASE_URL=https://&lt;public-host&gt;  # hands-off push (3.3); /outlook/webhook appended</w:t>
      </w:r>
    </w:p>
    <w:p>
      <w:pPr>
        <w:pStyle w:val="Heading3"/>
      </w:pPr>
      <w:r>
        <w:t>3.5 Verify</w:t>
      </w:r>
    </w:p>
    <w:p>
      <w:pPr>
        <w:ind w:left="240"/>
      </w:pPr>
      <w:r>
        <w:rPr>
          <w:rFonts w:ascii="Consolas" w:hAnsi="Consolas"/>
          <w:sz w:val="18"/>
        </w:rPr>
        <w:t>python -m connectors.outlook.cli test --tenant $MS_TENANT_ID \</w:t>
        <w:br/>
        <w:t xml:space="preserve">  --client-id $MS_CLIENT_ID --client-secret $MS_CLIENT_SECRET \</w:t>
        <w:br/>
        <w:t xml:space="preserve">  --mailbox $OUTLOOK_MAILBOX_UPN</w:t>
        <w:br/>
        <w:t># prints how many unread messages were sampled. Send mail to that mailbox, then</w:t>
        <w:br/>
        <w:t># poll → an OUTLOOK/email signal appears (subject "Sign-off notification" → SignOffEvent).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4. SharePoint (Microsoft Graph — document-library folders)</w:t>
      </w:r>
    </w:p>
    <w:p>
      <w:r>
        <w:t xml:space="preserve">Reuses the Azure app from </w:t>
      </w:r>
      <w:r>
        <w:rPr>
          <w:b/>
        </w:rPr>
        <w:t>section 3</w:t>
      </w:r>
      <w:r>
        <w:t xml:space="preserve"> (with </w:t>
      </w:r>
      <w:r>
        <w:rPr>
          <w:rFonts w:ascii="Consolas" w:hAnsi="Consolas"/>
          <w:color w:val="C7254E"/>
        </w:rPr>
        <w:t>Sites.Read.All</w:t>
      </w:r>
      <w:r>
        <w:t xml:space="preserve"> *or* </w:t>
      </w:r>
      <w:r>
        <w:rPr>
          <w:rFonts w:ascii="Consolas" w:hAnsi="Consolas"/>
          <w:color w:val="C7254E"/>
        </w:rPr>
        <w:t>Sites.Selected</w:t>
      </w:r>
    </w:p>
    <w:p>
      <w:r>
        <w:t xml:space="preserve">consented; add </w:t>
      </w:r>
      <w:r>
        <w:rPr>
          <w:rFonts w:ascii="Consolas" w:hAnsi="Consolas"/>
          <w:color w:val="C7254E"/>
        </w:rPr>
        <w:t>Files.Read.All</w:t>
      </w:r>
      <w:r>
        <w:t xml:space="preserve"> only if you later download file content). One site</w:t>
      </w:r>
    </w:p>
    <w:p>
      <w:r>
        <w:t xml:space="preserve">is addressed by </w:t>
      </w:r>
      <w:r>
        <w:rPr>
          <w:b/>
        </w:rPr>
        <w:t>hostname + server-relative path</w:t>
      </w:r>
      <w:r>
        <w:t>; the connector resolves its</w:t>
      </w:r>
    </w:p>
    <w:p>
      <w:r>
        <w:t xml:space="preserve">default document library and </w:t>
      </w:r>
      <w:r>
        <w:rPr>
          <w:b/>
        </w:rPr>
        <w:t>lists the configured folder(s) by path</w:t>
      </w:r>
      <w:r>
        <w:t>, emitting a</w:t>
      </w:r>
    </w:p>
    <w:p>
      <w:r>
        <w:rPr>
          <w:rFonts w:ascii="Consolas" w:hAnsi="Consolas"/>
          <w:color w:val="C7254E"/>
        </w:rPr>
        <w:t>drive_item</w:t>
      </w:r>
      <w:r>
        <w:t xml:space="preserve"> event per file/folder. Re-listing is idempotent — an in-process</w:t>
      </w:r>
    </w:p>
    <w:p>
      <w:r>
        <w:t>seen-set suppresses items already emitted.</w:t>
      </w:r>
    </w:p>
    <w:p>
      <w:pPr>
        <w:pStyle w:val="IntenseQuote"/>
      </w:pPr>
      <w:r>
        <w:rPr>
          <w:b/>
        </w:rPr>
        <w:t>`Sites.Selected` (least privilege):</w:t>
      </w:r>
      <w:r>
        <w:t xml:space="preserve"> the app sees only sites explicitly</w:t>
      </w:r>
    </w:p>
    <w:p>
      <w:pPr>
        <w:pStyle w:val="IntenseQuote"/>
      </w:pPr>
      <w:r>
        <w:t xml:space="preserve">granted to it. After consenting </w:t>
      </w:r>
      <w:r>
        <w:rPr>
          <w:rFonts w:ascii="Consolas" w:hAnsi="Consolas"/>
          <w:color w:val="C7254E"/>
        </w:rPr>
        <w:t>Sites.Selected</w:t>
      </w:r>
      <w:r>
        <w:t>, an admin grants read on the</w:t>
      </w:r>
    </w:p>
    <w:p>
      <w:pPr>
        <w:pStyle w:val="IntenseQuote"/>
      </w:pPr>
      <w:r>
        <w:t>target site (PnP `Grant-PnPAzureADAppSitePermission -AppId &lt;client-id&gt;</w:t>
      </w:r>
    </w:p>
    <w:p>
      <w:pPr>
        <w:pStyle w:val="IntenseQuote"/>
      </w:pPr>
      <w:r>
        <w:t>-Permissions Read -Site https://&lt;host&gt;/sites/&lt;name&gt;</w:t>
      </w:r>
      <w:r>
        <w:rPr>
          <w:rFonts w:ascii="Consolas" w:hAnsi="Consolas"/>
          <w:color w:val="C7254E"/>
        </w:rPr>
        <w:t xml:space="preserve">, or </w:t>
      </w:r>
      <w:r>
        <w:t>POST</w:t>
      </w:r>
    </w:p>
    <w:p>
      <w:pPr>
        <w:pStyle w:val="IntenseQuote"/>
      </w:pPr>
      <w:r>
        <w:t>/sites/{site-id}/permissions</w:t>
      </w:r>
      <w:r>
        <w:rPr>
          <w:rFonts w:ascii="Consolas" w:hAnsi="Consolas"/>
          <w:color w:val="C7254E"/>
        </w:rPr>
        <w:t xml:space="preserve">). Symptom of a missing grant: </w:t>
      </w:r>
      <w:r>
        <w:t>test` returns</w:t>
      </w:r>
    </w:p>
    <w:p>
      <w:pPr>
        <w:pStyle w:val="IntenseQuote"/>
      </w:pPr>
      <w:r>
        <w:rPr>
          <w:b/>
        </w:rPr>
        <w:t>404 site lookup failed</w:t>
      </w:r>
      <w:r>
        <w:t xml:space="preserve"> while </w:t>
      </w:r>
      <w:r>
        <w:rPr>
          <w:rFonts w:ascii="Consolas" w:hAnsi="Consolas"/>
          <w:color w:val="C7254E"/>
        </w:rPr>
        <w:t>/subscriptions</w:t>
      </w:r>
      <w:r>
        <w:t xml:space="preserve"> and mail still work.</w:t>
      </w:r>
    </w:p>
    <w:p>
      <w:pPr>
        <w:pStyle w:val="Heading3"/>
      </w:pPr>
      <w:r>
        <w:t>4.1 Find your site + folder</w:t>
      </w:r>
    </w:p>
    <w:p>
      <w:pPr>
        <w:ind w:left="240"/>
      </w:pPr>
      <w:r>
        <w:rPr>
          <w:rFonts w:ascii="Consolas" w:hAnsi="Consolas"/>
          <w:sz w:val="18"/>
        </w:rPr>
        <w:t>python -m connectors.sharepoint.cli test \</w:t>
        <w:br/>
        <w:t xml:space="preserve">  --tenant $MS_TENANT_ID --client-id $MS_CLIENT_ID --client-secret $MS_CLIENT_SECRET \</w:t>
        <w:br/>
        <w:t xml:space="preserve">  --hostname &lt;contoso&gt;.sharepoint.com --site-path /sites/&lt;SiteName&gt; \</w:t>
        <w:br/>
        <w:t xml:space="preserve">  --folder "Shared Documents/&lt;your-folder&gt;"</w:t>
        <w:br/>
        <w:t># prints the resolved site id and the folder's immediate children (files + subfolders)</w:t>
      </w:r>
    </w:p>
    <w:p>
      <w:pPr>
        <w:pStyle w:val="Heading3"/>
      </w:pPr>
      <w:r>
        <w:t>4.2 (Optional) Create a change subscription — hands-off push</w:t>
      </w:r>
    </w:p>
    <w:p>
      <w:r>
        <w:t xml:space="preserve">The connector polls, so a webhook is </w:t>
      </w:r>
      <w:r>
        <w:rPr>
          <w:b/>
        </w:rPr>
        <w:t>not required</w:t>
      </w:r>
      <w:r>
        <w:t xml:space="preserve"> — but a Graph **change</w:t>
      </w:r>
    </w:p>
    <w:p>
      <w:r>
        <w:t>subscription** makes site changes arrive *hands-off*: Graph POSTs to</w:t>
      </w:r>
    </w:p>
    <w:p>
      <w:r>
        <w:rPr>
          <w:rFonts w:ascii="Consolas" w:hAnsi="Consolas"/>
          <w:color w:val="C7254E"/>
        </w:rPr>
        <w:t>/sharepoint/webhook</w:t>
      </w:r>
      <w:r>
        <w:t xml:space="preserve"> on any change in the document library, which kicks a folder</w:t>
      </w:r>
    </w:p>
    <w:p>
      <w:r>
        <w:t xml:space="preserve">poll. The subscription targets the </w:t>
      </w:r>
      <w:r>
        <w:rPr>
          <w:b/>
        </w:rPr>
        <w:t>drive root</w:t>
      </w:r>
      <w:r>
        <w:t xml:space="preserve"> (</w:t>
      </w:r>
      <w:r>
        <w:rPr>
          <w:rFonts w:ascii="Consolas" w:hAnsi="Consolas"/>
          <w:color w:val="C7254E"/>
        </w:rPr>
        <w:t>changeType: updated</w:t>
      </w:r>
      <w:r>
        <w:t xml:space="preserve"> is the</w:t>
      </w:r>
    </w:p>
    <w:p>
      <w:r>
        <w:t xml:space="preserve">only type </w:t>
      </w:r>
      <w:r>
        <w:rPr>
          <w:rFonts w:ascii="Consolas" w:hAnsi="Consolas"/>
          <w:color w:val="C7254E"/>
        </w:rPr>
        <w:t>driveItem</w:t>
      </w:r>
      <w:r>
        <w:t xml:space="preserve"> supports). Start the server publicly first (Graph validates</w:t>
      </w:r>
    </w:p>
    <w:p>
      <w:r>
        <w:t>the URL at create time).</w:t>
      </w:r>
    </w:p>
    <w:p>
      <w:r>
        <w:t>Register it with the connector CLI (resolves the drive id for you):</w:t>
      </w:r>
    </w:p>
    <w:p>
      <w:pPr>
        <w:ind w:left="240"/>
      </w:pPr>
      <w:r>
        <w:rPr>
          <w:rFonts w:ascii="Consolas" w:hAnsi="Consolas"/>
          <w:sz w:val="18"/>
        </w:rPr>
        <w:t># reads MS_* + SHAREPOINT_* + SHAREPOINT_CLIENT_STATE + MS_WEBHOOK_BASE_URL from .env</w:t>
        <w:br/>
        <w:t>python -m connectors.sharepoint.cli subscribe       # or: make sharepoint-subscribe</w:t>
        <w:br/>
        <w:t>python -m connectors.sharepoint.cli subscriptions   # list id + expiry</w:t>
        <w:br/>
        <w:t>python -m connectors.sharepoint.cli renew &lt;id&gt;      # before it lapses (~3 days)</w:t>
      </w:r>
    </w:p>
    <w:p>
      <w:r>
        <w:t>Under the hood:</w:t>
      </w:r>
    </w:p>
    <w:p>
      <w:pPr>
        <w:ind w:left="240"/>
      </w:pPr>
      <w:r>
        <w:rPr>
          <w:rFonts w:ascii="Consolas" w:hAnsi="Consolas"/>
          <w:sz w:val="18"/>
        </w:rPr>
        <w:t>POST https://graph.microsoft.com/v1.0/subscriptions</w:t>
        <w:br/>
        <w:t>{</w:t>
        <w:br/>
        <w:t xml:space="preserve">  "changeType": "updated",</w:t>
        <w:br/>
        <w:t xml:space="preserve">  "notificationUrl": "${MS_WEBHOOK_BASE_URL}/sharepoint/webhook",</w:t>
        <w:br/>
        <w:t xml:space="preserve">  "resource": "drives/&lt;drive-id&gt;/root",</w:t>
        <w:br/>
        <w:t xml:space="preserve">  "expirationDateTime": "&lt;now + ~70h, ISO 8601&gt;",</w:t>
        <w:br/>
        <w:t xml:space="preserve">  "clientState": "&lt;SHAREPOINT_CLIENT_STATE&gt;"</w:t>
        <w:br/>
        <w:t>}</w:t>
      </w:r>
    </w:p>
    <w:p>
      <w:pPr>
        <w:pStyle w:val="Heading3"/>
      </w:pPr>
      <w:r>
        <w:t>4.3 Configure</w:t>
      </w:r>
    </w:p>
    <w:p>
      <w:pPr>
        <w:ind w:left="240"/>
      </w:pPr>
      <w:r>
        <w:rPr>
          <w:rFonts w:ascii="Consolas" w:hAnsi="Consolas"/>
          <w:sz w:val="18"/>
        </w:rPr>
        <w:t># app creds from section 3 are reused; add the site + folder(s) to watch:</w:t>
        <w:br/>
        <w:t>export SHAREPOINT_HOSTNAME=&lt;contoso&gt;.sharepoint.com</w:t>
        <w:br/>
        <w:t>export SHAREPOINT_SITE_PATH=/sites/&lt;SiteName&gt;</w:t>
        <w:br/>
        <w:t>export SHAREPOINT_FOLDER_PATH="Shared Documents/&lt;folder&gt;"   # comma/newline-separated for several</w:t>
        <w:br/>
        <w:t># Optional:</w:t>
        <w:br/>
        <w:t># export SHAREPOINT_CLIENT_STATE=&lt;secret&gt;                   # hands-off push (4.2); verified on each notification</w:t>
        <w:br/>
        <w:t># export MS_WEBHOOK_BASE_URL=https://&lt;public-host&gt;          # hands-off push (4.2); /sharepoint/webhook appended</w:t>
      </w:r>
    </w:p>
    <w:p>
      <w:pPr>
        <w:pStyle w:val="Heading3"/>
      </w:pPr>
      <w:r>
        <w:t>4.4 Verify</w:t>
      </w:r>
    </w:p>
    <w:p>
      <w:pPr>
        <w:ind w:left="240"/>
      </w:pPr>
      <w:r>
        <w:rPr>
          <w:rFonts w:ascii="Consolas" w:hAnsi="Consolas"/>
          <w:sz w:val="18"/>
        </w:rPr>
        <w:t>python -m connectors.sharepoint.cli backfill \</w:t>
        <w:br/>
        <w:t xml:space="preserve">  --tenant $MS_TENANT_ID --client-id $MS_CLIENT_ID --client-secret $MS_CLIENT_SECRET \</w:t>
        <w:br/>
        <w:t xml:space="preserve">  --hostname $SHAREPOINT_HOSTNAME --site-path $SHAREPOINT_SITE_PATH \</w:t>
        <w:br/>
        <w:t xml:space="preserve">  --folder "$SHAREPOINT_FOLDER_PATH" --output-dir ./output</w:t>
        <w:br/>
        <w:t># writes sharepoint.jsonl + manifest + metrics for the folder's items (metadata only)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5. Notion</w:t>
      </w:r>
    </w:p>
    <w:p>
      <w:r>
        <w:t xml:space="preserve">Notion uses a single </w:t>
      </w:r>
      <w:r>
        <w:rPr>
          <w:b/>
        </w:rPr>
        <w:t>internal integration token</w:t>
      </w:r>
      <w:r>
        <w:t>; there is no webhook, so no</w:t>
      </w:r>
    </w:p>
    <w:p>
      <w:r>
        <w:t>public URL is needed. The connector pulls pages/databases incrementally by</w:t>
      </w:r>
    </w:p>
    <w:p>
      <w:r>
        <w:rPr>
          <w:rFonts w:ascii="Consolas" w:hAnsi="Consolas"/>
          <w:color w:val="C7254E"/>
        </w:rPr>
        <w:t>last_edited_time</w:t>
      </w:r>
      <w:r>
        <w:t>.</w:t>
      </w:r>
    </w:p>
    <w:p>
      <w:pPr>
        <w:pStyle w:val="Heading3"/>
      </w:pPr>
      <w:r>
        <w:t>5.1 Create the integration</w:t>
      </w:r>
    </w:p>
    <w:p>
      <w:r>
        <w:t xml:space="preserve">1. &lt;https://www.notion.so/my-integrations&gt; → </w:t>
      </w:r>
      <w:r>
        <w:rPr>
          <w:b/>
        </w:rPr>
        <w:t>New integration</w:t>
      </w:r>
      <w:r>
        <w:t xml:space="preserve"> (Internal).</w:t>
      </w:r>
    </w:p>
    <w:p>
      <w:r>
        <w:t xml:space="preserve">2. Capabilities: </w:t>
      </w:r>
      <w:r>
        <w:rPr>
          <w:b/>
        </w:rPr>
        <w:t>Read content</w:t>
      </w:r>
      <w:r>
        <w:t xml:space="preserve"> (and </w:t>
      </w:r>
      <w:r>
        <w:rPr>
          <w:b/>
        </w:rPr>
        <w:t>Read user information</w:t>
      </w:r>
      <w:r>
        <w:t xml:space="preserve"> for author e-mail).</w:t>
      </w:r>
    </w:p>
    <w:p>
      <w:r>
        <w:t xml:space="preserve">3. Copy the </w:t>
      </w:r>
      <w:r>
        <w:rPr>
          <w:b/>
        </w:rPr>
        <w:t>Internal Integration Token</w:t>
      </w:r>
      <w:r>
        <w:t xml:space="preserve"> (</w:t>
      </w:r>
      <w:r>
        <w:rPr>
          <w:rFonts w:ascii="Consolas" w:hAnsi="Consolas"/>
          <w:color w:val="C7254E"/>
        </w:rPr>
        <w:t>ntn_…</w:t>
      </w:r>
      <w:r>
        <w:t xml:space="preserve"> / </w:t>
      </w:r>
      <w:r>
        <w:rPr>
          <w:rFonts w:ascii="Consolas" w:hAnsi="Consolas"/>
          <w:color w:val="C7254E"/>
        </w:rPr>
        <w:t>secret_…</w:t>
      </w:r>
      <w:r>
        <w:t>).</w:t>
      </w:r>
    </w:p>
    <w:p>
      <w:pPr>
        <w:pStyle w:val="Heading3"/>
      </w:pPr>
      <w:r>
        <w:t>5.2 Share content with the integration</w:t>
      </w:r>
    </w:p>
    <w:p>
      <w:r>
        <w:t>For every page/database to ingest: open it → **•••  → Connections → Add</w:t>
      </w:r>
    </w:p>
    <w:p>
      <w:r>
        <w:t>connection → &lt;your integration&gt;**. (An integration only sees explicitly shared</w:t>
      </w:r>
    </w:p>
    <w:p>
      <w:r>
        <w:t>content.)</w:t>
      </w:r>
    </w:p>
    <w:p>
      <w:pPr>
        <w:pStyle w:val="Heading3"/>
      </w:pPr>
      <w:r>
        <w:t>5.3 Configure</w:t>
      </w:r>
    </w:p>
    <w:p>
      <w:pPr>
        <w:ind w:left="240"/>
      </w:pPr>
      <w:r>
        <w:rPr>
          <w:rFonts w:ascii="Consolas" w:hAnsi="Consolas"/>
          <w:sz w:val="18"/>
        </w:rPr>
        <w:t>export NOTION_TOKEN=&lt;ntn_… integration token&gt;</w:t>
      </w:r>
    </w:p>
    <w:p>
      <w:pPr>
        <w:pStyle w:val="Heading3"/>
      </w:pPr>
      <w:r>
        <w:t>5.4 Verify</w:t>
      </w:r>
    </w:p>
    <w:p>
      <w:pPr>
        <w:ind w:left="240"/>
      </w:pPr>
      <w:r>
        <w:rPr>
          <w:rFonts w:ascii="Consolas" w:hAnsi="Consolas"/>
          <w:sz w:val="18"/>
        </w:rPr>
        <w:t>python -m connectors.notion.cli test       --token $NOTION_TOKEN   # confirms access</w:t>
        <w:br/>
        <w:t>python -m connectors.notion.cli list-pages --token $NOTION_TOKEN   # shared pages/databases</w:t>
        <w:br/>
        <w:t>python -m connectors.notion.cli scrape     --token $NOTION_TOKEN --output-dir ./output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6. Database (generic SQL CDC / outbox)</w:t>
      </w:r>
    </w:p>
    <w:p>
      <w:r>
        <w:t>Stream changes from any SQL database SQLAlchemy can reach (Postgres, MySQL,</w:t>
      </w:r>
    </w:p>
    <w:p>
      <w:r>
        <w:t>SQLite, …). Two strategies — choose one:</w:t>
      </w:r>
    </w:p>
    <w:p>
      <w:pPr>
        <w:pStyle w:val="Heading3"/>
      </w:pPr>
      <w:r>
        <w:t>6.1 Option A — transactional outbox (recommended; captures inserts/updates/deletes)</w:t>
      </w:r>
    </w:p>
    <w:p>
      <w:r>
        <w:t>Create an append-only outbox table and a trigger that writes a row on every</w:t>
      </w:r>
    </w:p>
    <w:p>
      <w:r>
        <w:t>change. Example (Postgres):</w:t>
      </w:r>
    </w:p>
    <w:p>
      <w:pPr>
        <w:ind w:left="240"/>
      </w:pPr>
      <w:r>
        <w:rPr>
          <w:rFonts w:ascii="Consolas" w:hAnsi="Consolas"/>
          <w:sz w:val="18"/>
        </w:rPr>
        <w:t>CREATE TABLE signal_outbox (</w:t>
        <w:br/>
        <w:t xml:space="preserve">  seq         BIGSERIAL PRIMARY KEY,</w:t>
        <w:br/>
        <w:t xml:space="preserve">  table_name  TEXT        NOT NULL,</w:t>
        <w:br/>
        <w:t xml:space="preserve">  op          TEXT        NOT NULL,          -- INSERT | UPDATE | DELETE</w:t>
        <w:br/>
        <w:t xml:space="preserve">  occurred_at TIMESTAMPTZ NOT NULL DEFAULT now(),</w:t>
        <w:br/>
        <w:t xml:space="preserve">  payload     JSONB       NOT NULL           -- the changed row (include its pk)</w:t>
        <w:br/>
        <w:t>);</w:t>
        <w:br/>
        <w:br/>
        <w:t>CREATE OR REPLACE FUNCTION crew_to_outbox() RETURNS trigger AS $$</w:t>
        <w:br/>
        <w:t>BEGIN</w:t>
        <w:br/>
        <w:t xml:space="preserve">  INSERT INTO signal_outbox(table_name, op, payload)</w:t>
        <w:br/>
        <w:t xml:space="preserve">  VALUES ('crew', TG_OP, to_jsonb(COALESCE(NEW, OLD)));</w:t>
        <w:br/>
        <w:t xml:space="preserve">  RETURN COALESCE(NEW, OLD);</w:t>
        <w:br/>
        <w:t>END; $$ LANGUAGE plpgsql;</w:t>
        <w:br/>
        <w:br/>
        <w:t>CREATE TRIGGER crew_outbox</w:t>
        <w:br/>
        <w:t xml:space="preserve">  AFTER INSERT OR UPDATE OR DELETE ON crew</w:t>
        <w:br/>
        <w:t xml:space="preserve">  FOR EACH ROW EXECUTE FUNCTION crew_to_outbox();</w:t>
      </w:r>
    </w:p>
    <w:p>
      <w:pPr>
        <w:pStyle w:val="Heading3"/>
      </w:pPr>
      <w:r>
        <w:t xml:space="preserve">6.2 Option B — </w:t>
      </w:r>
      <w:r>
        <w:rPr>
          <w:rFonts w:ascii="Consolas" w:hAnsi="Consolas"/>
          <w:color w:val="C7254E"/>
        </w:rPr>
        <w:t>updated_at</w:t>
      </w:r>
      <w:r>
        <w:t xml:space="preserve"> high-watermark (no triggers; misses deletes)</w:t>
      </w:r>
    </w:p>
    <w:p>
      <w:r>
        <w:t xml:space="preserve">Ensure the table has an </w:t>
      </w:r>
      <w:r>
        <w:rPr>
          <w:rFonts w:ascii="Consolas" w:hAnsi="Consolas"/>
          <w:color w:val="C7254E"/>
        </w:rPr>
        <w:t>updated_at TIMESTAMPTZ</w:t>
      </w:r>
      <w:r>
        <w:t xml:space="preserve"> column that bumps on every write.</w:t>
      </w:r>
    </w:p>
    <w:p>
      <w:pPr>
        <w:pStyle w:val="Heading3"/>
      </w:pPr>
      <w:r>
        <w:t>6.3 Configure</w:t>
      </w:r>
    </w:p>
    <w:p>
      <w:pPr>
        <w:ind w:left="240"/>
      </w:pPr>
      <w:r>
        <w:rPr>
          <w:rFonts w:ascii="Consolas" w:hAnsi="Consolas"/>
          <w:sz w:val="18"/>
        </w:rPr>
        <w:t>pip install -e ".[postgres]"                                  # psycopg2 driver</w:t>
        <w:br/>
        <w:t>export DATABASE_URL=postgresql+psycopg2://user:pass@host:5432/dbname</w:t>
        <w:br/>
        <w:t>export DATABASE_OUTBOX_TABLE=signal_outbox                    # Option A</w:t>
        <w:br/>
        <w:t>export DATABASE_WATERMARK_PATH=./data/db.wm.json              # persist cursor across restarts</w:t>
      </w:r>
    </w:p>
    <w:p>
      <w:pPr>
        <w:pStyle w:val="Heading3"/>
      </w:pPr>
      <w:r>
        <w:t>6.4 Verify</w:t>
      </w:r>
    </w:p>
    <w:p>
      <w:pPr>
        <w:ind w:left="240"/>
      </w:pPr>
      <w:r>
        <w:rPr>
          <w:rFonts w:ascii="Consolas" w:hAnsi="Consolas"/>
          <w:sz w:val="18"/>
        </w:rPr>
        <w:t>python -m connectors.database.cli test --url $DATABASE_URL --table signal_outbox</w:t>
        <w:br/>
        <w:t># Option A:</w:t>
        <w:br/>
        <w:t>python -m connectors.database.cli poll --url $DATABASE_URL --mode outbox \</w:t>
        <w:br/>
        <w:t xml:space="preserve">  --table signal_outbox --watermark-path ./data/db.wm.json</w:t>
        <w:br/>
        <w:t># Option B:</w:t>
        <w:br/>
        <w:t>python -m connectors.database.cli poll --url $DATABASE_URL --mode updated-at \</w:t>
        <w:br/>
        <w:t xml:space="preserve">  --table crew --entity crew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7. Putting it together — live demo runbook</w:t>
      </w:r>
    </w:p>
    <w:p>
      <w:pPr>
        <w:ind w:left="240"/>
      </w:pPr>
      <w:r>
        <w:rPr>
          <w:rFonts w:ascii="Consolas" w:hAnsi="Consolas"/>
          <w:sz w:val="18"/>
        </w:rPr>
        <w:t># 1) tenant + the connectors you configured above</w:t>
        <w:br/>
        <w:t>export L1_TENANT_ID=maritime-acme</w:t>
        <w:br/>
        <w:t>#    (export the SLACK_/GMAIL_/MS_/OUTLOOK_/SHAREPOINT_/NOTION_/DATABASE_ vars)</w:t>
        <w:br/>
        <w:br/>
        <w:t># 2) start the service and confirm what's wired</w:t>
        <w:br/>
        <w:t>make run</w:t>
        <w:br/>
        <w:t>curl localhost:8001/healthz        # lists every live connector + its source_system</w:t>
        <w:br/>
        <w:br/>
        <w:t># 3) register the push webhooks at ${PUBLIC_URL}/{slack/events,gmail/push}</w:t>
        <w:br/>
        <w:t>#    (sections 1.3, 2.2). Outlook &amp; SharePoint: poll by default, OR go hands-off</w:t>
        <w:br/>
        <w:t>#    with `make outlook-subscribe` / `make sharepoint-subscribe` (3.3, 4.2)</w:t>
        <w:br/>
        <w:br/>
        <w:t># 4) open the dashboard, then act in each app</w:t>
        <w:br/>
        <w:t>open http://localhost:8001/</w:t>
        <w:br/>
        <w:t>#    - Slack: post a message / add a reaction / join a channel</w:t>
        <w:br/>
        <w:t>#    - Gmail/Outlook: send a mail (subject "Sign-off notification" → SignOffEvent)</w:t>
        <w:br/>
        <w:t>#    - Notion: edit a shared page;   Database: update a row</w:t>
        <w:br/>
        <w:t>#    - SharePoint: add/edit a file in the watched folder (SHAREPOINT_FOLDER_PATH)</w:t>
        <w:br/>
        <w:t>#    Each change flows ingress → normalizer → bus → L2 store and scrolls live.</w:t>
      </w:r>
    </w:p>
    <w:p>
      <w:pPr>
        <w:pStyle w:val="Heading3"/>
      </w:pPr>
      <w:r>
        <w:t>Credential reference (all environment variables)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Connector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Variables</w:t>
            </w:r>
          </w:p>
        </w:tc>
      </w:tr>
      <w:tr>
        <w:tc>
          <w:tcPr>
            <w:tcW w:type="dxa" w:w="4320"/>
          </w:tcPr>
          <w:p>
            <w:r>
              <w:t>Slack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7254E"/>
              </w:rPr>
              <w:t>SLACK_SIGNING_SECRET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SLACK_TOKEN</w:t>
            </w:r>
          </w:p>
        </w:tc>
      </w:tr>
      <w:tr>
        <w:tc>
          <w:tcPr>
            <w:tcW w:type="dxa" w:w="4320"/>
          </w:tcPr>
          <w:p>
            <w:r>
              <w:t>Gmail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7254E"/>
              </w:rPr>
              <w:t>GMAIL_CLIENT_ID</w:t>
            </w:r>
            <w:r>
              <w:t>+</w:t>
            </w:r>
            <w:r>
              <w:rPr>
                <w:rFonts w:ascii="Consolas" w:hAnsi="Consolas"/>
                <w:color w:val="C7254E"/>
              </w:rPr>
              <w:t>GMAIL_CLIENT_SECRET</w:t>
            </w:r>
            <w:r>
              <w:t>+</w:t>
            </w:r>
            <w:r>
              <w:rPr>
                <w:rFonts w:ascii="Consolas" w:hAnsi="Consolas"/>
                <w:color w:val="C7254E"/>
              </w:rPr>
              <w:t>GMAIL_REFRESH_TOKEN</w:t>
            </w:r>
            <w:r>
              <w:t xml:space="preserve"> *(or a short-lived </w:t>
            </w:r>
            <w:r>
              <w:rPr>
                <w:rFonts w:ascii="Consolas" w:hAnsi="Consolas"/>
                <w:color w:val="C7254E"/>
              </w:rPr>
              <w:t>GMAIL_ACCESS_TOKEN</w:t>
            </w:r>
            <w:r>
              <w:t xml:space="preserve">)*; </w:t>
            </w:r>
            <w:r>
              <w:rPr>
                <w:rFonts w:ascii="Consolas" w:hAnsi="Consolas"/>
                <w:color w:val="C7254E"/>
              </w:rPr>
              <w:t>GMAIL_PUBSUB_TOKEN</w:t>
            </w:r>
            <w:r>
              <w:t xml:space="preserve"> *(or </w:t>
            </w:r>
            <w:r>
              <w:rPr>
                <w:rFonts w:ascii="Consolas" w:hAnsi="Consolas"/>
                <w:color w:val="C7254E"/>
              </w:rPr>
              <w:t>GMAIL_OIDC_AUDIENCE</w:t>
            </w:r>
            <w:r>
              <w:t xml:space="preserve">)*; </w:t>
            </w:r>
            <w:r>
              <w:rPr>
                <w:rFonts w:ascii="Consolas" w:hAnsi="Consolas"/>
                <w:color w:val="C7254E"/>
              </w:rPr>
              <w:t>GMAIL_PUBSUB_TOPIC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GMAIL_PUSH_ENDPOINT</w:t>
            </w:r>
          </w:p>
        </w:tc>
      </w:tr>
      <w:tr>
        <w:tc>
          <w:tcPr>
            <w:tcW w:type="dxa" w:w="4320"/>
          </w:tcPr>
          <w:p>
            <w:r>
              <w:t>Outlook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7254E"/>
              </w:rPr>
              <w:t>MS_TENANT_ID</w:t>
            </w:r>
            <w:r>
              <w:t>+</w:t>
            </w:r>
            <w:r>
              <w:rPr>
                <w:rFonts w:ascii="Consolas" w:hAnsi="Consolas"/>
                <w:color w:val="C7254E"/>
              </w:rPr>
              <w:t>MS_CLIENT_ID</w:t>
            </w:r>
            <w:r>
              <w:t>+</w:t>
            </w:r>
            <w:r>
              <w:rPr>
                <w:rFonts w:ascii="Consolas" w:hAnsi="Consolas"/>
                <w:color w:val="C7254E"/>
              </w:rPr>
              <w:t>MS_CLIENT_SECRET</w:t>
            </w:r>
            <w:r>
              <w:t>+</w:t>
            </w:r>
            <w:r>
              <w:rPr>
                <w:rFonts w:ascii="Consolas" w:hAnsi="Consolas"/>
                <w:color w:val="C7254E"/>
              </w:rPr>
              <w:t>OUTLOOK_MAILBOX_UPN</w:t>
            </w:r>
            <w:r>
              <w:t xml:space="preserve">; optional </w:t>
            </w:r>
            <w:r>
              <w:rPr>
                <w:rFonts w:ascii="Consolas" w:hAnsi="Consolas"/>
                <w:color w:val="C7254E"/>
              </w:rPr>
              <w:t>OUTLOOK_MARK_AS_READ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OUTLOOK_CLIENT_STATE</w:t>
            </w:r>
            <w:r>
              <w:t>+</w:t>
            </w:r>
            <w:r>
              <w:rPr>
                <w:rFonts w:ascii="Consolas" w:hAnsi="Consolas"/>
                <w:color w:val="C7254E"/>
              </w:rPr>
              <w:t>MS_WEBHOOK_BASE_URL</w:t>
            </w:r>
            <w:r>
              <w:t xml:space="preserve"> *(hands-off push)*</w:t>
            </w:r>
          </w:p>
        </w:tc>
      </w:tr>
      <w:tr>
        <w:tc>
          <w:tcPr>
            <w:tcW w:type="dxa" w:w="4320"/>
          </w:tcPr>
          <w:p>
            <w:r>
              <w:t>SharePoint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7254E"/>
              </w:rPr>
              <w:t>MS_TENANT_ID</w:t>
            </w:r>
            <w:r>
              <w:t>+</w:t>
            </w:r>
            <w:r>
              <w:rPr>
                <w:rFonts w:ascii="Consolas" w:hAnsi="Consolas"/>
                <w:color w:val="C7254E"/>
              </w:rPr>
              <w:t>MS_CLIENT_ID</w:t>
            </w:r>
            <w:r>
              <w:t>+</w:t>
            </w:r>
            <w:r>
              <w:rPr>
                <w:rFonts w:ascii="Consolas" w:hAnsi="Consolas"/>
                <w:color w:val="C7254E"/>
              </w:rPr>
              <w:t>MS_CLIENT_SECRET</w:t>
            </w:r>
            <w:r>
              <w:t>+</w:t>
            </w:r>
            <w:r>
              <w:rPr>
                <w:rFonts w:ascii="Consolas" w:hAnsi="Consolas"/>
                <w:color w:val="C7254E"/>
              </w:rPr>
              <w:t>SHAREPOINT_HOSTNAME</w:t>
            </w:r>
            <w:r>
              <w:t>+</w:t>
            </w:r>
            <w:r>
              <w:rPr>
                <w:rFonts w:ascii="Consolas" w:hAnsi="Consolas"/>
                <w:color w:val="C7254E"/>
              </w:rPr>
              <w:t>SHAREPOINT_SITE_PATH</w:t>
            </w:r>
            <w:r>
              <w:t>+</w:t>
            </w:r>
            <w:r>
              <w:rPr>
                <w:rFonts w:ascii="Consolas" w:hAnsi="Consolas"/>
                <w:color w:val="C7254E"/>
              </w:rPr>
              <w:t>SHAREPOINT_FOLDER_PATH</w:t>
            </w:r>
            <w:r>
              <w:t xml:space="preserve">; optional </w:t>
            </w:r>
            <w:r>
              <w:rPr>
                <w:rFonts w:ascii="Consolas" w:hAnsi="Consolas"/>
                <w:color w:val="C7254E"/>
              </w:rPr>
              <w:t>SHAREPOINT_CLIENT_STATE</w:t>
            </w:r>
            <w:r>
              <w:t>+</w:t>
            </w:r>
            <w:r>
              <w:rPr>
                <w:rFonts w:ascii="Consolas" w:hAnsi="Consolas"/>
                <w:color w:val="C7254E"/>
              </w:rPr>
              <w:t>MS_WEBHOOK_BASE_URL</w:t>
            </w:r>
            <w:r>
              <w:t xml:space="preserve"> *(hands-off push)*</w:t>
            </w:r>
          </w:p>
        </w:tc>
      </w:tr>
      <w:tr>
        <w:tc>
          <w:tcPr>
            <w:tcW w:type="dxa" w:w="4320"/>
          </w:tcPr>
          <w:p>
            <w:r>
              <w:t>Notion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7254E"/>
              </w:rPr>
              <w:t>NOTION_TOKEN</w:t>
            </w:r>
          </w:p>
        </w:tc>
      </w:tr>
      <w:tr>
        <w:tc>
          <w:tcPr>
            <w:tcW w:type="dxa" w:w="4320"/>
          </w:tcPr>
          <w:p>
            <w:r>
              <w:t>Database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7254E"/>
              </w:rPr>
              <w:t>DATABASE_URL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DATABASE_OUTBOX_TABLE</w:t>
            </w:r>
            <w:r>
              <w:t xml:space="preserve">, </w:t>
            </w:r>
            <w:r>
              <w:rPr>
                <w:rFonts w:ascii="Consolas" w:hAnsi="Consolas"/>
                <w:color w:val="C7254E"/>
              </w:rPr>
              <w:t>DATABASE_WATERMARK_PATH</w:t>
            </w:r>
          </w:p>
        </w:tc>
      </w:tr>
      <w:tr>
        <w:tc>
          <w:tcPr>
            <w:tcW w:type="dxa" w:w="4320"/>
          </w:tcPr>
          <w:p>
            <w:r>
              <w:t>All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7254E"/>
              </w:rPr>
              <w:t>L1_TENANT_ID</w:t>
            </w:r>
          </w:p>
        </w:tc>
      </w:tr>
    </w:tbl>
    <w:p/>
    <w:p>
      <w:pPr>
        <w:pStyle w:val="IntenseQuote"/>
      </w:pPr>
      <w:r>
        <w:rPr>
          <w:b/>
        </w:rPr>
        <w:t>Secrets hygiene.</w:t>
      </w:r>
      <w:r>
        <w:t xml:space="preserve"> Any token above can instead be stored in AWS Secrets Manager</w:t>
      </w:r>
    </w:p>
    <w:p>
      <w:pPr>
        <w:pStyle w:val="IntenseQuote"/>
      </w:pPr>
      <w:r>
        <w:t>and referenced by ARN (</w:t>
      </w:r>
      <w:r>
        <w:rPr>
          <w:rFonts w:ascii="Consolas" w:hAnsi="Consolas"/>
          <w:color w:val="C7254E"/>
        </w:rPr>
        <w:t>--token-secret-arn</w:t>
      </w:r>
      <w:r>
        <w:t xml:space="preserve"> / </w:t>
      </w:r>
      <w:r>
        <w:rPr>
          <w:rFonts w:ascii="Consolas" w:hAnsi="Consolas"/>
          <w:color w:val="C7254E"/>
        </w:rPr>
        <w:t>*_TOKEN_SECRET_ARN</w:t>
      </w:r>
      <w:r>
        <w:t>); install with</w:t>
      </w:r>
    </w:p>
    <w:p>
      <w:pPr>
        <w:pStyle w:val="IntenseQuote"/>
      </w:pPr>
      <w:r>
        <w:rPr>
          <w:rFonts w:ascii="Consolas" w:hAnsi="Consolas"/>
          <w:color w:val="C7254E"/>
        </w:rPr>
        <w:t>pip install -e ".[aws]"</w:t>
      </w:r>
      <w:r>
        <w:t>. Never commit real tokens — use the example YAML files</w:t>
      </w:r>
    </w:p>
    <w:p>
      <w:pPr>
        <w:pStyle w:val="IntenseQuote"/>
      </w:pPr>
      <w:r>
        <w:t>(</w:t>
      </w:r>
      <w:r>
        <w:t>`connectors/slack/config.example.yaml`</w:t>
      </w:r>
      <w:r>
        <w:t>,</w:t>
      </w:r>
    </w:p>
    <w:p>
      <w:pPr>
        <w:pStyle w:val="IntenseQuote"/>
      </w:pPr>
      <w:r>
        <w:t>`connectors/notion/config.example.yaml`</w:t>
      </w:r>
      <w:r>
        <w:t>)</w:t>
      </w:r>
    </w:p>
    <w:p>
      <w:pPr>
        <w:pStyle w:val="IntenseQuote"/>
      </w:pPr>
      <w:r>
        <w:t>as templates only.</w:t>
      </w:r>
    </w:p>
    <w:p>
      <w:pPr>
        <w:pStyle w:val="Heading3"/>
      </w:pPr>
      <w:r>
        <w:t>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Likely cause / fix</w:t>
            </w:r>
          </w:p>
        </w:tc>
      </w:tr>
      <w:tr>
        <w:tc>
          <w:tcPr>
            <w:tcW w:type="dxa" w:w="4320"/>
          </w:tcPr>
          <w:p>
            <w:r>
              <w:t>Slack Request URL won't verify</w:t>
            </w:r>
          </w:p>
        </w:tc>
        <w:tc>
          <w:tcPr>
            <w:tcW w:type="dxa" w:w="4320"/>
          </w:tcPr>
          <w:p>
            <w:r>
              <w:t xml:space="preserve">service not public, or wrong path — must be </w:t>
            </w:r>
            <w:r>
              <w:rPr>
                <w:rFonts w:ascii="Consolas" w:hAnsi="Consolas"/>
                <w:color w:val="C7254E"/>
              </w:rPr>
              <w:t>${PUBLIC_URL}/slack/events</w:t>
            </w:r>
          </w:p>
        </w:tc>
      </w:tr>
      <w:tr>
        <w:tc>
          <w:tcPr>
            <w:tcW w:type="dxa" w:w="4320"/>
          </w:tcPr>
          <w:p>
            <w:r>
              <w:t>Graph subscription create fails validation</w:t>
            </w:r>
          </w:p>
        </w:tc>
        <w:tc>
          <w:tcPr>
            <w:tcW w:type="dxa" w:w="4320"/>
          </w:tcPr>
          <w:p>
            <w:r>
              <w:t xml:space="preserve">webhook must return the </w:t>
            </w:r>
            <w:r>
              <w:rPr>
                <w:rFonts w:ascii="Consolas" w:hAnsi="Consolas"/>
                <w:color w:val="C7254E"/>
              </w:rPr>
              <w:t>validationToken</w:t>
            </w:r>
            <w:r>
              <w:t xml:space="preserve"> within 10s — confirm </w:t>
            </w:r>
            <w:r>
              <w:rPr>
                <w:rFonts w:ascii="Consolas" w:hAnsi="Consolas"/>
                <w:color w:val="C7254E"/>
              </w:rPr>
              <w:t>${PUBLIC_URL}</w:t>
            </w:r>
            <w:r>
              <w:t xml:space="preserve"> is reachable</w:t>
            </w:r>
          </w:p>
        </w:tc>
      </w:tr>
      <w:tr>
        <w:tc>
          <w:tcPr>
            <w:tcW w:type="dxa" w:w="4320"/>
          </w:tcPr>
          <w:p>
            <w:r>
              <w:t>Gmail push returns 401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7254E"/>
              </w:rPr>
              <w:t>GMAIL_PUBSUB_TOKEN</w:t>
            </w:r>
            <w:r>
              <w:t xml:space="preserve"> doesn't match the </w:t>
            </w:r>
            <w:r>
              <w:rPr>
                <w:rFonts w:ascii="Consolas" w:hAnsi="Consolas"/>
                <w:color w:val="C7254E"/>
              </w:rPr>
              <w:t>?token=</w:t>
            </w:r>
            <w:r>
              <w:t xml:space="preserve"> on the push subscription</w:t>
            </w:r>
          </w:p>
        </w:tc>
      </w:tr>
      <w:tr>
        <w:tc>
          <w:tcPr>
            <w:tcW w:type="dxa" w:w="4320"/>
          </w:tcPr>
          <w:p>
            <w:r>
              <w:t xml:space="preserve">Gmail </w:t>
            </w:r>
            <w:r>
              <w:rPr>
                <w:rFonts w:ascii="Consolas" w:hAnsi="Consolas"/>
                <w:color w:val="C7254E"/>
              </w:rPr>
              <w:t>authorize</w:t>
            </w:r>
            <w:r>
              <w:t xml:space="preserve"> → </w:t>
            </w:r>
            <w:r>
              <w:rPr>
                <w:rFonts w:ascii="Consolas" w:hAnsi="Consolas"/>
                <w:color w:val="C7254E"/>
              </w:rPr>
              <w:t>403 access_denied</w:t>
            </w:r>
          </w:p>
        </w:tc>
        <w:tc>
          <w:tcPr>
            <w:tcW w:type="dxa" w:w="4320"/>
          </w:tcPr>
          <w:p>
            <w:r>
              <w:t xml:space="preserve">consent screen in Testing and your account isn't a </w:t>
            </w:r>
            <w:r>
              <w:rPr>
                <w:b/>
              </w:rPr>
              <w:t>Test user</w:t>
            </w:r>
            <w:r>
              <w:t xml:space="preserve"> — add it (2.3.1), or publish the app</w:t>
            </w:r>
          </w:p>
        </w:tc>
      </w:tr>
      <w:tr>
        <w:tc>
          <w:tcPr>
            <w:tcW w:type="dxa" w:w="4320"/>
          </w:tcPr>
          <w:p>
            <w:r>
              <w:t xml:space="preserve">Gmail push arrives but </w:t>
            </w:r>
            <w:r>
              <w:rPr>
                <w:rFonts w:ascii="Consolas" w:hAnsi="Consolas"/>
                <w:color w:val="C7254E"/>
              </w:rPr>
              <w:t>ingested: 0</w:t>
            </w:r>
          </w:p>
        </w:tc>
        <w:tc>
          <w:tcPr>
            <w:tcW w:type="dxa" w:w="4320"/>
          </w:tcPr>
          <w:p>
            <w:r>
              <w:t xml:space="preserve">no server credential to expand history — set the refresh-token trio (2.5); </w:t>
            </w:r>
            <w:r>
              <w:rPr>
                <w:rFonts w:ascii="Consolas" w:hAnsi="Consolas"/>
                <w:color w:val="C7254E"/>
              </w:rPr>
              <w:t>make gmail-doctor</w:t>
            </w:r>
            <w:r>
              <w:t xml:space="preserve"> flags this</w:t>
            </w:r>
          </w:p>
        </w:tc>
      </w:tr>
      <w:tr>
        <w:tc>
          <w:tcPr>
            <w:tcW w:type="dxa" w:w="4320"/>
          </w:tcPr>
          <w:p>
            <w:r>
              <w:t>Gmail email doesn't trigger anything</w:t>
            </w:r>
          </w:p>
        </w:tc>
        <w:tc>
          <w:tcPr>
            <w:tcW w:type="dxa" w:w="4320"/>
          </w:tcPr>
          <w:p>
            <w:r>
              <w:t xml:space="preserve">no active </w:t>
            </w:r>
            <w:r>
              <w:rPr>
                <w:rFonts w:ascii="Consolas" w:hAnsi="Consolas"/>
                <w:color w:val="C7254E"/>
              </w:rPr>
              <w:t>watch</w:t>
            </w:r>
            <w:r>
              <w:t xml:space="preserve"> (run 2.4 / </w:t>
            </w:r>
            <w:r>
              <w:rPr>
                <w:rFonts w:ascii="Consolas" w:hAnsi="Consolas"/>
                <w:color w:val="C7254E"/>
              </w:rPr>
              <w:t>make gmail-watch</w:t>
            </w:r>
            <w:r>
              <w:t xml:space="preserve">), or the push subscription points at a stale ngrok URL — </w:t>
            </w:r>
            <w:r>
              <w:rPr>
                <w:rFonts w:ascii="Consolas" w:hAnsi="Consolas"/>
                <w:color w:val="C7254E"/>
              </w:rPr>
              <w:t>make gmail-doctor</w:t>
            </w:r>
          </w:p>
        </w:tc>
      </w:tr>
      <w:tr>
        <w:tc>
          <w:tcPr>
            <w:tcW w:type="dxa" w:w="4320"/>
          </w:tcPr>
          <w:p>
            <w:r>
              <w:t>Outlook connector missing / never polls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7254E"/>
              </w:rPr>
              <w:t>OUTLOOK_MAILBOX_UPN</w:t>
            </w:r>
            <w:r>
              <w:t xml:space="preserve"> unset — app-only auth has no </w:t>
            </w:r>
            <w:r>
              <w:rPr>
                <w:rFonts w:ascii="Consolas" w:hAnsi="Consolas"/>
                <w:color w:val="C7254E"/>
              </w:rPr>
              <w:t>/me</w:t>
            </w:r>
            <w:r>
              <w:t>, so the target mailbox is required (3.4)</w:t>
            </w:r>
          </w:p>
        </w:tc>
      </w:tr>
      <w:tr>
        <w:tc>
          <w:tcPr>
            <w:tcW w:type="dxa" w:w="4320"/>
          </w:tcPr>
          <w:p>
            <w:r>
              <w:t xml:space="preserve">Outlook </w:t>
            </w:r>
            <w:r>
              <w:rPr>
                <w:rFonts w:ascii="Consolas" w:hAnsi="Consolas"/>
                <w:color w:val="C7254E"/>
              </w:rPr>
              <w:t>mark_read</w:t>
            </w:r>
            <w:r>
              <w:t xml:space="preserve"> fails with 403</w:t>
            </w:r>
          </w:p>
        </w:tc>
        <w:tc>
          <w:tcPr>
            <w:tcW w:type="dxa" w:w="4320"/>
          </w:tcPr>
          <w:p>
            <w:r>
              <w:t xml:space="preserve">app has </w:t>
            </w:r>
            <w:r>
              <w:rPr>
                <w:rFonts w:ascii="Consolas" w:hAnsi="Consolas"/>
                <w:color w:val="C7254E"/>
              </w:rPr>
              <w:t>Mail.Read</w:t>
            </w:r>
            <w:r>
              <w:t xml:space="preserve"> but not </w:t>
            </w:r>
            <w:r>
              <w:rPr>
                <w:rFonts w:ascii="Consolas" w:hAnsi="Consolas"/>
                <w:color w:val="C7254E"/>
              </w:rPr>
              <w:t>Mail.ReadWrite</w:t>
            </w:r>
            <w:r>
              <w:t xml:space="preserve">; grant it (3.2) or set </w:t>
            </w:r>
            <w:r>
              <w:rPr>
                <w:rFonts w:ascii="Consolas" w:hAnsi="Consolas"/>
                <w:color w:val="C7254E"/>
              </w:rPr>
              <w:t>OUTLOOK_MARK_AS_READ=0</w:t>
            </w:r>
          </w:p>
        </w:tc>
      </w:tr>
      <w:tr>
        <w:tc>
          <w:tcPr>
            <w:tcW w:type="dxa" w:w="4320"/>
          </w:tcPr>
          <w:p>
            <w:r>
              <w:t xml:space="preserve">SharePoint </w:t>
            </w:r>
            <w:r>
              <w:rPr>
                <w:rFonts w:ascii="Consolas" w:hAnsi="Consolas"/>
                <w:color w:val="C7254E"/>
              </w:rPr>
              <w:t>folder not found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site lookup failed</w:t>
            </w:r>
          </w:p>
        </w:tc>
        <w:tc>
          <w:tcPr>
            <w:tcW w:type="dxa" w:w="4320"/>
          </w:tcPr>
          <w:p>
            <w:r>
              <w:t xml:space="preserve">wrong </w:t>
            </w:r>
            <w:r>
              <w:rPr>
                <w:rFonts w:ascii="Consolas" w:hAnsi="Consolas"/>
                <w:color w:val="C7254E"/>
              </w:rPr>
              <w:t>SHAREPOINT_HOSTNAME</w:t>
            </w:r>
            <w:r>
              <w:t>/</w:t>
            </w:r>
            <w:r>
              <w:rPr>
                <w:rFonts w:ascii="Consolas" w:hAnsi="Consolas"/>
                <w:color w:val="C7254E"/>
              </w:rPr>
              <w:t>SITE_PATH</w:t>
            </w:r>
            <w:r>
              <w:t>/</w:t>
            </w:r>
            <w:r>
              <w:rPr>
                <w:rFonts w:ascii="Consolas" w:hAnsi="Consolas"/>
                <w:color w:val="C7254E"/>
              </w:rPr>
              <w:t>FOLDER_PATH</w:t>
            </w:r>
            <w:r>
              <w:t xml:space="preserve">; or, with </w:t>
            </w:r>
            <w:r>
              <w:rPr>
                <w:rFonts w:ascii="Consolas" w:hAnsi="Consolas"/>
                <w:color w:val="C7254E"/>
              </w:rPr>
              <w:t>Sites.Selected</w:t>
            </w:r>
            <w:r>
              <w:t xml:space="preserve">, the app was never granted this site (3.2); or </w:t>
            </w:r>
            <w:r>
              <w:rPr>
                <w:rFonts w:ascii="Consolas" w:hAnsi="Consolas"/>
                <w:color w:val="C7254E"/>
              </w:rPr>
              <w:t>Sites.Read.All</w:t>
            </w:r>
            <w:r>
              <w:t xml:space="preserve"> not admin-consented</w:t>
            </w:r>
          </w:p>
        </w:tc>
      </w:tr>
      <w:tr>
        <w:tc>
          <w:tcPr>
            <w:tcW w:type="dxa" w:w="4320"/>
          </w:tcPr>
          <w:p>
            <w:r>
              <w:t>Outlook/SharePoint 401 on notifications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7254E"/>
              </w:rPr>
              <w:t>*_CLIENT_STATE</w:t>
            </w:r>
            <w:r>
              <w:t xml:space="preserve"> env var ≠ the </w:t>
            </w:r>
            <w:r>
              <w:rPr>
                <w:rFonts w:ascii="Consolas" w:hAnsi="Consolas"/>
                <w:color w:val="C7254E"/>
              </w:rPr>
              <w:t>clientState</w:t>
            </w:r>
            <w:r>
              <w:t xml:space="preserve"> set when the subscription was created — re-</w:t>
            </w:r>
            <w:r>
              <w:rPr>
                <w:rFonts w:ascii="Consolas" w:hAnsi="Consolas"/>
                <w:color w:val="C7254E"/>
              </w:rPr>
              <w:t>subscribe</w:t>
            </w:r>
            <w:r>
              <w:t xml:space="preserve"> after changing it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</w:rPr>
              <w:t>subscribe</w:t>
            </w:r>
            <w:r>
              <w:t xml:space="preserve"> fails URL validation</w:t>
            </w:r>
          </w:p>
        </w:tc>
        <w:tc>
          <w:tcPr>
            <w:tcW w:type="dxa" w:w="4320"/>
          </w:tcPr>
          <w:p>
            <w:r>
              <w:t xml:space="preserve">server not publicly reachable at </w:t>
            </w:r>
            <w:r>
              <w:rPr>
                <w:rFonts w:ascii="Consolas" w:hAnsi="Consolas"/>
                <w:color w:val="C7254E"/>
              </w:rPr>
              <w:t>MS_WEBHOOK_BASE_URL</w:t>
            </w:r>
            <w:r>
              <w:t xml:space="preserve"> when you ran it — Graph echoes the </w:t>
            </w:r>
            <w:r>
              <w:rPr>
                <w:rFonts w:ascii="Consolas" w:hAnsi="Consolas"/>
                <w:color w:val="C7254E"/>
              </w:rPr>
              <w:t>validationToken</w:t>
            </w:r>
            <w:r>
              <w:t xml:space="preserve"> synchronously; start the tunnel + server first</w:t>
            </w:r>
          </w:p>
        </w:tc>
      </w:tr>
      <w:tr>
        <w:tc>
          <w:tcPr>
            <w:tcW w:type="dxa" w:w="4320"/>
          </w:tcPr>
          <w:p>
            <w:r>
              <w:t>Push went silent after a few days</w:t>
            </w:r>
          </w:p>
        </w:tc>
        <w:tc>
          <w:tcPr>
            <w:tcW w:type="dxa" w:w="4320"/>
          </w:tcPr>
          <w:p>
            <w:r>
              <w:t xml:space="preserve">the Graph subscription expired (~3-day cap) — </w:t>
            </w:r>
            <w:r>
              <w:rPr>
                <w:rFonts w:ascii="Consolas" w:hAnsi="Consolas"/>
                <w:color w:val="C7254E"/>
              </w:rPr>
              <w:t>… subscriptions</w:t>
            </w:r>
            <w:r>
              <w:t xml:space="preserve"> to check, then </w:t>
            </w:r>
            <w:r>
              <w:rPr>
                <w:rFonts w:ascii="Consolas" w:hAnsi="Consolas"/>
                <w:color w:val="C7254E"/>
              </w:rPr>
              <w:t>… renew &lt;id&gt;</w:t>
            </w:r>
            <w:r>
              <w:t xml:space="preserve">; schedule it like </w:t>
            </w:r>
            <w:r>
              <w:rPr>
                <w:rFonts w:ascii="Consolas" w:hAnsi="Consolas"/>
                <w:color w:val="C7254E"/>
              </w:rPr>
              <w:t>make gmail-watch</w:t>
            </w:r>
          </w:p>
        </w:tc>
      </w:tr>
      <w:tr>
        <w:tc>
          <w:tcPr>
            <w:tcW w:type="dxa" w:w="4320"/>
          </w:tcPr>
          <w:p>
            <w:r>
              <w:t xml:space="preserve">Notion </w:t>
            </w:r>
            <w:r>
              <w:rPr>
                <w:rFonts w:ascii="Consolas" w:hAnsi="Consolas"/>
                <w:color w:val="C7254E"/>
              </w:rPr>
              <w:t>list-pages</w:t>
            </w:r>
            <w:r>
              <w:t xml:space="preserve"> empty</w:t>
            </w:r>
          </w:p>
        </w:tc>
        <w:tc>
          <w:tcPr>
            <w:tcW w:type="dxa" w:w="4320"/>
          </w:tcPr>
          <w:p>
            <w:r>
              <w:t>the integration hasn't been added to any page (section 5.2)</w:t>
            </w:r>
          </w:p>
        </w:tc>
      </w:tr>
      <w:tr>
        <w:tc>
          <w:tcPr>
            <w:tcW w:type="dxa" w:w="4320"/>
          </w:tcPr>
          <w:p>
            <w:r>
              <w:t xml:space="preserve">Connector missing from </w:t>
            </w:r>
            <w:r>
              <w:rPr>
                <w:rFonts w:ascii="Consolas" w:hAnsi="Consolas"/>
                <w:color w:val="C7254E"/>
              </w:rPr>
              <w:t>/healthz</w:t>
            </w:r>
          </w:p>
        </w:tc>
        <w:tc>
          <w:tcPr>
            <w:tcW w:type="dxa" w:w="4320"/>
          </w:tcPr>
          <w:p>
            <w:r>
              <w:t>its credentials aren't set → still in fixture mode (expected)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