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66044D" w14:textId="6CE90698" w:rsidR="002E0FBC" w:rsidRDefault="00B3792C">
      <w:r w:rsidRPr="00310DAA">
        <w:rPr>
          <w:rStyle w:val="Heading1Char"/>
          <w:b/>
          <w:bCs/>
        </w:rPr>
        <w:t>Steps to Complete</w:t>
      </w:r>
      <w:r>
        <w:t>:</w:t>
      </w:r>
    </w:p>
    <w:p w14:paraId="7A081091" w14:textId="2E1A3169" w:rsidR="00B3792C" w:rsidRDefault="00B3792C" w:rsidP="00B3792C">
      <w:pPr>
        <w:pStyle w:val="ListParagraph"/>
        <w:numPr>
          <w:ilvl w:val="0"/>
          <w:numId w:val="1"/>
        </w:numPr>
      </w:pPr>
      <w:r>
        <w:t xml:space="preserve">Provision the environment through the terraform modules uploaded to </w:t>
      </w:r>
      <w:proofErr w:type="spellStart"/>
      <w:r>
        <w:t>github</w:t>
      </w:r>
      <w:proofErr w:type="spellEnd"/>
      <w:r>
        <w:t>.</w:t>
      </w:r>
    </w:p>
    <w:p w14:paraId="3DE661EF" w14:textId="4C18CA73" w:rsidR="00310DAA" w:rsidRDefault="00310DAA" w:rsidP="00B3792C">
      <w:pPr>
        <w:pStyle w:val="ListParagraph"/>
        <w:numPr>
          <w:ilvl w:val="0"/>
          <w:numId w:val="1"/>
        </w:numPr>
      </w:pPr>
      <w:r>
        <w:t>Terraform commands are mentioned in the README.md file.</w:t>
      </w:r>
    </w:p>
    <w:p w14:paraId="3670B0CB" w14:textId="5982D659" w:rsidR="00B3792C" w:rsidRDefault="00B3792C" w:rsidP="00B3792C">
      <w:pPr>
        <w:pStyle w:val="ListParagraph"/>
        <w:numPr>
          <w:ilvl w:val="0"/>
          <w:numId w:val="1"/>
        </w:numPr>
      </w:pPr>
      <w:r>
        <w:t>Environment provisioned:</w:t>
      </w:r>
    </w:p>
    <w:p w14:paraId="0B660C25" w14:textId="482FF838" w:rsidR="00B3792C" w:rsidRDefault="00B3792C" w:rsidP="00B3792C">
      <w:pPr>
        <w:pStyle w:val="ListParagraph"/>
        <w:numPr>
          <w:ilvl w:val="1"/>
          <w:numId w:val="1"/>
        </w:numPr>
      </w:pPr>
      <w:r>
        <w:t>VPC</w:t>
      </w:r>
    </w:p>
    <w:p w14:paraId="73524E50" w14:textId="62E7A837" w:rsidR="00B3792C" w:rsidRDefault="00B3792C" w:rsidP="00B3792C">
      <w:pPr>
        <w:pStyle w:val="ListParagraph"/>
        <w:numPr>
          <w:ilvl w:val="2"/>
          <w:numId w:val="1"/>
        </w:numPr>
      </w:pPr>
      <w:r>
        <w:t>VPC</w:t>
      </w:r>
    </w:p>
    <w:p w14:paraId="6C2D218A" w14:textId="1CCC9586" w:rsidR="00B3792C" w:rsidRDefault="00B3792C" w:rsidP="00B3792C">
      <w:pPr>
        <w:pStyle w:val="ListParagraph"/>
        <w:numPr>
          <w:ilvl w:val="2"/>
          <w:numId w:val="1"/>
        </w:numPr>
      </w:pPr>
      <w:r>
        <w:t>DHCP Option Set (amazon provided DNS)</w:t>
      </w:r>
    </w:p>
    <w:p w14:paraId="6F90FC8F" w14:textId="0D3CE44A" w:rsidR="00B3792C" w:rsidRDefault="00B3792C" w:rsidP="00B3792C">
      <w:pPr>
        <w:pStyle w:val="ListParagraph"/>
        <w:numPr>
          <w:ilvl w:val="2"/>
          <w:numId w:val="1"/>
        </w:numPr>
      </w:pPr>
      <w:r>
        <w:t xml:space="preserve">Subnets (6 private </w:t>
      </w:r>
      <w:proofErr w:type="gramStart"/>
      <w:r>
        <w:t>subnets  -</w:t>
      </w:r>
      <w:proofErr w:type="gramEnd"/>
      <w:r>
        <w:t xml:space="preserve"> based on product roles (web, utility and </w:t>
      </w:r>
      <w:proofErr w:type="spellStart"/>
      <w:r>
        <w:t>db</w:t>
      </w:r>
      <w:proofErr w:type="spellEnd"/>
      <w:r>
        <w:t>) and 2 public subnets)</w:t>
      </w:r>
    </w:p>
    <w:p w14:paraId="669039D8" w14:textId="3663C630" w:rsidR="00B3792C" w:rsidRDefault="00B3792C" w:rsidP="00B3792C">
      <w:pPr>
        <w:pStyle w:val="ListParagraph"/>
        <w:numPr>
          <w:ilvl w:val="2"/>
          <w:numId w:val="1"/>
        </w:numPr>
      </w:pPr>
      <w:r>
        <w:t>1 IGW</w:t>
      </w:r>
    </w:p>
    <w:p w14:paraId="2F6D5110" w14:textId="23309475" w:rsidR="00B3792C" w:rsidRDefault="00B3792C" w:rsidP="00B3792C">
      <w:pPr>
        <w:pStyle w:val="ListParagraph"/>
        <w:numPr>
          <w:ilvl w:val="2"/>
          <w:numId w:val="1"/>
        </w:numPr>
      </w:pPr>
      <w:r>
        <w:t xml:space="preserve">2 NAT Gateways – for each public </w:t>
      </w:r>
      <w:proofErr w:type="gramStart"/>
      <w:r>
        <w:t>subnets</w:t>
      </w:r>
      <w:proofErr w:type="gramEnd"/>
    </w:p>
    <w:p w14:paraId="3FAFE141" w14:textId="03354294" w:rsidR="00B3792C" w:rsidRDefault="00B3792C" w:rsidP="00B3792C">
      <w:pPr>
        <w:pStyle w:val="ListParagraph"/>
        <w:numPr>
          <w:ilvl w:val="2"/>
          <w:numId w:val="1"/>
        </w:numPr>
      </w:pPr>
      <w:r>
        <w:t>1 VGW</w:t>
      </w:r>
    </w:p>
    <w:p w14:paraId="72AC0A5A" w14:textId="5162C667" w:rsidR="00B3792C" w:rsidRDefault="00B3792C" w:rsidP="00B3792C">
      <w:pPr>
        <w:pStyle w:val="ListParagraph"/>
        <w:numPr>
          <w:ilvl w:val="2"/>
          <w:numId w:val="1"/>
        </w:numPr>
      </w:pPr>
      <w:r>
        <w:t>2 EIPs and its association - for each NAT GW</w:t>
      </w:r>
    </w:p>
    <w:p w14:paraId="1F5BE36D" w14:textId="44324EEB" w:rsidR="00B3792C" w:rsidRDefault="00B3792C" w:rsidP="00B3792C">
      <w:pPr>
        <w:pStyle w:val="ListParagraph"/>
        <w:numPr>
          <w:ilvl w:val="2"/>
          <w:numId w:val="1"/>
        </w:numPr>
      </w:pPr>
      <w:r>
        <w:t>NACLS for each product roles.</w:t>
      </w:r>
    </w:p>
    <w:p w14:paraId="590A5620" w14:textId="2F81CB34" w:rsidR="00B3792C" w:rsidRDefault="00B3792C" w:rsidP="00B3792C">
      <w:pPr>
        <w:pStyle w:val="ListParagraph"/>
        <w:numPr>
          <w:ilvl w:val="2"/>
          <w:numId w:val="1"/>
        </w:numPr>
      </w:pPr>
      <w:r>
        <w:t>Route tables (1 private route table which is main and 2 route tables for each public subnets)</w:t>
      </w:r>
    </w:p>
    <w:p w14:paraId="215D5618" w14:textId="30E7581F" w:rsidR="00B3792C" w:rsidRDefault="00B3792C" w:rsidP="00B3792C">
      <w:pPr>
        <w:pStyle w:val="ListParagraph"/>
        <w:numPr>
          <w:ilvl w:val="2"/>
          <w:numId w:val="1"/>
        </w:numPr>
      </w:pPr>
      <w:r>
        <w:t xml:space="preserve">Route table association (all private subnets and </w:t>
      </w:r>
      <w:proofErr w:type="spellStart"/>
      <w:r>
        <w:t>nat</w:t>
      </w:r>
      <w:proofErr w:type="spellEnd"/>
      <w:r>
        <w:t xml:space="preserve"> </w:t>
      </w:r>
      <w:proofErr w:type="spellStart"/>
      <w:r>
        <w:t>gw</w:t>
      </w:r>
      <w:proofErr w:type="spellEnd"/>
      <w:r>
        <w:t xml:space="preserve"> to main RT and </w:t>
      </w:r>
      <w:proofErr w:type="spellStart"/>
      <w:r>
        <w:t>igw</w:t>
      </w:r>
      <w:proofErr w:type="spellEnd"/>
      <w:r>
        <w:t xml:space="preserve"> to public RT)</w:t>
      </w:r>
    </w:p>
    <w:p w14:paraId="362C7694" w14:textId="107EA952" w:rsidR="00310DAA" w:rsidRDefault="00310DAA" w:rsidP="00310DAA">
      <w:pPr>
        <w:pStyle w:val="ListParagraph"/>
        <w:numPr>
          <w:ilvl w:val="1"/>
          <w:numId w:val="1"/>
        </w:numPr>
      </w:pPr>
      <w:r>
        <w:t>Active Directory</w:t>
      </w:r>
    </w:p>
    <w:p w14:paraId="66327884" w14:textId="29D10211" w:rsidR="00310DAA" w:rsidRDefault="00310DAA" w:rsidP="00310DAA">
      <w:pPr>
        <w:pStyle w:val="ListParagraph"/>
        <w:numPr>
          <w:ilvl w:val="1"/>
          <w:numId w:val="1"/>
        </w:numPr>
      </w:pPr>
      <w:r>
        <w:t>Wildcard certificate</w:t>
      </w:r>
    </w:p>
    <w:p w14:paraId="524909E9" w14:textId="2F46F0CD" w:rsidR="00310DAA" w:rsidRDefault="00310DAA" w:rsidP="00310DAA">
      <w:pPr>
        <w:pStyle w:val="ListParagraph"/>
        <w:numPr>
          <w:ilvl w:val="1"/>
          <w:numId w:val="1"/>
        </w:numPr>
      </w:pPr>
      <w:r>
        <w:t>Target Group for load balancer -ASG will put the instances in this TG.</w:t>
      </w:r>
    </w:p>
    <w:p w14:paraId="19991F39" w14:textId="098A0968" w:rsidR="00310DAA" w:rsidRDefault="00310DAA" w:rsidP="00310DAA">
      <w:pPr>
        <w:pStyle w:val="ListParagraph"/>
        <w:numPr>
          <w:ilvl w:val="1"/>
          <w:numId w:val="1"/>
        </w:numPr>
      </w:pPr>
      <w:r>
        <w:t>Application load balancer</w:t>
      </w:r>
    </w:p>
    <w:p w14:paraId="0F978E43" w14:textId="76AD0E4F" w:rsidR="00310DAA" w:rsidRDefault="00310DAA" w:rsidP="00310DAA">
      <w:pPr>
        <w:pStyle w:val="ListParagraph"/>
        <w:numPr>
          <w:ilvl w:val="2"/>
          <w:numId w:val="1"/>
        </w:numPr>
      </w:pPr>
      <w:r>
        <w:t>Http listener</w:t>
      </w:r>
    </w:p>
    <w:p w14:paraId="680AD226" w14:textId="4F90C216" w:rsidR="00310DAA" w:rsidRDefault="00310DAA" w:rsidP="00310DAA">
      <w:pPr>
        <w:pStyle w:val="ListParagraph"/>
        <w:numPr>
          <w:ilvl w:val="2"/>
          <w:numId w:val="1"/>
        </w:numPr>
      </w:pPr>
      <w:r>
        <w:t>Https listener (with target group attached)</w:t>
      </w:r>
    </w:p>
    <w:p w14:paraId="7F72B49F" w14:textId="1D85A143" w:rsidR="00310DAA" w:rsidRDefault="00310DAA" w:rsidP="00310DAA">
      <w:pPr>
        <w:pStyle w:val="ListParagraph"/>
        <w:numPr>
          <w:ilvl w:val="3"/>
          <w:numId w:val="1"/>
        </w:numPr>
      </w:pPr>
      <w:r>
        <w:t>Host headed for the DNS will point to this TG.</w:t>
      </w:r>
    </w:p>
    <w:p w14:paraId="2A884203" w14:textId="44DA658F" w:rsidR="00310DAA" w:rsidRDefault="00310DAA" w:rsidP="00310DAA">
      <w:pPr>
        <w:pStyle w:val="ListParagraph"/>
        <w:numPr>
          <w:ilvl w:val="1"/>
          <w:numId w:val="1"/>
        </w:numPr>
      </w:pPr>
      <w:r>
        <w:t xml:space="preserve">Route 53 – </w:t>
      </w:r>
      <w:proofErr w:type="spellStart"/>
      <w:r>
        <w:t>Publich</w:t>
      </w:r>
      <w:proofErr w:type="spellEnd"/>
      <w:r>
        <w:t xml:space="preserve"> hosted Zone</w:t>
      </w:r>
      <w:r w:rsidR="002655FD">
        <w:t xml:space="preserve"> which has the DNS (CNAME Record) of the website pointing to the DNS of the Application Load Balancer.</w:t>
      </w:r>
    </w:p>
    <w:p w14:paraId="39468420" w14:textId="2027C2FB" w:rsidR="00310DAA" w:rsidRDefault="00310DAA" w:rsidP="00310DAA">
      <w:pPr>
        <w:pStyle w:val="ListParagraph"/>
        <w:numPr>
          <w:ilvl w:val="1"/>
          <w:numId w:val="1"/>
        </w:numPr>
      </w:pPr>
      <w:proofErr w:type="spellStart"/>
      <w:r>
        <w:t>Key_pair</w:t>
      </w:r>
      <w:proofErr w:type="spellEnd"/>
      <w:r>
        <w:t xml:space="preserve"> – For the EC2 instances.</w:t>
      </w:r>
    </w:p>
    <w:p w14:paraId="306FD094" w14:textId="1A40416A" w:rsidR="00310DAA" w:rsidRDefault="00310DAA" w:rsidP="00310DAA">
      <w:pPr>
        <w:pStyle w:val="ListParagraph"/>
        <w:numPr>
          <w:ilvl w:val="1"/>
          <w:numId w:val="1"/>
        </w:numPr>
      </w:pPr>
      <w:proofErr w:type="spellStart"/>
      <w:r>
        <w:t>IAM_</w:t>
      </w:r>
      <w:proofErr w:type="gramStart"/>
      <w:r>
        <w:t>Roles</w:t>
      </w:r>
      <w:proofErr w:type="spellEnd"/>
      <w:r>
        <w:t xml:space="preserve">  –</w:t>
      </w:r>
      <w:proofErr w:type="gramEnd"/>
      <w:r>
        <w:t xml:space="preserve">  To attach to the eC2 instances.</w:t>
      </w:r>
    </w:p>
    <w:p w14:paraId="66CD7B87" w14:textId="1E53F5CC" w:rsidR="00310DAA" w:rsidRDefault="00310DAA" w:rsidP="00310DAA">
      <w:pPr>
        <w:pStyle w:val="ListParagraph"/>
        <w:numPr>
          <w:ilvl w:val="1"/>
          <w:numId w:val="1"/>
        </w:numPr>
      </w:pPr>
      <w:r>
        <w:t>RDS – For Oracle Database.</w:t>
      </w:r>
    </w:p>
    <w:p w14:paraId="160963E3" w14:textId="26B645F0" w:rsidR="00310DAA" w:rsidRDefault="00310DAA" w:rsidP="00310DAA">
      <w:pPr>
        <w:pStyle w:val="ListParagraph"/>
        <w:numPr>
          <w:ilvl w:val="1"/>
          <w:numId w:val="1"/>
        </w:numPr>
      </w:pPr>
      <w:r>
        <w:t>ASG</w:t>
      </w:r>
    </w:p>
    <w:p w14:paraId="39A5CB79" w14:textId="49E6581D" w:rsidR="00310DAA" w:rsidRDefault="00310DAA" w:rsidP="00310DAA">
      <w:pPr>
        <w:pStyle w:val="ListParagraph"/>
        <w:numPr>
          <w:ilvl w:val="2"/>
          <w:numId w:val="1"/>
        </w:numPr>
      </w:pPr>
      <w:r>
        <w:t>Launch Configuration</w:t>
      </w:r>
    </w:p>
    <w:p w14:paraId="24CF28F4" w14:textId="19C6F588" w:rsidR="00310DAA" w:rsidRDefault="00310DAA" w:rsidP="00310DAA">
      <w:pPr>
        <w:pStyle w:val="ListParagraph"/>
        <w:numPr>
          <w:ilvl w:val="2"/>
          <w:numId w:val="1"/>
        </w:numPr>
      </w:pPr>
      <w:r>
        <w:t>Auto Scaling Group (which scales between 2 and 4 instances based on CPU load)</w:t>
      </w:r>
    </w:p>
    <w:p w14:paraId="4FE711BF" w14:textId="2716DBF8" w:rsidR="00310DAA" w:rsidRDefault="00310DAA" w:rsidP="00310DAA">
      <w:pPr>
        <w:pStyle w:val="ListParagraph"/>
        <w:numPr>
          <w:ilvl w:val="2"/>
          <w:numId w:val="1"/>
        </w:numPr>
      </w:pPr>
      <w:r>
        <w:t xml:space="preserve">Auto </w:t>
      </w:r>
      <w:proofErr w:type="spellStart"/>
      <w:r>
        <w:t>Sclaing</w:t>
      </w:r>
      <w:proofErr w:type="spellEnd"/>
      <w:r>
        <w:t xml:space="preserve"> Group Policies</w:t>
      </w:r>
    </w:p>
    <w:p w14:paraId="3301793C" w14:textId="6CE2DD79" w:rsidR="00310DAA" w:rsidRDefault="00310DAA" w:rsidP="00310DAA">
      <w:pPr>
        <w:pStyle w:val="ListParagraph"/>
        <w:numPr>
          <w:ilvl w:val="2"/>
          <w:numId w:val="1"/>
        </w:numPr>
      </w:pPr>
      <w:r>
        <w:t xml:space="preserve">Cloud watch </w:t>
      </w:r>
      <w:proofErr w:type="gramStart"/>
      <w:r>
        <w:t>Metric  -</w:t>
      </w:r>
      <w:proofErr w:type="gramEnd"/>
      <w:r>
        <w:t xml:space="preserve"> To monitor the CPU load of the EC2 instances and scale between 2 and 4 based on the threshold met.</w:t>
      </w:r>
    </w:p>
    <w:p w14:paraId="56576683" w14:textId="1AF945B6" w:rsidR="00310DAA" w:rsidRDefault="00310DAA" w:rsidP="00310DAA">
      <w:pPr>
        <w:pStyle w:val="ListParagraph"/>
        <w:numPr>
          <w:ilvl w:val="2"/>
          <w:numId w:val="1"/>
        </w:numPr>
      </w:pPr>
      <w:r>
        <w:t xml:space="preserve">Autoscaling Notification – Notification will </w:t>
      </w:r>
      <w:proofErr w:type="gramStart"/>
      <w:r>
        <w:t>sent</w:t>
      </w:r>
      <w:proofErr w:type="gramEnd"/>
      <w:r>
        <w:t xml:space="preserve"> to SNS which will trigger the scaling policies to execute.</w:t>
      </w:r>
    </w:p>
    <w:p w14:paraId="67F41049" w14:textId="57175712" w:rsidR="00310DAA" w:rsidRDefault="00310DAA" w:rsidP="00310DAA">
      <w:pPr>
        <w:pStyle w:val="ListParagraph"/>
        <w:numPr>
          <w:ilvl w:val="1"/>
          <w:numId w:val="1"/>
        </w:numPr>
      </w:pPr>
      <w:proofErr w:type="spellStart"/>
      <w:r>
        <w:t>SSM_Doc</w:t>
      </w:r>
      <w:proofErr w:type="spellEnd"/>
      <w:r>
        <w:t xml:space="preserve"> -To auto join the EC2 instances to domain (created by the AWS Active Directory Service).</w:t>
      </w:r>
    </w:p>
    <w:p w14:paraId="6FE84A72" w14:textId="65432E4F" w:rsidR="00B3792C" w:rsidRDefault="00310DAA" w:rsidP="002655FD">
      <w:pPr>
        <w:pStyle w:val="ListParagraph"/>
        <w:numPr>
          <w:ilvl w:val="1"/>
          <w:numId w:val="1"/>
        </w:numPr>
      </w:pPr>
      <w:r>
        <w:t>Security Group: A standard SG for both EC2 instances and RDS.</w:t>
      </w:r>
      <w:bookmarkStart w:id="0" w:name="_GoBack"/>
      <w:bookmarkEnd w:id="0"/>
    </w:p>
    <w:sectPr w:rsidR="00B379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FF487A"/>
    <w:multiLevelType w:val="hybridMultilevel"/>
    <w:tmpl w:val="3DC055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92C"/>
    <w:rsid w:val="002655FD"/>
    <w:rsid w:val="00310DAA"/>
    <w:rsid w:val="00B3792C"/>
    <w:rsid w:val="00D43F70"/>
    <w:rsid w:val="00E11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CD4F2"/>
  <w15:chartTrackingRefBased/>
  <w15:docId w15:val="{462D3B45-50F5-47A6-9EDB-187AFB4E2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0D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792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10D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Atheef Mohamed</dc:creator>
  <cp:keywords/>
  <dc:description/>
  <cp:lastModifiedBy>Atheef Mohamed</cp:lastModifiedBy>
  <cp:revision>2</cp:revision>
  <dcterms:created xsi:type="dcterms:W3CDTF">2019-07-27T07:26:00Z</dcterms:created>
  <dcterms:modified xsi:type="dcterms:W3CDTF">2019-07-27T07:49:00Z</dcterms:modified>
</cp:coreProperties>
</file>