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br/>
      </w:r>
      <w:r>
        <w:rPr>
          <w:b/>
          <w:sz w:val="32"/>
        </w:rPr>
        <w:t>Cabbage Waste-Derived Biodegradable Smart Indicator Strip</w:t>
      </w:r>
    </w:p>
    <w:p>
      <w:pPr>
        <w:jc w:val="center"/>
      </w:pPr>
      <w:r>
        <w:rPr>
          <w:i/>
        </w:rPr>
        <w:t>Progress Report: Completed up to Cabbage Extraction and Filtration</w:t>
      </w:r>
    </w:p>
    <w:p>
      <w:pPr>
        <w:pStyle w:val="Heading1"/>
      </w:pPr>
      <w:r>
        <w:t>1. Abstract</w:t>
      </w:r>
    </w:p>
    <w:p>
      <w:r>
        <w:t>This project focuses on converting cabbage processing waste into a biodegradable smart indicator strip for a proposed food-packaging application. Cabbage outer leaves and plant residues are explored as a biological raw material for a value-added product. The planned project involves processing cabbage waste, obtaining a cabbage-derived liquid extract, incorporating the extract or selected indicator material into a biodegradable film-forming matrix, and evaluating colour changes under controlled pH conditions. At the present stage, the project has been completed up to cabbage extraction and filtration of the obtained liquid. The subsequent stages, including matrix preparation, casting, drying, strip formation and pH-response testing, remain to be completed.</w:t>
      </w:r>
    </w:p>
    <w:p>
      <w:pPr>
        <w:pStyle w:val="Heading1"/>
      </w:pPr>
      <w:r>
        <w:t>2. Introduction</w:t>
      </w:r>
    </w:p>
    <w:p>
      <w:r>
        <w:t>Vegetable waste generated during food preparation and processing is often discarded, although it may contain useful biological compounds. This project investigates the possibility of converting cabbage waste into a biodegradable smart indicator strip. A natural pH-sensitive pigment may produce visible colour changes when the surrounding chemical environment changes. The final proposed product is a thin strip rather than a conventional food-packaging film.</w:t>
      </w:r>
    </w:p>
    <w:p>
      <w:pPr>
        <w:pStyle w:val="Heading1"/>
      </w:pPr>
      <w:r>
        <w:t>3. Problem Statement</w:t>
      </w:r>
    </w:p>
    <w:p>
      <w:r>
        <w:t>Large quantities of vegetable waste are produced during food preparation and processing. At the same time, changes in food quality may not be visible from outside a package. A low-cost biodegradable indicator strip may provide a visual response to changes in the local chemical environment while adding value to plant waste.</w:t>
      </w:r>
    </w:p>
    <w:p>
      <w:pPr>
        <w:pStyle w:val="Heading1"/>
      </w:pPr>
      <w:r>
        <w:t>4. Objectives</w:t>
      </w:r>
    </w:p>
    <w:p>
      <w:pPr>
        <w:pStyle w:val="ListBullet"/>
      </w:pPr>
      <w:r>
        <w:t>To use cabbage waste as a biological raw material for a value-added product.</w:t>
      </w:r>
    </w:p>
    <w:p>
      <w:pPr>
        <w:pStyle w:val="ListBullet"/>
      </w:pPr>
      <w:r>
        <w:t>To obtain a cabbage-derived extract through an approved processing method.</w:t>
      </w:r>
    </w:p>
    <w:p>
      <w:pPr>
        <w:pStyle w:val="ListBullet"/>
      </w:pPr>
      <w:r>
        <w:t>To filter the extract and remove insoluble plant particles.</w:t>
      </w:r>
    </w:p>
    <w:p>
      <w:pPr>
        <w:pStyle w:val="ListBullet"/>
      </w:pPr>
      <w:r>
        <w:t>To prepare a biodegradable thin indicator strip using a suitable film-forming matrix.</w:t>
      </w:r>
    </w:p>
    <w:p>
      <w:pPr>
        <w:pStyle w:val="ListBullet"/>
      </w:pPr>
      <w:r>
        <w:t>To incorporate an approved natural pH-sensitive indicator.</w:t>
      </w:r>
    </w:p>
    <w:p>
      <w:pPr>
        <w:pStyle w:val="ListBullet"/>
      </w:pPr>
      <w:r>
        <w:t>To test the strip under controlled pH conditions and record visible colour changes.</w:t>
      </w:r>
    </w:p>
    <w:p>
      <w:pPr>
        <w:pStyle w:val="ListBullet"/>
      </w:pPr>
      <w:r>
        <w:t>To evaluate the feasibility of the material as a smart food-packaging prototype.</w:t>
      </w:r>
    </w:p>
    <w:p>
      <w:pPr>
        <w:pStyle w:val="Heading1"/>
      </w:pPr>
      <w:r>
        <w:t>5. Scientific Principle</w:t>
      </w:r>
    </w:p>
    <w:p>
      <w:r>
        <w:t>The project is based on the following process: cabbage waste → extraction or processing → filtration → biodegradable matrix → natural pH indicator → thin strip → controlled pH response. The indicator component may contain pigments whose molecular structure changes with pH, producing different visible colours. The biodegradable matrix acts as the carrier for the indicator material.</w:t>
      </w:r>
    </w:p>
    <w:p>
      <w:pPr>
        <w:pStyle w:val="Heading1"/>
      </w:pPr>
      <w:r>
        <w:t>6. Materials and Equipment</w:t>
      </w:r>
    </w:p>
    <w:p>
      <w:pPr>
        <w:pStyle w:val="ListBullet"/>
      </w:pPr>
      <w:r>
        <w:t>Cabbage outer leaves or cabbage processing waste</w:t>
      </w:r>
    </w:p>
    <w:p>
      <w:pPr>
        <w:pStyle w:val="ListBullet"/>
      </w:pPr>
      <w:r>
        <w:t>Beakers and conical flasks</w:t>
      </w:r>
    </w:p>
    <w:p>
      <w:pPr>
        <w:pStyle w:val="ListBullet"/>
      </w:pPr>
      <w:r>
        <w:t>Measuring cylinder and glass rod</w:t>
      </w:r>
    </w:p>
    <w:p>
      <w:pPr>
        <w:pStyle w:val="ListBullet"/>
      </w:pPr>
      <w:r>
        <w:t>Hot plate or stirrer, if required</w:t>
      </w:r>
    </w:p>
    <w:p>
      <w:pPr>
        <w:pStyle w:val="ListBullet"/>
      </w:pPr>
      <w:r>
        <w:t>Thermometer</w:t>
      </w:r>
    </w:p>
    <w:p>
      <w:pPr>
        <w:pStyle w:val="ListBullet"/>
      </w:pPr>
      <w:r>
        <w:t>Weighing balance</w:t>
      </w:r>
    </w:p>
    <w:p>
      <w:pPr>
        <w:pStyle w:val="ListBullet"/>
      </w:pPr>
      <w:r>
        <w:t>Blender or grinder, if available</w:t>
      </w:r>
    </w:p>
    <w:p>
      <w:pPr>
        <w:pStyle w:val="ListBullet"/>
      </w:pPr>
      <w:r>
        <w:t>Filter funnel and filter paper</w:t>
      </w:r>
    </w:p>
    <w:p>
      <w:pPr>
        <w:pStyle w:val="ListBullet"/>
      </w:pPr>
      <w:r>
        <w:t>Distilled water</w:t>
      </w:r>
    </w:p>
    <w:p>
      <w:pPr>
        <w:pStyle w:val="ListBullet"/>
      </w:pPr>
      <w:r>
        <w:t>Approved extraction reagents, if required</w:t>
      </w:r>
    </w:p>
    <w:p>
      <w:pPr>
        <w:pStyle w:val="ListBullet"/>
      </w:pPr>
      <w:r>
        <w:t>Lab coat, gloves and goggles</w:t>
      </w:r>
    </w:p>
    <w:p>
      <w:pPr>
        <w:pStyle w:val="ListBullet"/>
      </w:pPr>
      <w:r>
        <w:t>Notebook and camera for documentation</w:t>
      </w:r>
    </w:p>
    <w:p>
      <w:pPr>
        <w:pStyle w:val="Heading1"/>
      </w:pPr>
      <w:r>
        <w:t>7. Methodology Completed So Far</w:t>
      </w:r>
    </w:p>
    <w:p>
      <w:pPr>
        <w:pStyle w:val="Heading2"/>
      </w:pPr>
      <w:r>
        <w:t>7.1 Collection and Cleaning of Cabbage Waste</w:t>
      </w:r>
    </w:p>
    <w:p>
      <w:r>
        <w:t>Cabbage outer leaves or processing waste were selected as the raw material. Visible dirt and unwanted materials were removed, and the cabbage waste was washed according to the laboratory procedure.</w:t>
      </w:r>
    </w:p>
    <w:p>
      <w:r>
        <w:t>Status: Completed.</w:t>
      </w:r>
    </w:p>
    <w:p>
      <w:pPr>
        <w:pStyle w:val="Heading2"/>
      </w:pPr>
      <w:r>
        <w:t>7.2 Preparation of Raw Material</w:t>
      </w:r>
    </w:p>
    <w:p>
      <w:r>
        <w:t>The cabbage waste was cut into smaller pieces to facilitate processing and extraction. The starting mass should be recorded in the laboratory notebook if it has not already been documented.</w:t>
      </w:r>
    </w:p>
    <w:p>
      <w:r>
        <w:t>Status: Completed, subject to recording the actual mass and observations.</w:t>
      </w:r>
    </w:p>
    <w:p>
      <w:pPr>
        <w:pStyle w:val="Heading2"/>
      </w:pPr>
      <w:r>
        <w:t>7.3 Extraction / Processing</w:t>
      </w:r>
    </w:p>
    <w:p>
      <w:r>
        <w:t>The prepared cabbage waste was processed using the approved laboratory extraction method to obtain a cabbage-derived liquid extract. The exact extraction conditions, including temperature, duration, pH and reagent quantities, should be reported according to the actual laboratory procedure used.</w:t>
      </w:r>
    </w:p>
    <w:p>
      <w:r>
        <w:t>Status: Completed.</w:t>
      </w:r>
    </w:p>
    <w:p>
      <w:pPr>
        <w:pStyle w:val="Heading2"/>
      </w:pPr>
      <w:r>
        <w:t>7.4 Filtration of the Extract</w:t>
      </w:r>
    </w:p>
    <w:p>
      <w:r>
        <w:t>The extracted liquid was filtered to remove insoluble cabbage particles and obtain a clearer liquid fraction. A filter funnel and filter paper may be used for this separation, following the laboratory protocol. The appearance, colour and volume of the filtered liquid should be recorded.</w:t>
      </w:r>
    </w:p>
    <w:p>
      <w:r>
        <w:t>Status: Completed.</w:t>
      </w:r>
    </w:p>
    <w:p>
      <w:pPr>
        <w:pStyle w:val="Heading1"/>
      </w:pPr>
      <w:r>
        <w:t>8. Current Project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Project Stage</w:t>
            </w:r>
          </w:p>
        </w:tc>
        <w:tc>
          <w:tcPr>
            <w:tcW w:type="dxa" w:w="2880"/>
          </w:tcPr>
          <w:p>
            <w:r>
              <w:t>Status</w:t>
            </w:r>
          </w:p>
        </w:tc>
        <w:tc>
          <w:tcPr>
            <w:tcW w:type="dxa" w:w="2880"/>
          </w:tcPr>
          <w:p>
            <w:r>
              <w:t>Remarks</w:t>
            </w:r>
          </w:p>
        </w:tc>
      </w:tr>
      <w:tr>
        <w:tc>
          <w:tcPr>
            <w:tcW w:type="dxa" w:w="2880"/>
          </w:tcPr>
          <w:p>
            <w:r>
              <w:t>Collection and cleaning</w:t>
            </w:r>
          </w:p>
        </w:tc>
        <w:tc>
          <w:tcPr>
            <w:tcW w:type="dxa" w:w="2880"/>
          </w:tcPr>
          <w:p>
            <w:r>
              <w:t>Completed</w:t>
            </w:r>
          </w:p>
        </w:tc>
        <w:tc>
          <w:tcPr>
            <w:tcW w:type="dxa" w:w="2880"/>
          </w:tcPr>
          <w:p>
            <w:r>
              <w:t>Cabbage waste prepared</w:t>
            </w:r>
          </w:p>
        </w:tc>
      </w:tr>
      <w:tr>
        <w:tc>
          <w:tcPr>
            <w:tcW w:type="dxa" w:w="2880"/>
          </w:tcPr>
          <w:p>
            <w:r>
              <w:t>Raw-material preparation</w:t>
            </w:r>
          </w:p>
        </w:tc>
        <w:tc>
          <w:tcPr>
            <w:tcW w:type="dxa" w:w="2880"/>
          </w:tcPr>
          <w:p>
            <w:r>
              <w:t>Completed</w:t>
            </w:r>
          </w:p>
        </w:tc>
        <w:tc>
          <w:tcPr>
            <w:tcW w:type="dxa" w:w="2880"/>
          </w:tcPr>
          <w:p>
            <w:r>
              <w:t>Waste cut and prepared</w:t>
            </w:r>
          </w:p>
        </w:tc>
      </w:tr>
      <w:tr>
        <w:tc>
          <w:tcPr>
            <w:tcW w:type="dxa" w:w="2880"/>
          </w:tcPr>
          <w:p>
            <w:r>
              <w:t>Extraction / processing</w:t>
            </w:r>
          </w:p>
        </w:tc>
        <w:tc>
          <w:tcPr>
            <w:tcW w:type="dxa" w:w="2880"/>
          </w:tcPr>
          <w:p>
            <w:r>
              <w:t>Completed</w:t>
            </w:r>
          </w:p>
        </w:tc>
        <w:tc>
          <w:tcPr>
            <w:tcW w:type="dxa" w:w="2880"/>
          </w:tcPr>
          <w:p>
            <w:r>
              <w:t>Cabbage-derived liquid obtained</w:t>
            </w:r>
          </w:p>
        </w:tc>
      </w:tr>
      <w:tr>
        <w:tc>
          <w:tcPr>
            <w:tcW w:type="dxa" w:w="2880"/>
          </w:tcPr>
          <w:p>
            <w:r>
              <w:t>Filtration</w:t>
            </w:r>
          </w:p>
        </w:tc>
        <w:tc>
          <w:tcPr>
            <w:tcW w:type="dxa" w:w="2880"/>
          </w:tcPr>
          <w:p>
            <w:r>
              <w:t>Completed</w:t>
            </w:r>
          </w:p>
        </w:tc>
        <w:tc>
          <w:tcPr>
            <w:tcW w:type="dxa" w:w="2880"/>
          </w:tcPr>
          <w:p>
            <w:r>
              <w:t>Liquid filtered to remove insoluble particles</w:t>
            </w:r>
          </w:p>
        </w:tc>
      </w:tr>
      <w:tr>
        <w:tc>
          <w:tcPr>
            <w:tcW w:type="dxa" w:w="2880"/>
          </w:tcPr>
          <w:p>
            <w:r>
              <w:t>Biodegradable matrix preparation</w:t>
            </w:r>
          </w:p>
        </w:tc>
        <w:tc>
          <w:tcPr>
            <w:tcW w:type="dxa" w:w="2880"/>
          </w:tcPr>
          <w:p>
            <w:r>
              <w:t>Pending</w:t>
            </w:r>
          </w:p>
        </w:tc>
        <w:tc>
          <w:tcPr>
            <w:tcW w:type="dxa" w:w="2880"/>
          </w:tcPr>
          <w:p>
            <w:r>
              <w:t>To be completed using approved formulation</w:t>
            </w:r>
          </w:p>
        </w:tc>
      </w:tr>
      <w:tr>
        <w:tc>
          <w:tcPr>
            <w:tcW w:type="dxa" w:w="2880"/>
          </w:tcPr>
          <w:p>
            <w:r>
              <w:t>Indicator incorporation</w:t>
            </w:r>
          </w:p>
        </w:tc>
        <w:tc>
          <w:tcPr>
            <w:tcW w:type="dxa" w:w="2880"/>
          </w:tcPr>
          <w:p>
            <w:r>
              <w:t>Pending</w:t>
            </w:r>
          </w:p>
        </w:tc>
        <w:tc>
          <w:tcPr>
            <w:tcW w:type="dxa" w:w="2880"/>
          </w:tcPr>
          <w:p>
            <w:r>
              <w:t>To be carried out according to laboratory protocol</w:t>
            </w:r>
          </w:p>
        </w:tc>
      </w:tr>
      <w:tr>
        <w:tc>
          <w:tcPr>
            <w:tcW w:type="dxa" w:w="2880"/>
          </w:tcPr>
          <w:p>
            <w:r>
              <w:t>Casting and drying</w:t>
            </w:r>
          </w:p>
        </w:tc>
        <w:tc>
          <w:tcPr>
            <w:tcW w:type="dxa" w:w="2880"/>
          </w:tcPr>
          <w:p>
            <w:r>
              <w:t>Pending</w:t>
            </w:r>
          </w:p>
        </w:tc>
        <w:tc>
          <w:tcPr>
            <w:tcW w:type="dxa" w:w="2880"/>
          </w:tcPr>
          <w:p>
            <w:r>
              <w:t>Thin layer and strip material to be prepared</w:t>
            </w:r>
          </w:p>
        </w:tc>
      </w:tr>
      <w:tr>
        <w:tc>
          <w:tcPr>
            <w:tcW w:type="dxa" w:w="2880"/>
          </w:tcPr>
          <w:p>
            <w:r>
              <w:t>Cutting and testing</w:t>
            </w:r>
          </w:p>
        </w:tc>
        <w:tc>
          <w:tcPr>
            <w:tcW w:type="dxa" w:w="2880"/>
          </w:tcPr>
          <w:p>
            <w:r>
              <w:t>Pending</w:t>
            </w:r>
          </w:p>
        </w:tc>
        <w:tc>
          <w:tcPr>
            <w:tcW w:type="dxa" w:w="2880"/>
          </w:tcPr>
          <w:p>
            <w:r>
              <w:t>Controlled pH testing and observations remain</w:t>
            </w:r>
          </w:p>
        </w:tc>
      </w:tr>
    </w:tbl>
    <w:p>
      <w:pPr>
        <w:pStyle w:val="Heading1"/>
      </w:pPr>
      <w:r>
        <w:t>9. Observations Recorded So Far</w:t>
      </w:r>
    </w:p>
    <w:p>
      <w:r>
        <w:t>The following observations should be filled in using the actual laboratory records. No values should be added unless they were measured during the experiment.</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Observation</w:t>
            </w:r>
          </w:p>
        </w:tc>
      </w:tr>
      <w:tr>
        <w:tc>
          <w:tcPr>
            <w:tcW w:type="dxa" w:w="4320"/>
          </w:tcPr>
          <w:p>
            <w:r>
              <w:t>Initial mass of cabbage waste</w:t>
            </w:r>
          </w:p>
        </w:tc>
        <w:tc>
          <w:tcPr>
            <w:tcW w:type="dxa" w:w="4320"/>
          </w:tcPr>
          <w:p>
            <w:r>
              <w:t>____________________________</w:t>
            </w:r>
          </w:p>
        </w:tc>
      </w:tr>
      <w:tr>
        <w:tc>
          <w:tcPr>
            <w:tcW w:type="dxa" w:w="4320"/>
          </w:tcPr>
          <w:p>
            <w:r>
              <w:t>Extraction method used</w:t>
            </w:r>
          </w:p>
        </w:tc>
        <w:tc>
          <w:tcPr>
            <w:tcW w:type="dxa" w:w="4320"/>
          </w:tcPr>
          <w:p>
            <w:r>
              <w:t>____________________________</w:t>
            </w:r>
          </w:p>
        </w:tc>
      </w:tr>
      <w:tr>
        <w:tc>
          <w:tcPr>
            <w:tcW w:type="dxa" w:w="4320"/>
          </w:tcPr>
          <w:p>
            <w:r>
              <w:t>Extraction temperature</w:t>
            </w:r>
          </w:p>
        </w:tc>
        <w:tc>
          <w:tcPr>
            <w:tcW w:type="dxa" w:w="4320"/>
          </w:tcPr>
          <w:p>
            <w:r>
              <w:t>____________________________</w:t>
            </w:r>
          </w:p>
        </w:tc>
      </w:tr>
      <w:tr>
        <w:tc>
          <w:tcPr>
            <w:tcW w:type="dxa" w:w="4320"/>
          </w:tcPr>
          <w:p>
            <w:r>
              <w:t>Extraction duration</w:t>
            </w:r>
          </w:p>
        </w:tc>
        <w:tc>
          <w:tcPr>
            <w:tcW w:type="dxa" w:w="4320"/>
          </w:tcPr>
          <w:p>
            <w:r>
              <w:t>____________________________</w:t>
            </w:r>
          </w:p>
        </w:tc>
      </w:tr>
      <w:tr>
        <w:tc>
          <w:tcPr>
            <w:tcW w:type="dxa" w:w="4320"/>
          </w:tcPr>
          <w:p>
            <w:r>
              <w:t>Volume of extract obtained</w:t>
            </w:r>
          </w:p>
        </w:tc>
        <w:tc>
          <w:tcPr>
            <w:tcW w:type="dxa" w:w="4320"/>
          </w:tcPr>
          <w:p>
            <w:r>
              <w:t>____________________________</w:t>
            </w:r>
          </w:p>
        </w:tc>
      </w:tr>
      <w:tr>
        <w:tc>
          <w:tcPr>
            <w:tcW w:type="dxa" w:w="4320"/>
          </w:tcPr>
          <w:p>
            <w:r>
              <w:t>Colour of extracted liquid</w:t>
            </w:r>
          </w:p>
        </w:tc>
        <w:tc>
          <w:tcPr>
            <w:tcW w:type="dxa" w:w="4320"/>
          </w:tcPr>
          <w:p>
            <w:r>
              <w:t>____________________________</w:t>
            </w:r>
          </w:p>
        </w:tc>
      </w:tr>
      <w:tr>
        <w:tc>
          <w:tcPr>
            <w:tcW w:type="dxa" w:w="4320"/>
          </w:tcPr>
          <w:p>
            <w:r>
              <w:t>Filtration method</w:t>
            </w:r>
          </w:p>
        </w:tc>
        <w:tc>
          <w:tcPr>
            <w:tcW w:type="dxa" w:w="4320"/>
          </w:tcPr>
          <w:p>
            <w:r>
              <w:t>____________________________</w:t>
            </w:r>
          </w:p>
        </w:tc>
      </w:tr>
      <w:tr>
        <w:tc>
          <w:tcPr>
            <w:tcW w:type="dxa" w:w="4320"/>
          </w:tcPr>
          <w:p>
            <w:r>
              <w:t>Volume of filtered liquid</w:t>
            </w:r>
          </w:p>
        </w:tc>
        <w:tc>
          <w:tcPr>
            <w:tcW w:type="dxa" w:w="4320"/>
          </w:tcPr>
          <w:p>
            <w:r>
              <w:t>____________________________</w:t>
            </w:r>
          </w:p>
        </w:tc>
      </w:tr>
      <w:tr>
        <w:tc>
          <w:tcPr>
            <w:tcW w:type="dxa" w:w="4320"/>
          </w:tcPr>
          <w:p>
            <w:r>
              <w:t>Appearance of filtered liquid</w:t>
            </w:r>
          </w:p>
        </w:tc>
        <w:tc>
          <w:tcPr>
            <w:tcW w:type="dxa" w:w="4320"/>
          </w:tcPr>
          <w:p>
            <w:r>
              <w:t>____________________________</w:t>
            </w:r>
          </w:p>
        </w:tc>
      </w:tr>
    </w:tbl>
    <w:p>
      <w:pPr>
        <w:pStyle w:val="Heading1"/>
      </w:pPr>
      <w:r>
        <w:t>10. Work Remaining</w:t>
      </w:r>
    </w:p>
    <w:p>
      <w:pPr>
        <w:pStyle w:val="ListNumber"/>
      </w:pPr>
      <w:r>
        <w:t>Prepare the biodegradable film-forming matrix and plasticizer using the approved formulation.</w:t>
      </w:r>
    </w:p>
    <w:p>
      <w:pPr>
        <w:pStyle w:val="ListNumber"/>
      </w:pPr>
      <w:r>
        <w:t>Add the selected natural pH-sensitive indicator uniformly.</w:t>
      </w:r>
    </w:p>
    <w:p>
      <w:pPr>
        <w:pStyle w:val="ListNumber"/>
      </w:pPr>
      <w:r>
        <w:t>Prepare a control formulation without the indicator.</w:t>
      </w:r>
    </w:p>
    <w:p>
      <w:pPr>
        <w:pStyle w:val="ListNumber"/>
      </w:pPr>
      <w:r>
        <w:t>Cast the formulation as a thin layer on a clean surface.</w:t>
      </w:r>
    </w:p>
    <w:p>
      <w:pPr>
        <w:pStyle w:val="ListNumber"/>
      </w:pPr>
      <w:r>
        <w:t>Dry the cast layer under approved conditions.</w:t>
      </w:r>
    </w:p>
    <w:p>
      <w:pPr>
        <w:pStyle w:val="ListNumber"/>
      </w:pPr>
      <w:r>
        <w:t>Peel and cut the material into uniform strips.</w:t>
      </w:r>
    </w:p>
    <w:p>
      <w:pPr>
        <w:pStyle w:val="ListNumber"/>
      </w:pPr>
      <w:r>
        <w:t>Test the strips under acidic, near-neutral and alkaline conditions.</w:t>
      </w:r>
    </w:p>
    <w:p>
      <w:pPr>
        <w:pStyle w:val="ListNumber"/>
      </w:pPr>
      <w:r>
        <w:t>Record pH, initial colour, final colour and observations.</w:t>
      </w:r>
    </w:p>
    <w:p>
      <w:pPr>
        <w:pStyle w:val="ListNumber"/>
      </w:pPr>
      <w:r>
        <w:t>Measure thickness, flexibility, water interaction and repeatability where possible.</w:t>
      </w:r>
    </w:p>
    <w:p>
      <w:pPr>
        <w:pStyle w:val="ListNumber"/>
      </w:pPr>
      <w:r>
        <w:t>Prepare graphs, photographs and the final project presentation.</w:t>
      </w:r>
    </w:p>
    <w:p>
      <w:pPr>
        <w:pStyle w:val="Heading1"/>
      </w:pPr>
      <w:r>
        <w:t>11. Expected Outcome</w:t>
      </w:r>
    </w:p>
    <w:p>
      <w:r>
        <w:t>The expected final product is a thin, flexible and biodegradable indicator strip that shows a visible and measurable colour response under selected pH conditions. The project will help evaluate whether cabbage waste can be converted into a useful smart-indicator material.</w:t>
      </w:r>
    </w:p>
    <w:p>
      <w:pPr>
        <w:pStyle w:val="Heading1"/>
      </w:pPr>
      <w:r>
        <w:t>12. Scientific Limitation</w:t>
      </w:r>
    </w:p>
    <w:p>
      <w:r>
        <w:t>A colour change demonstrates pH responsiveness, but it does not by itself prove that a particular food has spoiled. Any food-spoilage-detection claim requires validation using an appropriate food model and an independent quality measurement. Until such validation is completed, the product should be described as a smart-indicator prototype.</w:t>
      </w:r>
    </w:p>
    <w:p>
      <w:pPr>
        <w:pStyle w:val="Heading1"/>
      </w:pPr>
      <w:r>
        <w:t>13. Safety and Scientific Integrity</w:t>
      </w:r>
    </w:p>
    <w:p>
      <w:pPr>
        <w:pStyle w:val="ListBullet"/>
      </w:pPr>
      <w:r>
        <w:t>Follow the college laboratory SOP and supervisor instructions.</w:t>
      </w:r>
    </w:p>
    <w:p>
      <w:pPr>
        <w:pStyle w:val="ListBullet"/>
      </w:pPr>
      <w:r>
        <w:t>Wear appropriate personal protective equipment.</w:t>
      </w:r>
    </w:p>
    <w:p>
      <w:pPr>
        <w:pStyle w:val="ListBullet"/>
      </w:pPr>
      <w:r>
        <w:t>Do not culture unknown microorganisms or deliberately create spoiled food.</w:t>
      </w:r>
    </w:p>
    <w:p>
      <w:pPr>
        <w:pStyle w:val="ListBullet"/>
      </w:pPr>
      <w:r>
        <w:t>Use only approved chemicals, concentrations, temperatures and processing times.</w:t>
      </w:r>
    </w:p>
    <w:p>
      <w:pPr>
        <w:pStyle w:val="ListBullet"/>
      </w:pPr>
      <w:r>
        <w:t>Report actual experimental observations only; do not use invented or simulated results.</w:t>
      </w:r>
    </w:p>
    <w:p>
      <w:pPr>
        <w:pStyle w:val="Heading1"/>
      </w:pPr>
      <w:r>
        <w:t>14. Conclusion</w:t>
      </w:r>
    </w:p>
    <w:p>
      <w:r>
        <w:t>The project has successfully progressed through the preparation of cabbage waste, extraction and filtration of the cabbage-derived liquid. This filtered liquid represents the material obtained for the next phase of the project. The remaining work involves preparing the biodegradable matrix, forming the thin indicator strip, drying and cutting it, and testing its response under controlled pH conditions. The project demonstrates a potential approach to converting vegetable waste into a value-added biodegradable smart-indicator prototype.</w:t>
      </w:r>
    </w:p>
    <w:p>
      <w:pPr>
        <w:pStyle w:val="Heading1"/>
      </w:pPr>
      <w:r>
        <w:t>15. Project Flow</w:t>
      </w:r>
    </w:p>
    <w:p>
      <w:r>
        <w:t>Cabbage waste → Cleaning → Cutting/preparation → Extraction → Filtration → Filtered cabbage liquid → Biodegradable matrix → Indicator addition → Casting → Drying → Cutting → Controlled pH testing → Data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