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2592"/>
          </w:tcPr>
          <w:p>
            <w:r>
              <w:rPr>
                <w:b/>
                <w:sz w:val="20"/>
              </w:rPr>
              <w:t>Team ID:</w:t>
            </w:r>
          </w:p>
        </w:tc>
        <w:tc>
          <w:tcPr>
            <w:tcW w:type="dxa" w:w="6768"/>
          </w:tcPr>
          <w:p>
            <w:r>
              <w:rPr>
                <w:sz w:val="20"/>
              </w:rPr>
              <w:t>SWTID-2026-2740</w:t>
            </w:r>
          </w:p>
        </w:tc>
      </w:tr>
      <w:tr>
        <w:tc>
          <w:tcPr>
            <w:tcW w:type="dxa" w:w="2592"/>
          </w:tcPr>
          <w:p>
            <w:r>
              <w:rPr>
                <w:b/>
                <w:sz w:val="20"/>
              </w:rPr>
              <w:t>Project Name:</w:t>
            </w:r>
          </w:p>
        </w:tc>
        <w:tc>
          <w:tcPr>
            <w:tcW w:type="dxa" w:w="6768"/>
          </w:tcPr>
          <w:p>
            <w:r>
              <w:rPr>
                <w:sz w:val="20"/>
              </w:rPr>
              <w:t>Streamlining IT Procurement: Automating Standard Laptop Orders with Flow Designer</w:t>
            </w:r>
          </w:p>
        </w:tc>
      </w:tr>
      <w:tr>
        <w:tc>
          <w:tcPr>
            <w:tcW w:type="dxa" w:w="2592"/>
          </w:tcPr>
          <w:p>
            <w:r>
              <w:rPr>
                <w:b/>
                <w:sz w:val="20"/>
              </w:rPr>
              <w:t>Date:</w:t>
            </w:r>
          </w:p>
        </w:tc>
        <w:tc>
          <w:tcPr>
            <w:tcW w:type="dxa" w:w="6768"/>
          </w:tcPr>
          <w:p>
            <w:r>
              <w:rPr>
                <w:sz w:val="20"/>
              </w:rPr>
              <w:t>29-09-2026</w:t>
            </w:r>
          </w:p>
        </w:tc>
      </w:tr>
    </w:tbl>
    <w:p>
      <w:pPr>
        <w:spacing w:after="240"/>
      </w:pPr>
    </w:p>
    <w:p>
      <w:pPr>
        <w:spacing w:after="240"/>
      </w:pPr>
      <w:r>
        <w:rPr>
          <w:b/>
          <w:color w:val="003366"/>
          <w:sz w:val="36"/>
        </w:rPr>
        <w:t>Demonstration of Proposed Features</w:t>
      </w:r>
    </w:p>
    <w:p>
      <w:r>
        <w:t>This document captures all the features that were proposed during the project planning phase and tracks whether each feature was successfully implemented and demonstrated. It serves as evidence of the team's ability to deliver on the proposed solution.</w:t>
      </w:r>
    </w:p>
    <w:p>
      <w:pPr>
        <w:spacing w:before="240" w:after="120"/>
      </w:pPr>
      <w:r>
        <w:rPr>
          <w:b/>
          <w:color w:val="003366"/>
          <w:sz w:val="26"/>
        </w:rPr>
        <w:t>Feature Implementation Matrix</w:t>
      </w:r>
    </w:p>
    <w:tbl>
      <w:tblPr>
        <w:tblW w:type="auto" w:w="0"/>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658368000"/>
        <w:gridCol w:w="1843430400"/>
        <w:gridCol w:w="2633472000"/>
        <w:gridCol w:w="1316736000"/>
        <w:gridCol w:w="1053388800"/>
        <w:gridCol w:w="1711756800"/>
      </w:tblGrid>
      <w:tr>
        <w:tc>
          <w:tcPr>
            <w:tcW w:type="dxa" w:w="1560"/>
            <w:shd w:fill="003366"/>
          </w:tcPr>
          <w:p>
            <w:r>
              <w:rPr>
                <w:b/>
                <w:color w:val="FFFFFF"/>
                <w:sz w:val="18"/>
              </w:rPr>
              <w:t>S.No</w:t>
            </w:r>
          </w:p>
        </w:tc>
        <w:tc>
          <w:tcPr>
            <w:tcW w:type="dxa" w:w="1560"/>
            <w:shd w:fill="003366"/>
          </w:tcPr>
          <w:p>
            <w:r>
              <w:rPr>
                <w:b/>
                <w:color w:val="FFFFFF"/>
                <w:sz w:val="18"/>
              </w:rPr>
              <w:t>Feature Name</w:t>
            </w:r>
          </w:p>
        </w:tc>
        <w:tc>
          <w:tcPr>
            <w:tcW w:type="dxa" w:w="1560"/>
            <w:shd w:fill="003366"/>
          </w:tcPr>
          <w:p>
            <w:r>
              <w:rPr>
                <w:b/>
                <w:color w:val="FFFFFF"/>
                <w:sz w:val="18"/>
              </w:rPr>
              <w:t>Description</w:t>
            </w:r>
          </w:p>
        </w:tc>
        <w:tc>
          <w:tcPr>
            <w:tcW w:type="dxa" w:w="1560"/>
            <w:shd w:fill="003366"/>
          </w:tcPr>
          <w:p>
            <w:r>
              <w:rPr>
                <w:b/>
                <w:color w:val="FFFFFF"/>
                <w:sz w:val="18"/>
              </w:rPr>
              <w:t>Status</w:t>
            </w:r>
          </w:p>
        </w:tc>
        <w:tc>
          <w:tcPr>
            <w:tcW w:type="dxa" w:w="1560"/>
            <w:shd w:fill="003366"/>
          </w:tcPr>
          <w:p>
            <w:r>
              <w:rPr>
                <w:b/>
                <w:color w:val="FFFFFF"/>
                <w:sz w:val="18"/>
              </w:rPr>
              <w:t>Demonstrated</w:t>
            </w:r>
          </w:p>
        </w:tc>
        <w:tc>
          <w:tcPr>
            <w:tcW w:type="dxa" w:w="1560"/>
            <w:shd w:fill="003366"/>
          </w:tcPr>
          <w:p>
            <w:r>
              <w:rPr>
                <w:b/>
                <w:color w:val="FFFFFF"/>
                <w:sz w:val="18"/>
              </w:rPr>
              <w:t>Remarks</w:t>
            </w:r>
          </w:p>
        </w:tc>
      </w:tr>
      <w:tr>
        <w:tc>
          <w:tcPr>
            <w:tcW w:type="dxa" w:w="1560"/>
            <w:shd w:fill="F2F4F7"/>
          </w:tcPr>
          <w:p>
            <w:r>
              <w:rPr>
                <w:sz w:val="18"/>
              </w:rPr>
              <w:t>1</w:t>
            </w:r>
          </w:p>
        </w:tc>
        <w:tc>
          <w:tcPr>
            <w:tcW w:type="dxa" w:w="1560"/>
            <w:shd w:fill="F2F4F7"/>
          </w:tcPr>
          <w:p>
            <w:r>
              <w:rPr>
                <w:sz w:val="18"/>
              </w:rPr>
              <w:t>Service Catalog Item Configuration</w:t>
            </w:r>
          </w:p>
        </w:tc>
        <w:tc>
          <w:tcPr>
            <w:tcW w:type="dxa" w:w="1560"/>
            <w:shd w:fill="F2F4F7"/>
          </w:tcPr>
          <w:p>
            <w:r>
              <w:rPr>
                <w:sz w:val="18"/>
              </w:rPr>
              <w:t>Maintain Item setup for Standard Laptop with Process Engine link</w:t>
            </w:r>
          </w:p>
        </w:tc>
        <w:tc>
          <w:tcPr>
            <w:tcW w:type="dxa" w:w="1560"/>
            <w:shd w:fill="F2F4F7"/>
          </w:tcPr>
          <w:p>
            <w:r>
              <w:rPr>
                <w:sz w:val="18"/>
              </w:rPr>
              <w:t>Implemented</w:t>
            </w:r>
          </w:p>
        </w:tc>
        <w:tc>
          <w:tcPr>
            <w:tcW w:type="dxa" w:w="1560"/>
            <w:shd w:fill="F2F4F7"/>
          </w:tcPr>
          <w:p>
            <w:r>
              <w:rPr>
                <w:sz w:val="18"/>
              </w:rPr>
              <w:t>Yes</w:t>
            </w:r>
          </w:p>
        </w:tc>
        <w:tc>
          <w:tcPr>
            <w:tcW w:type="dxa" w:w="1560"/>
            <w:shd w:fill="F2F4F7"/>
          </w:tcPr>
          <w:p>
            <w:r>
              <w:rPr>
                <w:sz w:val="18"/>
              </w:rPr>
              <w:t>Fully functional</w:t>
            </w:r>
          </w:p>
        </w:tc>
      </w:tr>
      <w:tr>
        <w:tc>
          <w:tcPr>
            <w:tcW w:type="dxa" w:w="1560"/>
          </w:tcPr>
          <w:p>
            <w:r>
              <w:rPr>
                <w:sz w:val="18"/>
              </w:rPr>
              <w:t>2</w:t>
            </w:r>
          </w:p>
        </w:tc>
        <w:tc>
          <w:tcPr>
            <w:tcW w:type="dxa" w:w="1560"/>
          </w:tcPr>
          <w:p>
            <w:r>
              <w:rPr>
                <w:sz w:val="18"/>
              </w:rPr>
              <w:t>Flow Designer Automation</w:t>
            </w:r>
          </w:p>
        </w:tc>
        <w:tc>
          <w:tcPr>
            <w:tcW w:type="dxa" w:w="1560"/>
          </w:tcPr>
          <w:p>
            <w:r>
              <w:rPr>
                <w:sz w:val="18"/>
              </w:rPr>
              <w:t>Automated creation of Catalog Task upon service request approval</w:t>
            </w:r>
          </w:p>
        </w:tc>
        <w:tc>
          <w:tcPr>
            <w:tcW w:type="dxa" w:w="1560"/>
          </w:tcPr>
          <w:p>
            <w:r>
              <w:rPr>
                <w:sz w:val="18"/>
              </w:rPr>
              <w:t>Implemented</w:t>
            </w:r>
          </w:p>
        </w:tc>
        <w:tc>
          <w:tcPr>
            <w:tcW w:type="dxa" w:w="1560"/>
          </w:tcPr>
          <w:p>
            <w:r>
              <w:rPr>
                <w:sz w:val="18"/>
              </w:rPr>
              <w:t>Yes</w:t>
            </w:r>
          </w:p>
        </w:tc>
        <w:tc>
          <w:tcPr>
            <w:tcW w:type="dxa" w:w="1560"/>
          </w:tcPr>
          <w:p>
            <w:r>
              <w:rPr>
                <w:sz w:val="18"/>
              </w:rPr>
              <w:t>Active flow verified</w:t>
            </w:r>
          </w:p>
        </w:tc>
      </w:tr>
      <w:tr>
        <w:tc>
          <w:tcPr>
            <w:tcW w:type="dxa" w:w="1560"/>
            <w:shd w:fill="F2F4F7"/>
          </w:tcPr>
          <w:p>
            <w:r>
              <w:rPr>
                <w:sz w:val="18"/>
              </w:rPr>
              <w:t>3</w:t>
            </w:r>
          </w:p>
        </w:tc>
        <w:tc>
          <w:tcPr>
            <w:tcW w:type="dxa" w:w="1560"/>
            <w:shd w:fill="F2F4F7"/>
          </w:tcPr>
          <w:p>
            <w:r>
              <w:rPr>
                <w:sz w:val="18"/>
              </w:rPr>
              <w:t>Assignment Group Routing</w:t>
            </w:r>
          </w:p>
        </w:tc>
        <w:tc>
          <w:tcPr>
            <w:tcW w:type="dxa" w:w="1560"/>
            <w:shd w:fill="F2F4F7"/>
          </w:tcPr>
          <w:p>
            <w:r>
              <w:rPr>
                <w:sz w:val="18"/>
              </w:rPr>
              <w:t>Routing generated laptop tasks directly to the Hardware team</w:t>
            </w:r>
          </w:p>
        </w:tc>
        <w:tc>
          <w:tcPr>
            <w:tcW w:type="dxa" w:w="1560"/>
            <w:shd w:fill="F2F4F7"/>
          </w:tcPr>
          <w:p>
            <w:r>
              <w:rPr>
                <w:sz w:val="18"/>
              </w:rPr>
              <w:t>Implemented</w:t>
            </w:r>
          </w:p>
        </w:tc>
        <w:tc>
          <w:tcPr>
            <w:tcW w:type="dxa" w:w="1560"/>
            <w:shd w:fill="F2F4F7"/>
          </w:tcPr>
          <w:p>
            <w:r>
              <w:rPr>
                <w:sz w:val="18"/>
              </w:rPr>
              <w:t>Yes</w:t>
            </w:r>
          </w:p>
        </w:tc>
        <w:tc>
          <w:tcPr>
            <w:tcW w:type="dxa" w:w="1560"/>
            <w:shd w:fill="F2F4F7"/>
          </w:tcPr>
          <w:p>
            <w:r>
              <w:rPr>
                <w:sz w:val="18"/>
              </w:rPr>
              <w:t>Assigned correctly</w:t>
            </w:r>
          </w:p>
        </w:tc>
      </w:tr>
      <w:tr>
        <w:tc>
          <w:tcPr>
            <w:tcW w:type="dxa" w:w="1560"/>
          </w:tcPr>
          <w:p>
            <w:r>
              <w:rPr>
                <w:sz w:val="18"/>
              </w:rPr>
              <w:t>4</w:t>
            </w:r>
          </w:p>
        </w:tc>
        <w:tc>
          <w:tcPr>
            <w:tcW w:type="dxa" w:w="1560"/>
          </w:tcPr>
          <w:p>
            <w:r>
              <w:rPr>
                <w:sz w:val="18"/>
              </w:rPr>
              <w:t>Approval Workflow Integration</w:t>
            </w:r>
          </w:p>
        </w:tc>
        <w:tc>
          <w:tcPr>
            <w:tcW w:type="dxa" w:w="1560"/>
          </w:tcPr>
          <w:p>
            <w:r>
              <w:rPr>
                <w:sz w:val="18"/>
              </w:rPr>
              <w:t>Manager approval triggering downstream task creation</w:t>
            </w:r>
          </w:p>
        </w:tc>
        <w:tc>
          <w:tcPr>
            <w:tcW w:type="dxa" w:w="1560"/>
          </w:tcPr>
          <w:p>
            <w:r>
              <w:rPr>
                <w:sz w:val="18"/>
              </w:rPr>
              <w:t>Implemented</w:t>
            </w:r>
          </w:p>
        </w:tc>
        <w:tc>
          <w:tcPr>
            <w:tcW w:type="dxa" w:w="1560"/>
          </w:tcPr>
          <w:p>
            <w:r>
              <w:rPr>
                <w:sz w:val="18"/>
              </w:rPr>
              <w:t>Yes</w:t>
            </w:r>
          </w:p>
        </w:tc>
        <w:tc>
          <w:tcPr>
            <w:tcW w:type="dxa" w:w="1560"/>
          </w:tcPr>
          <w:p>
            <w:r>
              <w:rPr>
                <w:sz w:val="18"/>
              </w:rPr>
              <w:t>Tested end-to-end</w:t>
            </w:r>
          </w:p>
        </w:tc>
      </w:tr>
      <w:tr>
        <w:tc>
          <w:tcPr>
            <w:tcW w:type="dxa" w:w="1560"/>
            <w:shd w:fill="F2F4F7"/>
          </w:tcPr>
          <w:p>
            <w:r>
              <w:rPr>
                <w:sz w:val="18"/>
              </w:rPr>
              <w:t>5</w:t>
            </w:r>
          </w:p>
        </w:tc>
        <w:tc>
          <w:tcPr>
            <w:tcW w:type="dxa" w:w="1560"/>
            <w:shd w:fill="F2F4F7"/>
          </w:tcPr>
          <w:p>
            <w:r>
              <w:rPr>
                <w:sz w:val="18"/>
              </w:rPr>
              <w:t>Short Description &amp; Field Mapping</w:t>
            </w:r>
          </w:p>
        </w:tc>
        <w:tc>
          <w:tcPr>
            <w:tcW w:type="dxa" w:w="1560"/>
            <w:shd w:fill="F2F4F7"/>
          </w:tcPr>
          <w:p>
            <w:r>
              <w:rPr>
                <w:sz w:val="18"/>
              </w:rPr>
              <w:t>Dynamic population of task descriptions ('Laptop need to Configured')</w:t>
            </w:r>
          </w:p>
        </w:tc>
        <w:tc>
          <w:tcPr>
            <w:tcW w:type="dxa" w:w="1560"/>
            <w:shd w:fill="F2F4F7"/>
          </w:tcPr>
          <w:p>
            <w:r>
              <w:rPr>
                <w:sz w:val="18"/>
              </w:rPr>
              <w:t>Implemented</w:t>
            </w:r>
          </w:p>
        </w:tc>
        <w:tc>
          <w:tcPr>
            <w:tcW w:type="dxa" w:w="1560"/>
            <w:shd w:fill="F2F4F7"/>
          </w:tcPr>
          <w:p>
            <w:r>
              <w:rPr>
                <w:sz w:val="18"/>
              </w:rPr>
              <w:t>Yes</w:t>
            </w:r>
          </w:p>
        </w:tc>
        <w:tc>
          <w:tcPr>
            <w:tcW w:type="dxa" w:w="1560"/>
            <w:shd w:fill="F2F4F7"/>
          </w:tcPr>
          <w:p>
            <w:r>
              <w:rPr>
                <w:sz w:val="18"/>
              </w:rPr>
              <w:t>Verified on SCTASK</w:t>
            </w:r>
          </w:p>
        </w:tc>
      </w:tr>
    </w:tbl>
    <w:p>
      <w:pPr>
        <w:spacing w:before="320" w:after="120"/>
      </w:pPr>
      <w:r>
        <w:rPr>
          <w:b/>
          <w:color w:val="003366"/>
          <w:sz w:val="26"/>
        </w:rPr>
        <w:t>Feature Implementation Summary</w:t>
      </w:r>
    </w:p>
    <w:tbl>
      <w:tblPr>
        <w:tblW w:type="auto" w:w="0"/>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08576000"/>
        <w:gridCol w:w="3950208000"/>
      </w:tblGrid>
      <w:tr>
        <w:tc>
          <w:tcPr>
            <w:tcW w:type="dxa" w:w="4680"/>
            <w:shd w:fill="003366"/>
          </w:tcPr>
          <w:p>
            <w:r>
              <w:rPr>
                <w:b/>
                <w:color w:val="FFFFFF"/>
                <w:sz w:val="19"/>
              </w:rPr>
              <w:t>Metric</w:t>
            </w:r>
          </w:p>
        </w:tc>
        <w:tc>
          <w:tcPr>
            <w:tcW w:type="dxa" w:w="4680"/>
            <w:shd w:fill="003366"/>
          </w:tcPr>
          <w:p>
            <w:r>
              <w:rPr>
                <w:b/>
                <w:color w:val="FFFFFF"/>
                <w:sz w:val="19"/>
              </w:rPr>
              <w:t>Value</w:t>
            </w:r>
          </w:p>
        </w:tc>
      </w:tr>
      <w:tr>
        <w:tc>
          <w:tcPr>
            <w:tcW w:type="dxa" w:w="4680"/>
            <w:shd w:fill="F2F4F7"/>
          </w:tcPr>
          <w:p>
            <w:r>
              <w:rPr>
                <w:b/>
                <w:sz w:val="19"/>
              </w:rPr>
              <w:t>Total Features Proposed</w:t>
            </w:r>
          </w:p>
        </w:tc>
        <w:tc>
          <w:tcPr>
            <w:tcW w:type="dxa" w:w="4680"/>
            <w:shd w:fill="F2F4F7"/>
          </w:tcPr>
          <w:p>
            <w:r>
              <w:rPr>
                <w:sz w:val="19"/>
              </w:rPr>
              <w:t>5</w:t>
            </w:r>
          </w:p>
        </w:tc>
      </w:tr>
      <w:tr>
        <w:tc>
          <w:tcPr>
            <w:tcW w:type="dxa" w:w="4680"/>
          </w:tcPr>
          <w:p>
            <w:r>
              <w:rPr>
                <w:b/>
                <w:sz w:val="19"/>
              </w:rPr>
              <w:t>Total Features Implemented</w:t>
            </w:r>
          </w:p>
        </w:tc>
        <w:tc>
          <w:tcPr>
            <w:tcW w:type="dxa" w:w="4680"/>
          </w:tcPr>
          <w:p>
            <w:r>
              <w:rPr>
                <w:sz w:val="19"/>
              </w:rPr>
              <w:t>5</w:t>
            </w:r>
          </w:p>
        </w:tc>
      </w:tr>
      <w:tr>
        <w:tc>
          <w:tcPr>
            <w:tcW w:type="dxa" w:w="4680"/>
            <w:shd w:fill="F2F4F7"/>
          </w:tcPr>
          <w:p>
            <w:r>
              <w:rPr>
                <w:b/>
                <w:sz w:val="19"/>
              </w:rPr>
              <w:t>Total Features Demonstrated</w:t>
            </w:r>
          </w:p>
        </w:tc>
        <w:tc>
          <w:tcPr>
            <w:tcW w:type="dxa" w:w="4680"/>
            <w:shd w:fill="F2F4F7"/>
          </w:tcPr>
          <w:p>
            <w:r>
              <w:rPr>
                <w:sz w:val="19"/>
              </w:rPr>
              <w:t>5</w:t>
            </w:r>
          </w:p>
        </w:tc>
      </w:tr>
      <w:tr>
        <w:tc>
          <w:tcPr>
            <w:tcW w:type="dxa" w:w="4680"/>
          </w:tcPr>
          <w:p>
            <w:r>
              <w:rPr>
                <w:b/>
                <w:sz w:val="19"/>
              </w:rPr>
              <w:t>Overall Implementation Rate (%)</w:t>
            </w:r>
          </w:p>
        </w:tc>
        <w:tc>
          <w:tcPr>
            <w:tcW w:type="dxa" w:w="4680"/>
          </w:tcPr>
          <w:p>
            <w:r>
              <w:rPr>
                <w:sz w:val="19"/>
              </w:rPr>
              <w:t>100%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