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Team ID: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SWTID-2026-2740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Project Name: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29-09-2026</w:t>
            </w:r>
          </w:p>
        </w:tc>
      </w:tr>
    </w:tbl>
    <w:p>
      <w:pPr>
        <w:spacing w:after="240"/>
      </w:pPr>
    </w:p>
    <w:p>
      <w:pPr>
        <w:spacing w:after="240"/>
      </w:pPr>
      <w:r>
        <w:rPr>
          <w:b/>
          <w:color w:val="003366"/>
          <w:sz w:val="36"/>
        </w:rPr>
        <w:t>Project Demo Planning</w:t>
      </w:r>
    </w:p>
    <w:p>
      <w:r>
        <w:t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p>
      <w:pPr>
        <w:spacing w:before="240" w:after="120"/>
      </w:pPr>
      <w:r>
        <w:rPr>
          <w:b/>
          <w:color w:val="003366"/>
          <w:sz w:val="26"/>
        </w:rPr>
        <w:t>Demo Session Breakdown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658368000"/>
        <w:gridCol w:w="1975104000"/>
        <w:gridCol w:w="3291840000"/>
        <w:gridCol w:w="1316736000"/>
        <w:gridCol w:w="1316736000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9"/>
              </w:rPr>
              <w:t>Demo Section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9"/>
              </w:rPr>
              <w:t>Member</w:t>
            </w:r>
          </w:p>
        </w:tc>
      </w:tr>
      <w:tr>
        <w:tc>
          <w:tcPr>
            <w:tcW w:type="dxa" w:w="1872"/>
            <w:shd w:fill="F2F4F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9"/>
              </w:rPr>
              <w:t>Introduction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9"/>
              </w:rPr>
              <w:t>Overview of IT procurement challenges and project objectives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9"/>
              </w:rPr>
              <w:t>2 mins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9"/>
              </w:rPr>
              <w:t>Lead Presenter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Flow Designer Setup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Demonstrating ServiceNow Flow creation and catalog task configuration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 mins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Workflow Engineer</w:t>
            </w:r>
          </w:p>
        </w:tc>
      </w:tr>
      <w:tr>
        <w:tc>
          <w:tcPr>
            <w:tcW w:type="dxa" w:w="1872"/>
            <w:shd w:fill="F2F4F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9"/>
              </w:rPr>
              <w:t>Live Service Order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9"/>
              </w:rPr>
              <w:t>Placing standard laptop request from Service Catalog and triggering approval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9"/>
              </w:rPr>
              <w:t>3 mins</w:t>
            </w:r>
          </w:p>
        </w:tc>
        <w:tc>
          <w:tcPr>
            <w:tcW w:type="dxa" w:w="1872"/>
            <w:shd w:fill="F2F4F7"/>
          </w:tcPr>
          <w:p>
            <w:r>
              <w:rPr>
                <w:sz w:val="19"/>
              </w:rPr>
              <w:t>System Admin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Task Execution &amp; Q&amp;A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Reviewing generated SCTASK record, assignment group, and Q&amp;A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 mins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All Members</w:t>
            </w:r>
          </w:p>
        </w:tc>
      </w:tr>
    </w:tbl>
    <w:p>
      <w:pPr>
        <w:spacing w:before="320" w:after="120"/>
      </w:pPr>
      <w:r>
        <w:rPr>
          <w:b/>
          <w:color w:val="003366"/>
          <w:sz w:val="26"/>
        </w:rPr>
        <w:t>Demo Flow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790041600"/>
        <w:gridCol w:w="3160166400"/>
        <w:gridCol w:w="460857600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120"/>
            <w:shd w:fill="F2F4F7"/>
          </w:tcPr>
          <w:p>
            <w:r>
              <w:rPr>
                <w:sz w:val="19"/>
              </w:rPr>
              <w:t>Introduction &amp; Problem Statement</w:t>
            </w:r>
          </w:p>
        </w:tc>
        <w:tc>
          <w:tcPr>
            <w:tcW w:type="dxa" w:w="3120"/>
            <w:shd w:fill="F2F4F7"/>
          </w:tcPr>
          <w:p>
            <w:r>
              <w:rPr>
                <w:sz w:val="19"/>
              </w:rPr>
              <w:t>Highlight manual overhead and delayed configurations in traditional IT procurement.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Solution Overview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Explain how ServiceNow Flow Designer automates standard laptop task routing.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120"/>
            <w:shd w:fill="F2F4F7"/>
          </w:tcPr>
          <w:p>
            <w:r>
              <w:rPr>
                <w:sz w:val="19"/>
              </w:rPr>
              <w:t>Live Feature Demonstration</w:t>
            </w:r>
          </w:p>
        </w:tc>
        <w:tc>
          <w:tcPr>
            <w:tcW w:type="dxa" w:w="3120"/>
            <w:shd w:fill="F2F4F7"/>
          </w:tcPr>
          <w:p>
            <w:r>
              <w:rPr>
                <w:sz w:val="19"/>
              </w:rPr>
              <w:t>Walk through catalog ordering, manager approval, and hardware team task generation.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Q&amp;A Session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Address evaluator questions regarding workflow logic and configuration parameters.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