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Communication</w:t>
      </w:r>
    </w:p>
    <w:p>
      <w:pPr>
        <w:spacing w:after="40"/>
      </w:pPr>
      <w:r>
        <w:rPr>
          <w:b w:val="0"/>
        </w:rPr>
        <w:t xml:space="preserve">Date </w:t>
      </w:r>
      <w:r>
        <w:t>29-09-2026</w:t>
      </w:r>
    </w:p>
    <w:p>
      <w:pPr>
        <w:spacing w:after="40"/>
      </w:pPr>
      <w:r>
        <w:rPr>
          <w:b w:val="0"/>
        </w:rPr>
        <w:t xml:space="preserve">Team ID </w:t>
      </w:r>
      <w:r>
        <w:t>SWTID-2026-2740</w:t>
      </w:r>
    </w:p>
    <w:p>
      <w:pPr>
        <w:spacing w:after="40"/>
      </w:pPr>
      <w:r>
        <w:rPr>
          <w:b w:val="0"/>
        </w:rPr>
        <w:t xml:space="preserve">Project Name </w:t>
      </w:r>
      <w:r>
        <w:t>Streamlining IT Procurement: Automating Standard Laptop Orders with Flow Designer</w:t>
      </w:r>
    </w:p>
    <w:p>
      <w:r>
        <w:rPr>
          <w:b/>
        </w:rPr>
        <w:t>Communication Plan:</w:t>
      </w:r>
    </w:p>
    <w:p>
      <w:r>
        <w:t>Effective communication is essential for a successful project demonstration. This document outlines the communication strategy used for the project, including coordination of Flow Designer development, service catalog configuration, progress updates, issue discussions, and stakeholder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Communication Type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</w:rPr>
              <w:t>Channel / Tool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648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Team Standup</w:t>
            </w:r>
          </w:p>
        </w:tc>
        <w:tc>
          <w:tcPr>
            <w:tcW w:type="dxa" w:w="1152"/>
            <w:vAlign w:val="center"/>
          </w:tcPr>
          <w:p>
            <w:r>
              <w:t>Daily</w:t>
            </w:r>
          </w:p>
        </w:tc>
        <w:tc>
          <w:tcPr>
            <w:tcW w:type="dxa" w:w="1800"/>
            <w:vAlign w:val="center"/>
          </w:tcPr>
          <w:p>
            <w:r>
              <w:t>Team discussion / chat</w:t>
            </w:r>
          </w:p>
        </w:tc>
        <w:tc>
          <w:tcPr>
            <w:tcW w:type="dxa" w:w="1800"/>
            <w:vAlign w:val="center"/>
          </w:tcPr>
          <w:p>
            <w:r>
              <w:t>Project Team</w:t>
            </w:r>
          </w:p>
        </w:tc>
        <w:tc>
          <w:tcPr>
            <w:tcW w:type="dxa" w:w="3024"/>
            <w:vAlign w:val="center"/>
          </w:tcPr>
          <w:p>
            <w:r>
              <w:t>Coordinate Flow Designer tasks, Service Catalog configuration, and current work.</w:t>
            </w:r>
          </w:p>
        </w:tc>
      </w:tr>
      <w:tr>
        <w:tc>
          <w:tcPr>
            <w:tcW w:type="dxa" w:w="648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Progress Update</w:t>
            </w:r>
          </w:p>
        </w:tc>
        <w:tc>
          <w:tcPr>
            <w:tcW w:type="dxa" w:w="1152"/>
            <w:vAlign w:val="center"/>
          </w:tcPr>
          <w:p>
            <w:r>
              <w:t>Weekly</w:t>
            </w:r>
          </w:p>
        </w:tc>
        <w:tc>
          <w:tcPr>
            <w:tcW w:type="dxa" w:w="1800"/>
            <w:vAlign w:val="center"/>
          </w:tcPr>
          <w:p>
            <w:r>
              <w:t>Online meeting / chat</w:t>
            </w:r>
          </w:p>
        </w:tc>
        <w:tc>
          <w:tcPr>
            <w:tcW w:type="dxa" w:w="1800"/>
            <w:vAlign w:val="center"/>
          </w:tcPr>
          <w:p>
            <w:r>
              <w:t>Project Team</w:t>
            </w:r>
          </w:p>
        </w:tc>
        <w:tc>
          <w:tcPr>
            <w:tcW w:type="dxa" w:w="3024"/>
            <w:vAlign w:val="center"/>
          </w:tcPr>
          <w:p>
            <w:r>
              <w:t>Review progress on the automated standard laptop procurement workflow and planned activities.</w:t>
            </w:r>
          </w:p>
        </w:tc>
      </w:tr>
      <w:tr>
        <w:tc>
          <w:tcPr>
            <w:tcW w:type="dxa" w:w="648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Issue / Bug Discussion</w:t>
            </w:r>
          </w:p>
        </w:tc>
        <w:tc>
          <w:tcPr>
            <w:tcW w:type="dxa" w:w="1152"/>
            <w:vAlign w:val="center"/>
          </w:tcPr>
          <w:p>
            <w:r>
              <w:t>As Needed</w:t>
            </w:r>
          </w:p>
        </w:tc>
        <w:tc>
          <w:tcPr>
            <w:tcW w:type="dxa" w:w="1800"/>
            <w:vAlign w:val="center"/>
          </w:tcPr>
          <w:p>
            <w:r>
              <w:t>Team discussion / ServiceNow</w:t>
            </w:r>
          </w:p>
        </w:tc>
        <w:tc>
          <w:tcPr>
            <w:tcW w:type="dxa" w:w="1800"/>
            <w:vAlign w:val="center"/>
          </w:tcPr>
          <w:p>
            <w:r>
              <w:t>Project Team</w:t>
            </w:r>
          </w:p>
        </w:tc>
        <w:tc>
          <w:tcPr>
            <w:tcW w:type="dxa" w:w="3024"/>
            <w:vAlign w:val="center"/>
          </w:tcPr>
          <w:p>
            <w:r>
              <w:t>Discuss workflow, approval, catalog task, assignment group, or configuration issues and agree on actions.</w:t>
            </w:r>
          </w:p>
        </w:tc>
      </w:tr>
      <w:tr>
        <w:tc>
          <w:tcPr>
            <w:tcW w:type="dxa" w:w="648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Stakeholder Review</w:t>
            </w:r>
          </w:p>
        </w:tc>
        <w:tc>
          <w:tcPr>
            <w:tcW w:type="dxa" w:w="1152"/>
            <w:vAlign w:val="center"/>
          </w:tcPr>
          <w:p>
            <w:r>
              <w:t>Bi-Weekly</w:t>
            </w:r>
          </w:p>
        </w:tc>
        <w:tc>
          <w:tcPr>
            <w:tcW w:type="dxa" w:w="1800"/>
            <w:vAlign w:val="center"/>
          </w:tcPr>
          <w:p>
            <w:r>
              <w:t>Online meeting / demonstration</w:t>
            </w:r>
          </w:p>
        </w:tc>
        <w:tc>
          <w:tcPr>
            <w:tcW w:type="dxa" w:w="1800"/>
            <w:vAlign w:val="center"/>
          </w:tcPr>
          <w:p>
            <w:r>
              <w:t>Project Team &amp; Stakeholders</w:t>
            </w:r>
          </w:p>
        </w:tc>
        <w:tc>
          <w:tcPr>
            <w:tcW w:type="dxa" w:w="3024"/>
            <w:vAlign w:val="center"/>
          </w:tcPr>
          <w:p>
            <w:r>
              <w:t>Review the workflow, approval process, catalog task creation, and assignment to Hardware.</w:t>
            </w:r>
          </w:p>
        </w:tc>
      </w:tr>
      <w:tr>
        <w:tc>
          <w:tcPr>
            <w:tcW w:type="dxa" w:w="648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Final Demo Rehearsal</w:t>
            </w:r>
          </w:p>
        </w:tc>
        <w:tc>
          <w:tcPr>
            <w:tcW w:type="dxa" w:w="1152"/>
            <w:vAlign w:val="center"/>
          </w:tcPr>
          <w:p>
            <w:r>
              <w:t>Once</w:t>
            </w:r>
          </w:p>
        </w:tc>
        <w:tc>
          <w:tcPr>
            <w:tcW w:type="dxa" w:w="1800"/>
            <w:vAlign w:val="center"/>
          </w:tcPr>
          <w:p>
            <w:r>
              <w:t>Online meeting / ServiceNow</w:t>
            </w:r>
          </w:p>
        </w:tc>
        <w:tc>
          <w:tcPr>
            <w:tcW w:type="dxa" w:w="1800"/>
            <w:vAlign w:val="center"/>
          </w:tcPr>
          <w:p>
            <w:r>
              <w:t>Project Team</w:t>
            </w:r>
          </w:p>
        </w:tc>
        <w:tc>
          <w:tcPr>
            <w:tcW w:type="dxa" w:w="3024"/>
            <w:vAlign w:val="center"/>
          </w:tcPr>
          <w:p>
            <w:r>
              <w:t>Rehearse the end-to-end standard laptop request, approval, and catalog task demonstration.</w:t>
            </w:r>
          </w:p>
        </w:tc>
      </w:tr>
    </w:tbl>
    <w:p/>
    <w:p>
      <w:r>
        <w:rPr>
          <w:b/>
        </w:rPr>
        <w:t>Communication Challenges &amp; Resolutions: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Challenge Faced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Resolution / Action Taken</w:t>
            </w:r>
          </w:p>
        </w:tc>
      </w:tr>
      <w:tr>
        <w:tc>
          <w:tcPr>
            <w:tcW w:type="dxa" w:w="720"/>
            <w:vAlign w:val="center"/>
          </w:tcPr>
          <w:p>
            <w:r>
              <w:t>1</w:t>
            </w:r>
          </w:p>
        </w:tc>
        <w:tc>
          <w:tcPr>
            <w:tcW w:type="dxa" w:w="4320"/>
            <w:vAlign w:val="center"/>
          </w:tcPr>
          <w:p>
            <w:r>
              <w:t>Coordinating the different stages of the automated laptop procurement workflow.</w:t>
            </w:r>
          </w:p>
        </w:tc>
        <w:tc>
          <w:tcPr>
            <w:tcW w:type="dxa" w:w="5040"/>
            <w:vAlign w:val="center"/>
          </w:tcPr>
          <w:p>
            <w:r>
              <w:t>Kept regular team updates and clearly divided activities related to Flow Designer, Flow assignment, and Service Catalog configuration.</w:t>
            </w:r>
          </w:p>
        </w:tc>
      </w:tr>
      <w:tr>
        <w:tc>
          <w:tcPr>
            <w:tcW w:type="dxa" w:w="720"/>
            <w:vAlign w:val="center"/>
          </w:tcPr>
          <w:p>
            <w:r>
              <w:t>2</w:t>
            </w:r>
          </w:p>
        </w:tc>
        <w:tc>
          <w:tcPr>
            <w:tcW w:type="dxa" w:w="4320"/>
            <w:vAlign w:val="center"/>
          </w:tcPr>
          <w:p>
            <w:r>
              <w:t>Identifying workflow configuration issues during testing.</w:t>
            </w:r>
          </w:p>
        </w:tc>
        <w:tc>
          <w:tcPr>
            <w:tcW w:type="dxa" w:w="5040"/>
            <w:vAlign w:val="center"/>
          </w:tcPr>
          <w:p>
            <w:r>
              <w:t>Discussed issues as needed and verified the trigger, Create Catalog Task action, approval condition, and Hardware assignment group.</w:t>
            </w:r>
          </w:p>
        </w:tc>
      </w:tr>
      <w:tr>
        <w:tc>
          <w:tcPr>
            <w:tcW w:type="dxa" w:w="720"/>
            <w:vAlign w:val="center"/>
          </w:tcPr>
          <w:p>
            <w:r>
              <w:t>3</w:t>
            </w:r>
          </w:p>
        </w:tc>
        <w:tc>
          <w:tcPr>
            <w:tcW w:type="dxa" w:w="4320"/>
            <w:vAlign w:val="center"/>
          </w:tcPr>
          <w:p>
            <w:r>
              <w:t>Ensuring the final demonstration shows the complete request-to-task flow.</w:t>
            </w:r>
          </w:p>
        </w:tc>
        <w:tc>
          <w:tcPr>
            <w:tcW w:type="dxa" w:w="5040"/>
            <w:vAlign w:val="center"/>
          </w:tcPr>
          <w:p>
            <w:r>
              <w:t>Conducted a final rehearsal covering Standard Laptop ordering, approval, Requested Item, and Catalog Task status.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