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1987" w14:textId="77777777" w:rsidR="00064A04" w:rsidRDefault="00064A04"/>
    <w:p w14:paraId="0D08E7F0" w14:textId="77777777" w:rsidR="003D714F" w:rsidRPr="003D714F" w:rsidRDefault="003D714F" w:rsidP="003D714F">
      <w:pPr>
        <w:jc w:val="center"/>
        <w:rPr>
          <w:rFonts w:ascii="Times New Roman" w:hAnsi="Times New Roman" w:cs="Times New Roman"/>
          <w:b/>
          <w:bCs/>
          <w:sz w:val="32"/>
          <w:szCs w:val="32"/>
        </w:rPr>
      </w:pPr>
      <w:r w:rsidRPr="003D714F">
        <w:rPr>
          <w:rFonts w:ascii="Times New Roman" w:hAnsi="Times New Roman" w:cs="Times New Roman"/>
          <w:b/>
          <w:bCs/>
          <w:sz w:val="32"/>
          <w:szCs w:val="32"/>
        </w:rPr>
        <w:t>Team 1.2</w:t>
      </w:r>
    </w:p>
    <w:p w14:paraId="29B68FE5" w14:textId="77777777" w:rsidR="003D714F" w:rsidRPr="003D714F" w:rsidRDefault="003D714F" w:rsidP="003D714F">
      <w:pPr>
        <w:jc w:val="center"/>
        <w:rPr>
          <w:rFonts w:ascii="Times New Roman" w:hAnsi="Times New Roman" w:cs="Times New Roman"/>
          <w:b/>
          <w:bCs/>
          <w:color w:val="4472C4" w:themeColor="accent1"/>
          <w:sz w:val="32"/>
          <w:szCs w:val="32"/>
        </w:rPr>
      </w:pPr>
      <w:r w:rsidRPr="003D714F">
        <w:rPr>
          <w:rFonts w:ascii="Times New Roman" w:hAnsi="Times New Roman" w:cs="Times New Roman"/>
          <w:b/>
          <w:bCs/>
          <w:color w:val="4472C4" w:themeColor="accent1"/>
          <w:sz w:val="32"/>
          <w:szCs w:val="32"/>
        </w:rPr>
        <w:t>LLM Powered Research Co Pilot for Academia</w:t>
      </w:r>
    </w:p>
    <w:p w14:paraId="64AFCB97" w14:textId="5BBB1663" w:rsidR="003D714F" w:rsidRPr="003D714F" w:rsidRDefault="003D714F" w:rsidP="003D714F">
      <w:pPr>
        <w:jc w:val="center"/>
        <w:rPr>
          <w:rFonts w:ascii="Times New Roman" w:hAnsi="Times New Roman" w:cs="Times New Roman"/>
          <w:b/>
          <w:bCs/>
          <w:color w:val="4472C4" w:themeColor="accent1"/>
          <w:sz w:val="32"/>
          <w:szCs w:val="32"/>
        </w:rPr>
      </w:pPr>
      <w:r w:rsidRPr="003D714F">
        <w:rPr>
          <w:rFonts w:ascii="Times New Roman" w:hAnsi="Times New Roman" w:cs="Times New Roman"/>
          <w:b/>
          <w:bCs/>
          <w:color w:val="4472C4" w:themeColor="accent1"/>
          <w:sz w:val="32"/>
          <w:szCs w:val="32"/>
        </w:rPr>
        <w:t>Executive Summary Submission</w:t>
      </w:r>
    </w:p>
    <w:p w14:paraId="0D41D27A" w14:textId="3516D6BF" w:rsidR="003D714F" w:rsidRPr="003D714F" w:rsidRDefault="003D714F" w:rsidP="003D714F">
      <w:pPr>
        <w:jc w:val="both"/>
        <w:rPr>
          <w:rFonts w:ascii="Times New Roman" w:hAnsi="Times New Roman" w:cs="Times New Roman"/>
          <w:b/>
          <w:bCs/>
          <w:color w:val="00B050"/>
          <w:sz w:val="24"/>
          <w:szCs w:val="24"/>
        </w:rPr>
      </w:pPr>
      <w:r w:rsidRPr="003D714F">
        <w:rPr>
          <w:rFonts w:ascii="Times New Roman" w:hAnsi="Times New Roman" w:cs="Times New Roman"/>
          <w:b/>
          <w:bCs/>
          <w:color w:val="00B050"/>
          <w:sz w:val="24"/>
          <w:szCs w:val="24"/>
        </w:rPr>
        <w:t>Gullapalli Sathar, Assistant Professor, VNRVJIET, Hyd.</w:t>
      </w:r>
    </w:p>
    <w:p w14:paraId="2285E439" w14:textId="0272E82E" w:rsidR="003D714F" w:rsidRPr="003D714F" w:rsidRDefault="003D714F" w:rsidP="003D714F">
      <w:pPr>
        <w:jc w:val="both"/>
        <w:rPr>
          <w:rFonts w:ascii="Times New Roman" w:hAnsi="Times New Roman" w:cs="Times New Roman"/>
          <w:b/>
          <w:bCs/>
        </w:rPr>
      </w:pPr>
      <w:r w:rsidRPr="003D714F">
        <w:rPr>
          <w:rFonts w:ascii="Times New Roman" w:hAnsi="Times New Roman" w:cs="Times New Roman"/>
          <w:b/>
          <w:bCs/>
        </w:rPr>
        <w:t>Project Summary:</w:t>
      </w:r>
    </w:p>
    <w:p w14:paraId="08679610" w14:textId="5D804A1B" w:rsidR="003D714F" w:rsidRPr="00C5115B" w:rsidRDefault="003D714F" w:rsidP="003D714F">
      <w:pPr>
        <w:spacing w:line="276" w:lineRule="auto"/>
        <w:jc w:val="both"/>
        <w:rPr>
          <w:rFonts w:ascii="Times New Roman" w:hAnsi="Times New Roman" w:cs="Times New Roman"/>
          <w:sz w:val="24"/>
          <w:szCs w:val="24"/>
        </w:rPr>
      </w:pPr>
      <w:r w:rsidRPr="00C5115B">
        <w:rPr>
          <w:rFonts w:ascii="Times New Roman" w:hAnsi="Times New Roman" w:cs="Times New Roman"/>
          <w:sz w:val="24"/>
          <w:szCs w:val="24"/>
        </w:rPr>
        <w:t xml:space="preserve">This project presents an </w:t>
      </w:r>
      <w:r w:rsidRPr="00C5115B">
        <w:rPr>
          <w:rFonts w:ascii="Times New Roman" w:hAnsi="Times New Roman" w:cs="Times New Roman"/>
          <w:b/>
          <w:bCs/>
          <w:sz w:val="24"/>
          <w:szCs w:val="24"/>
        </w:rPr>
        <w:t>AI-powered Research Co-Pilot</w:t>
      </w:r>
      <w:r w:rsidRPr="00C5115B">
        <w:rPr>
          <w:rFonts w:ascii="Times New Roman" w:hAnsi="Times New Roman" w:cs="Times New Roman"/>
          <w:sz w:val="24"/>
          <w:szCs w:val="24"/>
        </w:rPr>
        <w:t xml:space="preserve"> designed to support academic faculty in managing end-to-end research activities more efficiently. Faculty often spend significant time on repetitive tasks such as literature review, summarizing research papers, identifying research gaps, drafting abstracts, and managing citations, which can delay innovation and experimentation. To address this, the proposed system utilizes advanced technologies including </w:t>
      </w:r>
      <w:r w:rsidRPr="00C5115B">
        <w:rPr>
          <w:rFonts w:ascii="Times New Roman" w:hAnsi="Times New Roman" w:cs="Times New Roman"/>
          <w:b/>
          <w:bCs/>
          <w:sz w:val="24"/>
          <w:szCs w:val="24"/>
        </w:rPr>
        <w:t>Large Language Models (LLMs)</w:t>
      </w:r>
      <w:r w:rsidRPr="00C5115B">
        <w:rPr>
          <w:rFonts w:ascii="Times New Roman" w:hAnsi="Times New Roman" w:cs="Times New Roman"/>
          <w:sz w:val="24"/>
          <w:szCs w:val="24"/>
        </w:rPr>
        <w:t xml:space="preserve">, </w:t>
      </w:r>
      <w:r w:rsidRPr="00C5115B">
        <w:rPr>
          <w:rFonts w:ascii="Times New Roman" w:hAnsi="Times New Roman" w:cs="Times New Roman"/>
          <w:b/>
          <w:bCs/>
          <w:sz w:val="24"/>
          <w:szCs w:val="24"/>
        </w:rPr>
        <w:t>Retrieval-Augmented Generation (RAG)</w:t>
      </w:r>
      <w:r w:rsidRPr="00C5115B">
        <w:rPr>
          <w:rFonts w:ascii="Times New Roman" w:hAnsi="Times New Roman" w:cs="Times New Roman"/>
          <w:sz w:val="24"/>
          <w:szCs w:val="24"/>
        </w:rPr>
        <w:t xml:space="preserve">, and </w:t>
      </w:r>
      <w:r w:rsidRPr="00C5115B">
        <w:rPr>
          <w:rFonts w:ascii="Times New Roman" w:hAnsi="Times New Roman" w:cs="Times New Roman"/>
          <w:b/>
          <w:bCs/>
          <w:sz w:val="24"/>
          <w:szCs w:val="24"/>
        </w:rPr>
        <w:t>vector embeddings</w:t>
      </w:r>
      <w:r w:rsidRPr="00C5115B">
        <w:rPr>
          <w:rFonts w:ascii="Times New Roman" w:hAnsi="Times New Roman" w:cs="Times New Roman"/>
          <w:sz w:val="24"/>
          <w:szCs w:val="24"/>
        </w:rPr>
        <w:t xml:space="preserve"> to automate and enhance these processes.</w:t>
      </w:r>
      <w:r w:rsidRPr="00C5115B">
        <w:rPr>
          <w:rFonts w:ascii="Times New Roman" w:hAnsi="Times New Roman" w:cs="Times New Roman"/>
          <w:sz w:val="24"/>
          <w:szCs w:val="24"/>
        </w:rPr>
        <w:t xml:space="preserve"> </w:t>
      </w:r>
      <w:r w:rsidRPr="00C5115B">
        <w:rPr>
          <w:rFonts w:ascii="Times New Roman" w:hAnsi="Times New Roman" w:cs="Times New Roman"/>
          <w:sz w:val="24"/>
          <w:szCs w:val="24"/>
        </w:rPr>
        <w:t xml:space="preserve">The solution enables users to upload research papers and receive structured </w:t>
      </w:r>
      <w:r w:rsidRPr="00C5115B">
        <w:rPr>
          <w:rFonts w:ascii="Times New Roman" w:hAnsi="Times New Roman" w:cs="Times New Roman"/>
          <w:b/>
          <w:bCs/>
          <w:sz w:val="24"/>
          <w:szCs w:val="24"/>
        </w:rPr>
        <w:t>outputs such as summaries, key insights, citation recommendations, and research gap analysis</w:t>
      </w:r>
      <w:r w:rsidRPr="00C5115B">
        <w:rPr>
          <w:rFonts w:ascii="Times New Roman" w:hAnsi="Times New Roman" w:cs="Times New Roman"/>
          <w:sz w:val="24"/>
          <w:szCs w:val="24"/>
        </w:rPr>
        <w:t>. It also suggests suitable journals and conferences for publication. By integrating agentic workflows and fine-tuned models, the system ensures accurate, context-aware, and efficient research assistance. The expected outcome is a functional prototype that improves research productivity, enhances quality, and provides scalable deployment recommendations for institutional use.</w:t>
      </w:r>
    </w:p>
    <w:p w14:paraId="4E249F5C" w14:textId="1E5BCBE4" w:rsidR="003D714F" w:rsidRDefault="003D714F" w:rsidP="003D714F">
      <w:pPr>
        <w:spacing w:line="276" w:lineRule="auto"/>
        <w:jc w:val="both"/>
        <w:rPr>
          <w:rFonts w:ascii="Times New Roman" w:hAnsi="Times New Roman" w:cs="Times New Roman"/>
        </w:rPr>
      </w:pPr>
      <w:r w:rsidRPr="003D714F">
        <w:rPr>
          <w:rFonts w:ascii="Times New Roman" w:hAnsi="Times New Roman" w:cs="Times New Roman"/>
        </w:rPr>
        <w:drawing>
          <wp:inline distT="0" distB="0" distL="0" distR="0" wp14:anchorId="42A9B5BB" wp14:editId="0F2511B8">
            <wp:extent cx="5731510" cy="2578100"/>
            <wp:effectExtent l="0" t="0" r="2540" b="0"/>
            <wp:docPr id="207979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91577" name=""/>
                    <pic:cNvPicPr/>
                  </pic:nvPicPr>
                  <pic:blipFill>
                    <a:blip r:embed="rId4"/>
                    <a:stretch>
                      <a:fillRect/>
                    </a:stretch>
                  </pic:blipFill>
                  <pic:spPr>
                    <a:xfrm>
                      <a:off x="0" y="0"/>
                      <a:ext cx="5731510" cy="2578100"/>
                    </a:xfrm>
                    <a:prstGeom prst="rect">
                      <a:avLst/>
                    </a:prstGeom>
                  </pic:spPr>
                </pic:pic>
              </a:graphicData>
            </a:graphic>
          </wp:inline>
        </w:drawing>
      </w:r>
    </w:p>
    <w:p w14:paraId="569FBA36" w14:textId="77777777" w:rsidR="003D714F" w:rsidRDefault="003D714F" w:rsidP="003D714F">
      <w:pPr>
        <w:spacing w:line="276" w:lineRule="auto"/>
        <w:jc w:val="both"/>
        <w:rPr>
          <w:rFonts w:ascii="Times New Roman" w:hAnsi="Times New Roman" w:cs="Times New Roman"/>
        </w:rPr>
      </w:pPr>
    </w:p>
    <w:p w14:paraId="442C6650" w14:textId="0671F278" w:rsidR="003D714F" w:rsidRDefault="003D714F" w:rsidP="003D714F">
      <w:pPr>
        <w:spacing w:line="276" w:lineRule="auto"/>
        <w:jc w:val="both"/>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link:</w:t>
      </w:r>
    </w:p>
    <w:p w14:paraId="3FFF9CD5" w14:textId="77777777" w:rsidR="003D714F" w:rsidRPr="003D714F" w:rsidRDefault="003D714F" w:rsidP="003D714F">
      <w:pPr>
        <w:spacing w:line="276" w:lineRule="auto"/>
        <w:jc w:val="both"/>
        <w:rPr>
          <w:rFonts w:ascii="Times New Roman" w:hAnsi="Times New Roman" w:cs="Times New Roman"/>
        </w:rPr>
      </w:pPr>
    </w:p>
    <w:sectPr w:rsidR="003D714F" w:rsidRPr="003D7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4F"/>
    <w:rsid w:val="0000405D"/>
    <w:rsid w:val="00064A04"/>
    <w:rsid w:val="000D669F"/>
    <w:rsid w:val="001332DB"/>
    <w:rsid w:val="00134035"/>
    <w:rsid w:val="003603E8"/>
    <w:rsid w:val="003D714F"/>
    <w:rsid w:val="00570A2E"/>
    <w:rsid w:val="00591B15"/>
    <w:rsid w:val="005C6FE3"/>
    <w:rsid w:val="0068461F"/>
    <w:rsid w:val="006A44F5"/>
    <w:rsid w:val="006C66C3"/>
    <w:rsid w:val="007131F5"/>
    <w:rsid w:val="007825E0"/>
    <w:rsid w:val="00902E64"/>
    <w:rsid w:val="0093637E"/>
    <w:rsid w:val="00AB54C9"/>
    <w:rsid w:val="00B80E64"/>
    <w:rsid w:val="00C5115B"/>
    <w:rsid w:val="00CA6CA1"/>
    <w:rsid w:val="00CD25CC"/>
    <w:rsid w:val="00D45538"/>
    <w:rsid w:val="00D91FDC"/>
    <w:rsid w:val="00E13E39"/>
    <w:rsid w:val="00EA2A6B"/>
    <w:rsid w:val="00F10A65"/>
    <w:rsid w:val="00F13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42F6"/>
  <w15:chartTrackingRefBased/>
  <w15:docId w15:val="{940FF284-2B50-4826-AE41-9ED88D13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14F"/>
    <w:rPr>
      <w:rFonts w:eastAsiaTheme="majorEastAsia" w:cstheme="majorBidi"/>
      <w:color w:val="272727" w:themeColor="text1" w:themeTint="D8"/>
    </w:rPr>
  </w:style>
  <w:style w:type="paragraph" w:styleId="Title">
    <w:name w:val="Title"/>
    <w:basedOn w:val="Normal"/>
    <w:next w:val="Normal"/>
    <w:link w:val="TitleChar"/>
    <w:uiPriority w:val="10"/>
    <w:qFormat/>
    <w:rsid w:val="003D7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14F"/>
    <w:pPr>
      <w:spacing w:before="160"/>
      <w:jc w:val="center"/>
    </w:pPr>
    <w:rPr>
      <w:i/>
      <w:iCs/>
      <w:color w:val="404040" w:themeColor="text1" w:themeTint="BF"/>
    </w:rPr>
  </w:style>
  <w:style w:type="character" w:customStyle="1" w:styleId="QuoteChar">
    <w:name w:val="Quote Char"/>
    <w:basedOn w:val="DefaultParagraphFont"/>
    <w:link w:val="Quote"/>
    <w:uiPriority w:val="29"/>
    <w:rsid w:val="003D714F"/>
    <w:rPr>
      <w:i/>
      <w:iCs/>
      <w:color w:val="404040" w:themeColor="text1" w:themeTint="BF"/>
    </w:rPr>
  </w:style>
  <w:style w:type="paragraph" w:styleId="ListParagraph">
    <w:name w:val="List Paragraph"/>
    <w:basedOn w:val="Normal"/>
    <w:uiPriority w:val="34"/>
    <w:qFormat/>
    <w:rsid w:val="003D714F"/>
    <w:pPr>
      <w:ind w:left="720"/>
      <w:contextualSpacing/>
    </w:pPr>
  </w:style>
  <w:style w:type="character" w:styleId="IntenseEmphasis">
    <w:name w:val="Intense Emphasis"/>
    <w:basedOn w:val="DefaultParagraphFont"/>
    <w:uiPriority w:val="21"/>
    <w:qFormat/>
    <w:rsid w:val="003D714F"/>
    <w:rPr>
      <w:i/>
      <w:iCs/>
      <w:color w:val="2F5496" w:themeColor="accent1" w:themeShade="BF"/>
    </w:rPr>
  </w:style>
  <w:style w:type="paragraph" w:styleId="IntenseQuote">
    <w:name w:val="Intense Quote"/>
    <w:basedOn w:val="Normal"/>
    <w:next w:val="Normal"/>
    <w:link w:val="IntenseQuoteChar"/>
    <w:uiPriority w:val="30"/>
    <w:qFormat/>
    <w:rsid w:val="003D7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14F"/>
    <w:rPr>
      <w:i/>
      <w:iCs/>
      <w:color w:val="2F5496" w:themeColor="accent1" w:themeShade="BF"/>
    </w:rPr>
  </w:style>
  <w:style w:type="character" w:styleId="IntenseReference">
    <w:name w:val="Intense Reference"/>
    <w:basedOn w:val="DefaultParagraphFont"/>
    <w:uiPriority w:val="32"/>
    <w:qFormat/>
    <w:rsid w:val="003D7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SATHAR</dc:creator>
  <cp:keywords/>
  <dc:description/>
  <cp:lastModifiedBy>SK SATHAR</cp:lastModifiedBy>
  <cp:revision>1</cp:revision>
  <dcterms:created xsi:type="dcterms:W3CDTF">2026-04-29T05:37:00Z</dcterms:created>
  <dcterms:modified xsi:type="dcterms:W3CDTF">2026-04-29T05:47:00Z</dcterms:modified>
</cp:coreProperties>
</file>