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FF6B00"/>
          <w:sz w:val="52"/>
          <w:szCs w:val="52"/>
        </w:rPr>
        <w:t xml:space="preserve">🏏 IPL PREDICTION MODEL</w:t>
      </w:r>
    </w:p>
    <w:p>
      <w:pPr>
        <w:spacing w:after="100"/>
        <w:jc w:val="center"/>
      </w:pPr>
      <w:r>
        <w:rPr>
          <w:rFonts w:ascii="Calibri" w:cs="Calibri" w:eastAsia="Calibri" w:hAnsi="Calibri"/>
          <w:b/>
          <w:bCs/>
          <w:color w:val="1F3864"/>
          <w:sz w:val="36"/>
          <w:szCs w:val="36"/>
        </w:rPr>
        <w:t xml:space="preserve">Algorithms Reference Document</w:t>
      </w:r>
    </w:p>
    <w:p>
      <w:pPr>
        <w:spacing w:after="80"/>
        <w:jc w:val="center"/>
      </w:pPr>
      <w:r>
        <w:rPr>
          <w:rFonts w:ascii="Calibri" w:cs="Calibri" w:eastAsia="Calibri" w:hAnsi="Calibri"/>
          <w:i/>
          <w:iCs/>
          <w:color w:val="555555"/>
          <w:sz w:val="24"/>
          <w:szCs w:val="24"/>
        </w:rPr>
        <w:t xml:space="preserve">Machine Learning · Deep Learning · Neural Networks</w:t>
      </w:r>
    </w:p>
    <w:p>
      <w:pPr>
        <w:spacing w:after="400"/>
        <w:jc w:val="center"/>
      </w:pPr>
      <w:r>
        <w:rPr>
          <w:rFonts w:ascii="Calibri" w:cs="Calibri" w:eastAsia="Calibri" w:hAnsi="Calibri"/>
          <w:color w:val="1F3864"/>
          <w:sz w:val="20"/>
          <w:szCs w:val="20"/>
        </w:rPr>
        <w:t xml:space="preserve">Dataset: 1,243 Matches · 19 Seasons (2008–2026) · 321 Players</w:t>
      </w:r>
    </w:p>
    <w:p>
      <w:pPr>
        <w:spacing w:after="600"/>
      </w:pPr>
    </w:p>
    <w:sdt>
      <w:sdtPr>
        <w:alias w:val="Table of Contents"/>
      </w:sdtPr>
      <w:sdtContent>
        <w:p>
          <w:r>
            <w:fldChar w:fldCharType="begin" w:dirty="true"/>
            <w:instrText xml:space="preserve">TOC \h \o "1-3"</w:instrText>
            <w:fldChar w:fldCharType="separate"/>
          </w:r>
        </w:p>
        <w:p>
          <w:r>
            <w:fldChar w:fldCharType="end"/>
          </w:r>
        </w:p>
      </w:sdtContent>
    </w:sdt>
    <w:p>
      <w:pPr>
        <w:spacing w:after="400"/>
      </w:pPr>
    </w:p>
    <w:p>
      <w:pPr>
        <w:pStyle w:val="Heading1"/>
        <w:spacing w:after="200" w:before="400"/>
      </w:pPr>
      <w:r>
        <w:t xml:space="preserve">1. Introduction to Machine Learning</w:t>
      </w:r>
      <w:r>
        <w:rPr>
          <w:rFonts w:ascii="Calibri" w:cs="Calibri" w:eastAsia="Calibri" w:hAnsi="Calibri"/>
          <w:b/>
          <w:bCs/>
          <w:color w:val="1F3864"/>
          <w:sz w:val="32"/>
          <w:szCs w:val="32"/>
        </w:rPr>
        <w:t xml:space="preserve">1. Introduction to Machine Learning</w:t>
      </w:r>
    </w:p>
    <w:p>
      <w:pPr>
        <w:spacing w:after="120"/>
      </w:pPr>
      <w:r>
        <w:rPr>
          <w:rFonts w:ascii="Calibri" w:cs="Calibri" w:eastAsia="Calibri" w:hAnsi="Calibri"/>
          <w:sz w:val="20"/>
          <w:szCs w:val="20"/>
        </w:rPr>
        <w:t xml:space="preserve">Machine Learning (ML) is a subset of Artificial Intelligence that enables computers to learn from data and improve predictions without being explicitly programmed. This project applies ML to Indian Premier League (IPL) cricket data spanning 19 seasons (2008–2026), covering 1,243 matches across 60 venues.</w:t>
      </w:r>
    </w:p>
    <w:p>
      <w:pPr>
        <w:spacing w:after="200"/>
      </w:pPr>
    </w:p>
    <w:p>
      <w:pPr>
        <w:pStyle w:val="Heading2"/>
        <w:spacing w:after="120" w:before="280"/>
      </w:pPr>
      <w:r>
        <w:rPr>
          <w:rFonts w:ascii="Calibri" w:cs="Calibri" w:eastAsia="Calibri" w:hAnsi="Calibri"/>
          <w:b/>
          <w:bCs/>
          <w:color w:val="1F3864"/>
          <w:sz w:val="26"/>
          <w:szCs w:val="26"/>
        </w:rPr>
        <w:t xml:space="preserve">1.1 Types of Machine Learning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Type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Definition</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IPL Application</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Supervised Learning</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Learns from labelled input-output pairs; the algorithm maps features → targets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Win prediction, score forecasting</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Unsupervised Learning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Finds hidden patterns in unlabelled data without predefined targets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Player clustering, anomaly detection</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Semi-Supervised</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Combines small labelled set with large unlabelled set</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Player form estimation</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Reinforcement Learning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Agent learns from rewards/penalties in an environment</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(Extension: batting strategy optimizer)</w:t>
            </w:r>
          </w:p>
        </w:tc>
      </w:tr>
    </w:tbl>
    <w:p>
      <w:pPr>
        <w:spacing w:after="200"/>
      </w:pPr>
    </w:p>
    <w:p>
      <w:pPr>
        <w:pStyle w:val="Heading2"/>
        <w:spacing w:after="120" w:before="280"/>
      </w:pPr>
      <w:r>
        <w:rPr>
          <w:rFonts w:ascii="Calibri" w:cs="Calibri" w:eastAsia="Calibri" w:hAnsi="Calibri"/>
          <w:b/>
          <w:bCs/>
          <w:color w:val="1F3864"/>
          <w:sz w:val="26"/>
          <w:szCs w:val="26"/>
        </w:rPr>
        <w:t xml:space="preserve">1.2 Exploratory Data Analysis (EDA)</w:t>
      </w:r>
    </w:p>
    <w:p>
      <w:pPr>
        <w:spacing w:after="120"/>
      </w:pPr>
      <w:r>
        <w:rPr>
          <w:rFonts w:ascii="Calibri" w:cs="Calibri" w:eastAsia="Calibri" w:hAnsi="Calibri"/>
          <w:sz w:val="20"/>
          <w:szCs w:val="20"/>
        </w:rPr>
        <w:t xml:space="preserve">EDA is performed before model building to understand distributions, detect outliers, and engineer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EDA Step</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Technique Used</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IPL Insight</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Shape Check</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df.shape, df.info()</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1,243 rows × 25 columns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Missing Values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df.isnull().sum()</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Tied/No-result matches have null win margins</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Season Distribution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value_counts()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2008–2026 balanced across 19 seasons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Toss Impact</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crosstab(toss, winner)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Field-first chosen in 825/1,243 matches</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Score Distribution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sns.histplot()</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Team1 runs: μ≈165, σ≈25</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Correlation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sns.heatmap()</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team1_runs ↔ winner: r≈0.68</w:t>
            </w:r>
          </w:p>
        </w:tc>
      </w:tr>
    </w:tbl>
    <w:p>
      <w:pPr>
        <w:spacing w:after="200"/>
      </w:pPr>
    </w:p>
    <w:p>
      <w:pPr>
        <w:pStyle w:val="Heading2"/>
        <w:spacing w:after="120" w:before="280"/>
      </w:pPr>
      <w:r>
        <w:rPr>
          <w:rFonts w:ascii="Calibri" w:cs="Calibri" w:eastAsia="Calibri" w:hAnsi="Calibri"/>
          <w:b/>
          <w:bCs/>
          <w:color w:val="1F3864"/>
          <w:sz w:val="26"/>
          <w:szCs w:val="26"/>
        </w:rPr>
        <w:t xml:space="preserve">1.3 Bias-Variance Tradeoff</w:t>
      </w:r>
    </w:p>
    <w:p>
      <w:pPr>
        <w:spacing w:after="120"/>
      </w:pPr>
      <w:r>
        <w:rPr>
          <w:rFonts w:ascii="Calibri" w:cs="Calibri" w:eastAsia="Calibri" w:hAnsi="Calibri"/>
          <w:sz w:val="20"/>
          <w:szCs w:val="20"/>
        </w:rPr>
        <w:t xml:space="preserve">Every ML model must balance two sources of error:</w:t>
      </w:r>
    </w:p>
    <w:p>
      <w:pPr>
        <w:pStyle w:val="ListParagraph"/>
        <w:numPr>
          <w:ilvl w:val="0"/>
          <w:numId w:val="1"/>
        </w:numPr>
        <w:spacing w:after="80"/>
      </w:pPr>
      <w:r>
        <w:rPr>
          <w:rFonts w:ascii="Calibri" w:cs="Calibri" w:eastAsia="Calibri" w:hAnsi="Calibri"/>
          <w:sz w:val="20"/>
          <w:szCs w:val="20"/>
        </w:rPr>
        <w:t xml:space="preserve">Bias: Error from incorrect assumptions (underfitting — model too simple)</w:t>
      </w:r>
    </w:p>
    <w:p>
      <w:pPr>
        <w:pStyle w:val="ListParagraph"/>
        <w:numPr>
          <w:ilvl w:val="0"/>
          <w:numId w:val="1"/>
        </w:numPr>
        <w:spacing w:after="80"/>
      </w:pPr>
      <w:r>
        <w:rPr>
          <w:rFonts w:ascii="Calibri" w:cs="Calibri" w:eastAsia="Calibri" w:hAnsi="Calibri"/>
          <w:sz w:val="20"/>
          <w:szCs w:val="20"/>
        </w:rPr>
        <w:t xml:space="preserve">Variance: Error from sensitivity to training noise (overfitting — model too complex)</w:t>
      </w:r>
    </w:p>
    <w:p>
      <w:pPr>
        <w:spacing w:after="100"/>
        <w:ind w:left="400"/>
      </w:pPr>
      <w:r>
        <w:rPr>
          <w:rFonts w:ascii="Courier New" w:cs="Courier New" w:eastAsia="Courier New" w:hAnsi="Courier New"/>
          <w:b/>
          <w:bCs/>
          <w:color w:val="1F3864"/>
          <w:sz w:val="20"/>
          <w:szCs w:val="20"/>
        </w:rPr>
        <w:t xml:space="preserve">Total Error = Bias² + Variance + Irreducible Noise</w:t>
      </w:r>
    </w:p>
    <w:p>
      <w:pPr>
        <w:spacing w:after="120"/>
      </w:pPr>
      <w:r>
        <w:rPr>
          <w:rFonts w:ascii="Calibri" w:cs="Calibri" w:eastAsia="Calibri" w:hAnsi="Calibri"/>
          <w:sz w:val="20"/>
          <w:szCs w:val="20"/>
        </w:rPr>
        <w:t xml:space="preserve">Regularization (Ridge/Lasso), Ensemble methods (Random Forest, XGBoost), and Cross-Validation are the primary tools used in this project to achieve the optimal bias-variance balance.</w:t>
      </w:r>
    </w:p>
    <w:p>
      <w:pPr>
        <w:spacing w:after="200"/>
      </w:pPr>
    </w:p>
    <w:p>
      <w:pPr>
        <w:pStyle w:val="Heading2"/>
        <w:spacing w:after="120" w:before="280"/>
      </w:pPr>
      <w:r>
        <w:rPr>
          <w:rFonts w:ascii="Calibri" w:cs="Calibri" w:eastAsia="Calibri" w:hAnsi="Calibri"/>
          <w:b/>
          <w:bCs/>
          <w:color w:val="1F3864"/>
          <w:sz w:val="26"/>
          <w:szCs w:val="26"/>
        </w:rPr>
        <w:t xml:space="preserve">1.4 Libraries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Library</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Version</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Purpose</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pandas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≥2.0</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Data loading, cleaning, feature engineering</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numpy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≥1.24</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Numerical operations, matrix math</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scikit-learn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≥1.4</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All classical ML algorithms, CV, pipelines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xgboost</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≥2.0</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XGBoost classifier and regressor</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lightgbm</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≥4.0</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LightGBM fast gradient boosting</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tensorflow / keras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≥2.15</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Deep Learning (LSTM, GRU, Transformer, CNN, AE)</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shap</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≥0.44</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Explainability — SHAP values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streamlit</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≥1.35</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Interactive web dashboard</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plotly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≥5.0</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Interactive charts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scipy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≥1.12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SVD matrix factorization</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matplotlib / seaborn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≥3.8</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Static plots and EDA visuals</w:t>
            </w:r>
          </w:p>
        </w:tc>
      </w:tr>
    </w:tbl>
    <w:p>
      <w:pPr>
        <w:spacing w:after="200"/>
      </w:pPr>
    </w:p>
    <w:p>
      <w:pPr>
        <w:pBdr>
          <w:bottom w:val="single" w:color="FF6B00" w:sz="6" w:space="1"/>
        </w:pBdr>
        <w:spacing w:after="200" w:before="200"/>
      </w:pPr>
      <w:r>
        <w:t xml:space="preserve"/>
      </w:r>
    </w:p>
    <w:p>
      <w:pPr>
        <w:pStyle w:val="Heading1"/>
        <w:spacing w:after="200" w:before="400"/>
      </w:pPr>
      <w:r>
        <w:t xml:space="preserve">2. Regression Algorithms — Score Prediction</w:t>
      </w:r>
      <w:r>
        <w:rPr>
          <w:rFonts w:ascii="Calibri" w:cs="Calibri" w:eastAsia="Calibri" w:hAnsi="Calibri"/>
          <w:b/>
          <w:bCs/>
          <w:color w:val="1F3864"/>
          <w:sz w:val="32"/>
          <w:szCs w:val="32"/>
        </w:rPr>
        <w:t xml:space="preserve">2. Regression Algorithms — Score Prediction</w:t>
      </w:r>
    </w:p>
    <w:p>
      <w:pPr>
        <w:spacing w:after="120"/>
      </w:pPr>
      <w:r>
        <w:rPr>
          <w:rFonts w:ascii="Calibri" w:cs="Calibri" w:eastAsia="Calibri" w:hAnsi="Calibri"/>
          <w:sz w:val="20"/>
          <w:szCs w:val="20"/>
        </w:rPr>
        <w:t xml:space="preserve">Regression predicts a continuous numeric output. In this project, regression is used to predict the final team score (runs) from match state features.</w:t>
      </w:r>
    </w:p>
    <w:p>
      <w:pPr>
        <w:spacing w:after="200"/>
      </w:pPr>
    </w:p>
    <w:p>
      <w:pPr>
        <w:pStyle w:val="Heading2"/>
        <w:spacing w:after="120" w:before="280"/>
      </w:pPr>
      <w:r>
        <w:rPr>
          <w:rFonts w:ascii="Calibri" w:cs="Calibri" w:eastAsia="Calibri" w:hAnsi="Calibri"/>
          <w:b/>
          <w:bCs/>
          <w:color w:val="1F3864"/>
          <w:sz w:val="26"/>
          <w:szCs w:val="26"/>
        </w:rPr>
        <w:t xml:space="preserve">2.1 Linear Regression</w:t>
      </w:r>
    </w:p>
    <w:p>
      <w:pPr>
        <w:spacing w:after="120"/>
      </w:pPr>
      <w:r>
        <w:rPr>
          <w:rFonts w:ascii="Calibri" w:cs="Calibri" w:eastAsia="Calibri" w:hAnsi="Calibri"/>
          <w:sz w:val="20"/>
          <w:szCs w:val="20"/>
        </w:rPr>
        <w:t xml:space="preserve">Finds the best-fit line through the data by minimising the Mean Squared Error between predicted and actual values.</w:t>
      </w:r>
    </w:p>
    <w:p>
      <w:pPr>
        <w:pStyle w:val="Heading3"/>
        <w:spacing w:after="80" w:before="200"/>
      </w:pPr>
      <w:r>
        <w:rPr>
          <w:rFonts w:ascii="Calibri" w:cs="Calibri" w:eastAsia="Calibri" w:hAnsi="Calibri"/>
          <w:b/>
          <w:bCs/>
          <w:color w:val="FF6B00"/>
          <w:sz w:val="22"/>
          <w:szCs w:val="22"/>
        </w:rPr>
        <w:t xml:space="preserve">Mathematical Foundation</w:t>
      </w:r>
    </w:p>
    <w:p>
      <w:pPr>
        <w:spacing w:after="100"/>
        <w:ind w:left="400"/>
      </w:pPr>
      <w:r>
        <w:rPr>
          <w:rFonts w:ascii="Courier New" w:cs="Courier New" w:eastAsia="Courier New" w:hAnsi="Courier New"/>
          <w:b/>
          <w:bCs/>
          <w:color w:val="1F3864"/>
          <w:sz w:val="20"/>
          <w:szCs w:val="20"/>
        </w:rPr>
        <w:t xml:space="preserve">Hypothesis:  hθ(x) = θ₀ + θ₁x      (Simple)</w:t>
      </w:r>
    </w:p>
    <w:p>
      <w:pPr>
        <w:spacing w:after="100"/>
        <w:ind w:left="400"/>
      </w:pPr>
      <w:r>
        <w:rPr>
          <w:rFonts w:ascii="Courier New" w:cs="Courier New" w:eastAsia="Courier New" w:hAnsi="Courier New"/>
          <w:b/>
          <w:bCs/>
          <w:color w:val="1F3864"/>
          <w:sz w:val="20"/>
          <w:szCs w:val="20"/>
        </w:rPr>
        <w:t xml:space="preserve">Hypothesis:  hθ(x) = θ₀ + θ₁x₁ + θ₂x₂ + ... + θₙxₙ  (Multiple)</w:t>
      </w:r>
    </w:p>
    <w:p>
      <w:pPr>
        <w:spacing w:after="100"/>
        <w:ind w:left="400"/>
      </w:pPr>
      <w:r>
        <w:rPr>
          <w:rFonts w:ascii="Courier New" w:cs="Courier New" w:eastAsia="Courier New" w:hAnsi="Courier New"/>
          <w:b/>
          <w:bCs/>
          <w:color w:val="1F3864"/>
          <w:sz w:val="20"/>
          <w:szCs w:val="20"/>
        </w:rPr>
        <w:t xml:space="preserve">Cost Function (MSE):  J(θ) = (1/2m) Σᵢ (hθ(xᵢ) − yᵢ)²</w:t>
      </w:r>
    </w:p>
    <w:p>
      <w:pPr>
        <w:spacing w:after="100"/>
        <w:ind w:left="400"/>
      </w:pPr>
      <w:r>
        <w:rPr>
          <w:rFonts w:ascii="Courier New" w:cs="Courier New" w:eastAsia="Courier New" w:hAnsi="Courier New"/>
          <w:b/>
          <w:bCs/>
          <w:color w:val="1F3864"/>
          <w:sz w:val="20"/>
          <w:szCs w:val="20"/>
        </w:rPr>
        <w:t xml:space="preserve">Gradient Descent Update:  θⱼ := θⱼ − α × ∂J/∂θⱼ</w:t>
      </w:r>
    </w:p>
    <w:p>
      <w:pPr>
        <w:spacing w:after="100"/>
        <w:ind w:left="400"/>
      </w:pPr>
      <w:r>
        <w:rPr>
          <w:rFonts w:ascii="Courier New" w:cs="Courier New" w:eastAsia="Courier New" w:hAnsi="Courier New"/>
          <w:b/>
          <w:bCs/>
          <w:color w:val="1F3864"/>
          <w:sz w:val="20"/>
          <w:szCs w:val="20"/>
        </w:rPr>
        <w:t xml:space="preserve">Convergence when:  |J(θᵗ) − J(θᵗ⁻¹)| &lt; ε  (Global Minima)</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IPL Task</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Predict final innings score given current over, runs scored, wickets fallen</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Target (y)</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Final innings total runs (continuous)</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Key Feature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team1_runs (batting first total), derived run_rate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src/models/score_predictor.py</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Page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04 Score Prediction, 09 Algo Lab</w:t>
            </w:r>
          </w:p>
        </w:tc>
      </w:tr>
    </w:tbl>
    <w:p>
      <w:pPr>
        <w:spacing w:after="200"/>
      </w:pPr>
    </w:p>
    <w:p>
      <w:pPr>
        <w:pStyle w:val="Heading2"/>
        <w:spacing w:after="120" w:before="280"/>
      </w:pPr>
      <w:r>
        <w:rPr>
          <w:rFonts w:ascii="Calibri" w:cs="Calibri" w:eastAsia="Calibri" w:hAnsi="Calibri"/>
          <w:b/>
          <w:bCs/>
          <w:color w:val="1F3864"/>
          <w:sz w:val="26"/>
          <w:szCs w:val="26"/>
        </w:rPr>
        <w:t xml:space="preserve">2.2 Multiple Linear Regression</w:t>
      </w:r>
    </w:p>
    <w:p>
      <w:pPr>
        <w:spacing w:after="120"/>
      </w:pPr>
      <w:r>
        <w:rPr>
          <w:rFonts w:ascii="Calibri" w:cs="Calibri" w:eastAsia="Calibri" w:hAnsi="Calibri"/>
          <w:sz w:val="20"/>
          <w:szCs w:val="20"/>
        </w:rPr>
        <w:t xml:space="preserve">Extends linear regression to multiple predictor variables simultaneously.</w:t>
      </w:r>
    </w:p>
    <w:p>
      <w:pPr>
        <w:pStyle w:val="Heading3"/>
        <w:spacing w:after="80" w:before="200"/>
      </w:pPr>
      <w:r>
        <w:rPr>
          <w:rFonts w:ascii="Calibri" w:cs="Calibri" w:eastAsia="Calibri" w:hAnsi="Calibri"/>
          <w:b/>
          <w:bCs/>
          <w:color w:val="FF6B00"/>
          <w:sz w:val="22"/>
          <w:szCs w:val="22"/>
        </w:rPr>
        <w:t xml:space="preserve">Performance Metrics</w:t>
      </w:r>
    </w:p>
    <w:p>
      <w:pPr>
        <w:spacing w:after="100"/>
        <w:ind w:left="400"/>
      </w:pPr>
      <w:r>
        <w:rPr>
          <w:rFonts w:ascii="Courier New" w:cs="Courier New" w:eastAsia="Courier New" w:hAnsi="Courier New"/>
          <w:b/>
          <w:bCs/>
          <w:color w:val="1F3864"/>
          <w:sz w:val="20"/>
          <w:szCs w:val="20"/>
        </w:rPr>
        <w:t xml:space="preserve">R² = 1 − [Σ(y − ŷ)² / Σ(y − ȳ)²]</w:t>
      </w:r>
    </w:p>
    <w:p>
      <w:pPr>
        <w:spacing w:after="100"/>
        <w:ind w:left="400"/>
      </w:pPr>
      <w:r>
        <w:rPr>
          <w:rFonts w:ascii="Courier New" w:cs="Courier New" w:eastAsia="Courier New" w:hAnsi="Courier New"/>
          <w:b/>
          <w:bCs/>
          <w:color w:val="1F3864"/>
          <w:sz w:val="20"/>
          <w:szCs w:val="20"/>
        </w:rPr>
        <w:t xml:space="preserve">Adjusted R² = 1 − [(1 − R²)(n − 1)] / (n − p − 1)</w:t>
      </w:r>
    </w:p>
    <w:p>
      <w:pPr>
        <w:spacing w:after="100"/>
        <w:ind w:left="400"/>
      </w:pPr>
      <w:r>
        <w:rPr>
          <w:rFonts w:ascii="Courier New" w:cs="Courier New" w:eastAsia="Courier New" w:hAnsi="Courier New"/>
          <w:b/>
          <w:bCs/>
          <w:color w:val="1F3864"/>
          <w:sz w:val="20"/>
          <w:szCs w:val="20"/>
        </w:rPr>
        <w:t xml:space="preserve">MAE = (1/n) Σ |yᵢ − ŷᵢ|</w:t>
      </w:r>
    </w:p>
    <w:p>
      <w:pPr>
        <w:spacing w:after="100"/>
        <w:ind w:left="400"/>
      </w:pPr>
      <w:r>
        <w:rPr>
          <w:rFonts w:ascii="Courier New" w:cs="Courier New" w:eastAsia="Courier New" w:hAnsi="Courier New"/>
          <w:b/>
          <w:bCs/>
          <w:color w:val="1F3864"/>
          <w:sz w:val="20"/>
          <w:szCs w:val="20"/>
        </w:rPr>
        <w:t xml:space="preserve">RMSE = √[(1/n) Σ(yᵢ − ŷᵢ)²]</w:t>
      </w:r>
    </w:p>
    <w:p>
      <w:pPr>
        <w:spacing w:after="120"/>
      </w:pPr>
      <w:r>
        <w:rPr>
          <w:rFonts w:ascii="Calibri" w:cs="Calibri" w:eastAsia="Calibri" w:hAnsi="Calibri"/>
          <w:sz w:val="20"/>
          <w:szCs w:val="20"/>
        </w:rPr>
        <w:t xml:space="preserve">Where n = number of samples, p = number of predictors, ȳ = mean of y.</w:t>
      </w:r>
    </w:p>
    <w:p>
      <w:pPr>
        <w:pStyle w:val="ListParagraph"/>
        <w:numPr>
          <w:ilvl w:val="0"/>
          <w:numId w:val="1"/>
        </w:numPr>
        <w:spacing w:after="80"/>
      </w:pPr>
      <w:r>
        <w:rPr>
          <w:rFonts w:ascii="Calibri" w:cs="Calibri" w:eastAsia="Calibri" w:hAnsi="Calibri"/>
          <w:sz w:val="20"/>
          <w:szCs w:val="20"/>
        </w:rPr>
        <w:t xml:space="preserve">R² = 1.0 → Perfect fit</w:t>
      </w:r>
    </w:p>
    <w:p>
      <w:pPr>
        <w:pStyle w:val="ListParagraph"/>
        <w:numPr>
          <w:ilvl w:val="0"/>
          <w:numId w:val="1"/>
        </w:numPr>
        <w:spacing w:after="80"/>
      </w:pPr>
      <w:r>
        <w:rPr>
          <w:rFonts w:ascii="Calibri" w:cs="Calibri" w:eastAsia="Calibri" w:hAnsi="Calibri"/>
          <w:sz w:val="20"/>
          <w:szCs w:val="20"/>
        </w:rPr>
        <w:t xml:space="preserve">R² = 0.0 → Model no better than mean prediction</w:t>
      </w:r>
    </w:p>
    <w:p>
      <w:pPr>
        <w:pStyle w:val="ListParagraph"/>
        <w:numPr>
          <w:ilvl w:val="0"/>
          <w:numId w:val="1"/>
        </w:numPr>
        <w:spacing w:after="80"/>
      </w:pPr>
      <w:r>
        <w:rPr>
          <w:rFonts w:ascii="Calibri" w:cs="Calibri" w:eastAsia="Calibri" w:hAnsi="Calibri"/>
          <w:sz w:val="20"/>
          <w:szCs w:val="20"/>
        </w:rPr>
        <w:t xml:space="preserve">Adjusted R² penalises unnecessary extra features</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IPL Features</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over, cum_runs, cum_wickets, toss_decision, venue_enc, season_idx, overs_limit</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Target</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final_score (integer)</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Evaluation</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R², Adjusted R², MAE, RMSE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src/models/score_predictor.py</w:t>
            </w:r>
          </w:p>
        </w:tc>
      </w:tr>
    </w:tbl>
    <w:p>
      <w:pPr>
        <w:spacing w:after="200"/>
      </w:pPr>
    </w:p>
    <w:p>
      <w:pPr>
        <w:pStyle w:val="Heading2"/>
        <w:spacing w:after="120" w:before="280"/>
      </w:pPr>
      <w:r>
        <w:rPr>
          <w:rFonts w:ascii="Calibri" w:cs="Calibri" w:eastAsia="Calibri" w:hAnsi="Calibri"/>
          <w:b/>
          <w:bCs/>
          <w:color w:val="1F3864"/>
          <w:sz w:val="26"/>
          <w:szCs w:val="26"/>
        </w:rPr>
        <w:t xml:space="preserve">2.3 Ridge Regression (L2 Regularisation)</w:t>
      </w:r>
    </w:p>
    <w:p>
      <w:pPr>
        <w:spacing w:after="120"/>
      </w:pPr>
      <w:r>
        <w:rPr>
          <w:rFonts w:ascii="Calibri" w:cs="Calibri" w:eastAsia="Calibri" w:hAnsi="Calibri"/>
          <w:sz w:val="20"/>
          <w:szCs w:val="20"/>
        </w:rPr>
        <w:t xml:space="preserve">Adds an L2 penalty to the cost function to shrink coefficients towards zero, reducing variance without eliminating features.</w:t>
      </w:r>
    </w:p>
    <w:p>
      <w:pPr>
        <w:spacing w:after="100"/>
        <w:ind w:left="400"/>
      </w:pPr>
      <w:r>
        <w:rPr>
          <w:rFonts w:ascii="Courier New" w:cs="Courier New" w:eastAsia="Courier New" w:hAnsi="Courier New"/>
          <w:b/>
          <w:bCs/>
          <w:color w:val="1F3864"/>
          <w:sz w:val="20"/>
          <w:szCs w:val="20"/>
        </w:rPr>
        <w:t xml:space="preserve">Ridge Cost = (1/2m) Σ(hθ(x) − y)² + λ Σθⱼ²</w:t>
      </w:r>
    </w:p>
    <w:p>
      <w:pPr>
        <w:spacing w:after="100"/>
        <w:ind w:left="400"/>
      </w:pPr>
      <w:r>
        <w:rPr>
          <w:rFonts w:ascii="Courier New" w:cs="Courier New" w:eastAsia="Courier New" w:hAnsi="Courier New"/>
          <w:b/>
          <w:bCs/>
          <w:color w:val="1F3864"/>
          <w:sz w:val="20"/>
          <w:szCs w:val="20"/>
        </w:rPr>
        <w:t xml:space="preserve">Solution:  θ = (XᵀX + λI)⁻¹ Xᵀy</w:t>
      </w:r>
    </w:p>
    <w:p>
      <w:pPr>
        <w:spacing w:after="120"/>
      </w:pPr>
      <w:r>
        <w:rPr>
          <w:rFonts w:ascii="Calibri" w:cs="Calibri" w:eastAsia="Calibri" w:hAnsi="Calibri"/>
          <w:sz w:val="20"/>
          <w:szCs w:val="20"/>
        </w:rPr>
        <w:t xml:space="preserve">λ (lambda) = regularisation strength. As λ → 0, Ridge → OLS. As λ → ∞, all θⱼ → 0 (model is just the intercept).</w:t>
      </w:r>
    </w:p>
    <w:p>
      <w:pPr>
        <w:pStyle w:val="ListParagraph"/>
        <w:numPr>
          <w:ilvl w:val="0"/>
          <w:numId w:val="1"/>
        </w:numPr>
        <w:spacing w:after="80"/>
      </w:pPr>
      <w:r>
        <w:rPr>
          <w:rFonts w:ascii="Calibri" w:cs="Calibri" w:eastAsia="Calibri" w:hAnsi="Calibri"/>
          <w:sz w:val="20"/>
          <w:szCs w:val="20"/>
        </w:rPr>
        <w:t xml:space="preserve">Solves multicollinearity problem in IPL features (over ↔ cum_balls are correlated)</w:t>
      </w:r>
    </w:p>
    <w:p>
      <w:pPr>
        <w:pStyle w:val="ListParagraph"/>
        <w:numPr>
          <w:ilvl w:val="0"/>
          <w:numId w:val="1"/>
        </w:numPr>
        <w:spacing w:after="80"/>
      </w:pPr>
      <w:r>
        <w:rPr>
          <w:rFonts w:ascii="Calibri" w:cs="Calibri" w:eastAsia="Calibri" w:hAnsi="Calibri"/>
          <w:sz w:val="20"/>
          <w:szCs w:val="20"/>
        </w:rPr>
        <w:t xml:space="preserve">Never sets coefficients to exactly zero (use Lasso for feature selection)</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Best Use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When many features are correlated — e.g., cum_runs + run_rate + over</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Key Param</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alpha (λ) tuned via RidgeCV — default search: [0.01, 0.1, 1, 10, 100]</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IPL Benefit</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Prevents single feature (e.g., team1_runs) from dominating prediction</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src/models/score_predictor.py</w:t>
            </w:r>
          </w:p>
        </w:tc>
      </w:tr>
    </w:tbl>
    <w:p>
      <w:pPr>
        <w:spacing w:after="200"/>
      </w:pPr>
    </w:p>
    <w:p>
      <w:pPr>
        <w:pStyle w:val="Heading2"/>
        <w:spacing w:after="120" w:before="280"/>
      </w:pPr>
      <w:r>
        <w:rPr>
          <w:rFonts w:ascii="Calibri" w:cs="Calibri" w:eastAsia="Calibri" w:hAnsi="Calibri"/>
          <w:b/>
          <w:bCs/>
          <w:color w:val="1F3864"/>
          <w:sz w:val="26"/>
          <w:szCs w:val="26"/>
        </w:rPr>
        <w:t xml:space="preserve">2.4 Lasso Regression (L1 Regularisation)</w:t>
      </w:r>
    </w:p>
    <w:p>
      <w:pPr>
        <w:spacing w:after="120"/>
      </w:pPr>
      <w:r>
        <w:rPr>
          <w:rFonts w:ascii="Calibri" w:cs="Calibri" w:eastAsia="Calibri" w:hAnsi="Calibri"/>
          <w:sz w:val="20"/>
          <w:szCs w:val="20"/>
        </w:rPr>
        <w:t xml:space="preserve">Adds an L1 penalty which can force coefficients exactly to zero, performing automatic feature selection.</w:t>
      </w:r>
    </w:p>
    <w:p>
      <w:pPr>
        <w:spacing w:after="100"/>
        <w:ind w:left="400"/>
      </w:pPr>
      <w:r>
        <w:rPr>
          <w:rFonts w:ascii="Courier New" w:cs="Courier New" w:eastAsia="Courier New" w:hAnsi="Courier New"/>
          <w:b/>
          <w:bCs/>
          <w:color w:val="1F3864"/>
          <w:sz w:val="20"/>
          <w:szCs w:val="20"/>
        </w:rPr>
        <w:t xml:space="preserve">Lasso Cost = (1/2m) Σ(hθ(x) − y)² + λ Σ|θⱼ|</w:t>
      </w:r>
    </w:p>
    <w:p>
      <w:pPr>
        <w:pStyle w:val="ListParagraph"/>
        <w:numPr>
          <w:ilvl w:val="0"/>
          <w:numId w:val="1"/>
        </w:numPr>
        <w:spacing w:after="80"/>
      </w:pPr>
      <w:r>
        <w:rPr>
          <w:rFonts w:ascii="Calibri" w:cs="Calibri" w:eastAsia="Calibri" w:hAnsi="Calibri"/>
          <w:sz w:val="20"/>
          <w:szCs w:val="20"/>
        </w:rPr>
        <w:t xml:space="preserve">Produces sparse solutions — selects most important IPL features automatically</w:t>
      </w:r>
    </w:p>
    <w:p>
      <w:pPr>
        <w:pStyle w:val="ListParagraph"/>
        <w:numPr>
          <w:ilvl w:val="0"/>
          <w:numId w:val="1"/>
        </w:numPr>
        <w:spacing w:after="80"/>
      </w:pPr>
      <w:r>
        <w:rPr>
          <w:rFonts w:ascii="Calibri" w:cs="Calibri" w:eastAsia="Calibri" w:hAnsi="Calibri"/>
          <w:sz w:val="20"/>
          <w:szCs w:val="20"/>
        </w:rPr>
        <w:t xml:space="preserve">With large λ, weakly predictive features (e.g., umpire encoding) are zeroed out</w:t>
      </w:r>
    </w:p>
    <w:p>
      <w:pPr>
        <w:pStyle w:val="ListParagraph"/>
        <w:numPr>
          <w:ilvl w:val="0"/>
          <w:numId w:val="1"/>
        </w:numPr>
        <w:spacing w:after="80"/>
      </w:pPr>
      <w:r>
        <w:rPr>
          <w:rFonts w:ascii="Calibri" w:cs="Calibri" w:eastAsia="Calibri" w:hAnsi="Calibri"/>
          <w:sz w:val="20"/>
          <w:szCs w:val="20"/>
        </w:rPr>
        <w:t xml:space="preserve">Comparison: Ridge shrinks all coefficients; Lasso selects a subset</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Key Param</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alpha (λ) tuned via LassoCV</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Feature Selection</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Automatically eliminates low-impact match features</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IPL Use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Determine which of 15+ features truly drive score prediction</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src/models/score_predictor.py</w:t>
            </w:r>
          </w:p>
        </w:tc>
      </w:tr>
    </w:tbl>
    <w:p>
      <w:pPr>
        <w:spacing w:after="200"/>
      </w:pPr>
    </w:p>
    <w:p>
      <w:pPr>
        <w:pBdr>
          <w:bottom w:val="single" w:color="FF6B00" w:sz="6" w:space="1"/>
        </w:pBdr>
        <w:spacing w:after="200" w:before="200"/>
      </w:pPr>
      <w:r>
        <w:t xml:space="preserve"/>
      </w:r>
    </w:p>
    <w:p>
      <w:pPr>
        <w:pStyle w:val="Heading1"/>
        <w:spacing w:after="200" w:before="400"/>
      </w:pPr>
      <w:r>
        <w:t xml:space="preserve">3. Model Evaluation &amp; Validation</w:t>
      </w:r>
      <w:r>
        <w:rPr>
          <w:rFonts w:ascii="Calibri" w:cs="Calibri" w:eastAsia="Calibri" w:hAnsi="Calibri"/>
          <w:b/>
          <w:bCs/>
          <w:color w:val="1F3864"/>
          <w:sz w:val="32"/>
          <w:szCs w:val="32"/>
        </w:rPr>
        <w:t xml:space="preserve">3. Model Evaluation &amp; Validation</w:t>
      </w:r>
    </w:p>
    <w:p>
      <w:pPr>
        <w:spacing w:after="200"/>
      </w:pPr>
    </w:p>
    <w:p>
      <w:pPr>
        <w:pStyle w:val="Heading2"/>
        <w:spacing w:after="120" w:before="280"/>
      </w:pPr>
      <w:r>
        <w:rPr>
          <w:rFonts w:ascii="Calibri" w:cs="Calibri" w:eastAsia="Calibri" w:hAnsi="Calibri"/>
          <w:b/>
          <w:bCs/>
          <w:color w:val="1F3864"/>
          <w:sz w:val="26"/>
          <w:szCs w:val="26"/>
        </w:rPr>
        <w:t xml:space="preserve">3.1 Cross-Validation</w:t>
      </w:r>
    </w:p>
    <w:p>
      <w:pPr>
        <w:spacing w:after="120"/>
      </w:pPr>
      <w:r>
        <w:rPr>
          <w:rFonts w:ascii="Calibri" w:cs="Calibri" w:eastAsia="Calibri" w:hAnsi="Calibri"/>
          <w:sz w:val="20"/>
          <w:szCs w:val="20"/>
        </w:rPr>
        <w:t xml:space="preserve">Cross-validation estimates model performance on unseen data by rotating which portion of data is used for testing.</w:t>
      </w:r>
    </w:p>
    <w:p>
      <w:pPr>
        <w:spacing w:after="100"/>
        <w:ind w:left="400"/>
      </w:pPr>
      <w:r>
        <w:rPr>
          <w:rFonts w:ascii="Courier New" w:cs="Courier New" w:eastAsia="Courier New" w:hAnsi="Courier New"/>
          <w:b/>
          <w:bCs/>
          <w:color w:val="1F3864"/>
          <w:sz w:val="20"/>
          <w:szCs w:val="20"/>
        </w:rPr>
        <w:t xml:space="preserve">CV Score = (1/K) Σᵢ Scoreᵢ</w:t>
      </w:r>
    </w:p>
    <w:p>
      <w:pPr>
        <w:spacing w:after="100"/>
        <w:ind w:left="400"/>
      </w:pPr>
      <w:r>
        <w:rPr>
          <w:rFonts w:ascii="Courier New" w:cs="Courier New" w:eastAsia="Courier New" w:hAnsi="Courier New"/>
          <w:b/>
          <w:bCs/>
          <w:color w:val="1F3864"/>
          <w:sz w:val="20"/>
          <w:szCs w:val="20"/>
        </w:rPr>
        <w:t xml:space="preserve">CV Error = (1/K) Σᵢ Errorᵢ</w:t>
      </w:r>
    </w:p>
    <w:p>
      <w:pPr>
        <w:spacing w:after="100"/>
        <w:ind w:left="400"/>
      </w:pPr>
      <w:r>
        <w:rPr>
          <w:rFonts w:ascii="Courier New" w:cs="Courier New" w:eastAsia="Courier New" w:hAnsi="Courier New"/>
          <w:b/>
          <w:bCs/>
          <w:color w:val="1F3864"/>
          <w:sz w:val="20"/>
          <w:szCs w:val="20"/>
        </w:rPr>
        <w:t xml:space="preserve">SD = √[(1/K) Σᵢ (Scoreᵢ − Mean Score)²]</w:t>
      </w:r>
    </w:p>
    <w:p>
      <w:pPr>
        <w:spacing w:after="120"/>
      </w:pPr>
      <w:r>
        <w:rPr>
          <w:rFonts w:ascii="Calibri" w:cs="Calibri" w:eastAsia="Calibri" w:hAnsi="Calibri"/>
          <w:sz w:val="20"/>
          <w:szCs w:val="20"/>
        </w:rPr>
        <w:t xml:space="preserve">A low standard deviation means the model is stable across different data splits — essential for real-world IPL prediction.</w:t>
      </w:r>
    </w:p>
    <w:p>
      <w:pPr>
        <w:spacing w:after="200"/>
      </w:pPr>
    </w:p>
    <w:p>
      <w:pPr>
        <w:pStyle w:val="Heading2"/>
        <w:spacing w:after="120" w:before="280"/>
      </w:pPr>
      <w:r>
        <w:rPr>
          <w:rFonts w:ascii="Calibri" w:cs="Calibri" w:eastAsia="Calibri" w:hAnsi="Calibri"/>
          <w:b/>
          <w:bCs/>
          <w:color w:val="1F3864"/>
          <w:sz w:val="26"/>
          <w:szCs w:val="26"/>
        </w:rPr>
        <w:t xml:space="preserve">3.2 K-Fold Cross-Validation</w:t>
      </w:r>
    </w:p>
    <w:p>
      <w:pPr>
        <w:spacing w:after="120"/>
      </w:pPr>
      <w:r>
        <w:rPr>
          <w:rFonts w:ascii="Calibri" w:cs="Calibri" w:eastAsia="Calibri" w:hAnsi="Calibri"/>
          <w:sz w:val="20"/>
          <w:szCs w:val="20"/>
        </w:rPr>
        <w:t xml:space="preserve">The dataset is split into K equal folds. The model trains on K-1 folds and validates on the remaining fold, rotating K times.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K Value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Bias</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Variance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IPL Context</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K=3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High</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Low</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Too few train samples for seasonal patterns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K=5</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Balanced</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Balanced</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Used for all classifiers in this project</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K=10</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Low</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High</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Used for regression stability check</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LOOCV</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Very Low</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Very High</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N=1,243 → computationally expensive, not default</w:t>
            </w:r>
          </w:p>
        </w:tc>
      </w:tr>
    </w:tbl>
    <w:p>
      <w:pPr>
        <w:spacing w:after="200"/>
      </w:pPr>
    </w:p>
    <w:p>
      <w:pPr>
        <w:spacing w:after="120"/>
      </w:pPr>
      <w:r>
        <w:rPr>
          <w:rFonts w:ascii="Calibri" w:cs="Calibri" w:eastAsia="Calibri" w:hAnsi="Calibri"/>
          <w:sz w:val="20"/>
          <w:szCs w:val="20"/>
        </w:rPr>
        <w:t xml:space="preserve">Stratified K-Fold is used for classification tasks to preserve the proportion of wins/losses in each fold.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Default K</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5-fold stratified</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Classification Metric</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Accuracy + ROC-AUC averaged across 5 folds</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Regression Metric</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MAE + R² averaged across 5 folds</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Page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09 Algo Lab — CV Score Distribution box plots</w:t>
            </w:r>
          </w:p>
        </w:tc>
      </w:tr>
    </w:tbl>
    <w:p>
      <w:pPr>
        <w:spacing w:after="200"/>
      </w:pPr>
    </w:p>
    <w:p>
      <w:pPr>
        <w:pBdr>
          <w:bottom w:val="single" w:color="FF6B00" w:sz="6" w:space="1"/>
        </w:pBdr>
        <w:spacing w:after="200" w:before="200"/>
      </w:pPr>
      <w:r>
        <w:t xml:space="preserve"/>
      </w:r>
    </w:p>
    <w:p>
      <w:pPr>
        <w:pStyle w:val="Heading1"/>
        <w:spacing w:after="200" w:before="400"/>
      </w:pPr>
      <w:r>
        <w:t xml:space="preserve">4. Classification Algorithms — Match Winner Prediction</w:t>
      </w:r>
      <w:r>
        <w:rPr>
          <w:rFonts w:ascii="Calibri" w:cs="Calibri" w:eastAsia="Calibri" w:hAnsi="Calibri"/>
          <w:b/>
          <w:bCs/>
          <w:color w:val="1F3864"/>
          <w:sz w:val="32"/>
          <w:szCs w:val="32"/>
        </w:rPr>
        <w:t xml:space="preserve">4. Classification Algorithms — Match Winner Prediction</w:t>
      </w:r>
    </w:p>
    <w:p>
      <w:pPr>
        <w:spacing w:after="120"/>
      </w:pPr>
      <w:r>
        <w:rPr>
          <w:rFonts w:ascii="Calibri" w:cs="Calibri" w:eastAsia="Calibri" w:hAnsi="Calibri"/>
          <w:sz w:val="20"/>
          <w:szCs w:val="20"/>
        </w:rPr>
        <w:t xml:space="preserve">Classification predicts a discrete category. The primary classification task is: Did the team batting first win? (Binary: 1 = Yes, 0 = No).</w:t>
      </w:r>
    </w:p>
    <w:p>
      <w:pPr>
        <w:spacing w:after="120"/>
      </w:pPr>
      <w:r>
        <w:rPr>
          <w:rFonts w:ascii="Calibri" w:cs="Calibri" w:eastAsia="Calibri" w:hAnsi="Calibri"/>
          <w:sz w:val="20"/>
          <w:szCs w:val="20"/>
        </w:rPr>
        <w:t xml:space="preserve">Target variable: team1_won = 1 if winner == team1 else 0</w:t>
      </w:r>
    </w:p>
    <w:p>
      <w:pPr>
        <w:spacing w:after="200"/>
      </w:pPr>
    </w:p>
    <w:p>
      <w:pPr>
        <w:pStyle w:val="Heading2"/>
        <w:spacing w:after="120" w:before="280"/>
      </w:pPr>
      <w:r>
        <w:rPr>
          <w:rFonts w:ascii="Calibri" w:cs="Calibri" w:eastAsia="Calibri" w:hAnsi="Calibri"/>
          <w:b/>
          <w:bCs/>
          <w:color w:val="1F3864"/>
          <w:sz w:val="26"/>
          <w:szCs w:val="26"/>
        </w:rPr>
        <w:t xml:space="preserve">4.1 Logistic Regression</w:t>
      </w:r>
    </w:p>
    <w:p>
      <w:pPr>
        <w:spacing w:after="120"/>
      </w:pPr>
      <w:r>
        <w:rPr>
          <w:rFonts w:ascii="Calibri" w:cs="Calibri" w:eastAsia="Calibri" w:hAnsi="Calibri"/>
          <w:sz w:val="20"/>
          <w:szCs w:val="20"/>
        </w:rPr>
        <w:t xml:space="preserve">Despite its name, Logistic Regression is a classification algorithm that models the probability of class membership using the sigmoid function.</w:t>
      </w:r>
    </w:p>
    <w:p>
      <w:pPr>
        <w:pStyle w:val="Heading3"/>
        <w:spacing w:after="80" w:before="200"/>
      </w:pPr>
      <w:r>
        <w:rPr>
          <w:rFonts w:ascii="Calibri" w:cs="Calibri" w:eastAsia="Calibri" w:hAnsi="Calibri"/>
          <w:b/>
          <w:bCs/>
          <w:color w:val="FF6B00"/>
          <w:sz w:val="22"/>
          <w:szCs w:val="22"/>
        </w:rPr>
        <w:t xml:space="preserve">Mathematical Foundation</w:t>
      </w:r>
    </w:p>
    <w:p>
      <w:pPr>
        <w:spacing w:after="100"/>
        <w:ind w:left="400"/>
      </w:pPr>
      <w:r>
        <w:rPr>
          <w:rFonts w:ascii="Courier New" w:cs="Courier New" w:eastAsia="Courier New" w:hAnsi="Courier New"/>
          <w:b/>
          <w:bCs/>
          <w:color w:val="1F3864"/>
          <w:sz w:val="20"/>
          <w:szCs w:val="20"/>
        </w:rPr>
        <w:t xml:space="preserve">Sigmoid:  hθ(x) = 1 / (1 + e^(−z))</w:t>
      </w:r>
    </w:p>
    <w:p>
      <w:pPr>
        <w:spacing w:after="100"/>
        <w:ind w:left="400"/>
      </w:pPr>
      <w:r>
        <w:rPr>
          <w:rFonts w:ascii="Courier New" w:cs="Courier New" w:eastAsia="Courier New" w:hAnsi="Courier New"/>
          <w:b/>
          <w:bCs/>
          <w:color w:val="1F3864"/>
          <w:sz w:val="20"/>
          <w:szCs w:val="20"/>
        </w:rPr>
        <w:t xml:space="preserve">where z = θ₀ + θ₁x₁ + θ₂x₂ + ... + θₙxₙ</w:t>
      </w:r>
    </w:p>
    <w:p>
      <w:pPr>
        <w:spacing w:after="100"/>
        <w:ind w:left="400"/>
      </w:pPr>
      <w:r>
        <w:rPr>
          <w:rFonts w:ascii="Courier New" w:cs="Courier New" w:eastAsia="Courier New" w:hAnsi="Courier New"/>
          <w:b/>
          <w:bCs/>
          <w:color w:val="1F3864"/>
          <w:sz w:val="20"/>
          <w:szCs w:val="20"/>
        </w:rPr>
        <w:t xml:space="preserve">Cost (Binary Cross-Entropy):  J = −(1/m) Σ[y·log(h) + (1−y)·log(1−h)]</w:t>
      </w:r>
    </w:p>
    <w:p>
      <w:pPr>
        <w:spacing w:after="100"/>
        <w:ind w:left="400"/>
      </w:pPr>
      <w:r>
        <w:rPr>
          <w:rFonts w:ascii="Courier New" w:cs="Courier New" w:eastAsia="Courier New" w:hAnsi="Courier New"/>
          <w:b/>
          <w:bCs/>
          <w:color w:val="1F3864"/>
          <w:sz w:val="20"/>
          <w:szCs w:val="20"/>
        </w:rPr>
        <w:t xml:space="preserve">Decision Rule:  ŷ = 1 if hθ(x) ≥ 0.5, else ŷ = 0</w:t>
      </w:r>
    </w:p>
    <w:p>
      <w:pPr>
        <w:spacing w:after="200"/>
      </w:pPr>
    </w:p>
    <w:p>
      <w:pPr>
        <w:pStyle w:val="Heading3"/>
        <w:spacing w:after="80" w:before="200"/>
      </w:pPr>
      <w:r>
        <w:rPr>
          <w:rFonts w:ascii="Calibri" w:cs="Calibri" w:eastAsia="Calibri" w:hAnsi="Calibri"/>
          <w:b/>
          <w:bCs/>
          <w:color w:val="FF6B00"/>
          <w:sz w:val="22"/>
          <w:szCs w:val="22"/>
        </w:rPr>
        <w:t xml:space="preserve">Performance Metrics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Metric</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Formula</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IPL Target</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Accuracy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(TP + TN) / (TP+TN+FP+FN)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 70%</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Precision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TP / (TP + FP)</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Minimise false 'wins'</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Recall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TP / (TP + FN)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Capture all actual wins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F1 Score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2 × (P × R) / (P + 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Balance of P &amp; R</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ROC-AUC</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Area under ROC curve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 0.75 target</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IPL Task</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Binary match outcome: team batting first wins?</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Solver</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lbfgs with max_iter=1000</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Baseline Role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Interpretable benchmark against tree-based models</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src/models/match_winner.py</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Page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03 Match Prediction, 09 Algo Lab</w:t>
            </w:r>
          </w:p>
        </w:tc>
      </w:tr>
    </w:tbl>
    <w:p>
      <w:pPr>
        <w:spacing w:after="200"/>
      </w:pPr>
    </w:p>
    <w:p>
      <w:pPr>
        <w:pStyle w:val="Heading2"/>
        <w:spacing w:after="120" w:before="280"/>
      </w:pPr>
      <w:r>
        <w:rPr>
          <w:rFonts w:ascii="Calibri" w:cs="Calibri" w:eastAsia="Calibri" w:hAnsi="Calibri"/>
          <w:b/>
          <w:bCs/>
          <w:color w:val="1F3864"/>
          <w:sz w:val="26"/>
          <w:szCs w:val="26"/>
        </w:rPr>
        <w:t xml:space="preserve">4.2 K-Nearest Neighbours (KNN)</w:t>
      </w:r>
    </w:p>
    <w:p>
      <w:pPr>
        <w:spacing w:after="120"/>
      </w:pPr>
      <w:r>
        <w:rPr>
          <w:rFonts w:ascii="Calibri" w:cs="Calibri" w:eastAsia="Calibri" w:hAnsi="Calibri"/>
          <w:sz w:val="20"/>
          <w:szCs w:val="20"/>
        </w:rPr>
        <w:t xml:space="preserve">KNN classifies a new match by finding the K most historically similar matches and taking a majority vote of their outcomes.</w:t>
      </w:r>
    </w:p>
    <w:p>
      <w:pPr>
        <w:spacing w:after="100"/>
        <w:ind w:left="400"/>
      </w:pPr>
      <w:r>
        <w:rPr>
          <w:rFonts w:ascii="Courier New" w:cs="Courier New" w:eastAsia="Courier New" w:hAnsi="Courier New"/>
          <w:b/>
          <w:bCs/>
          <w:color w:val="1F3864"/>
          <w:sz w:val="20"/>
          <w:szCs w:val="20"/>
        </w:rPr>
        <w:t xml:space="preserve">Euclidean Distance:  d = √Σ(xᵢ − yᵢ)²</w:t>
      </w:r>
    </w:p>
    <w:p>
      <w:pPr>
        <w:spacing w:after="100"/>
        <w:ind w:left="400"/>
      </w:pPr>
      <w:r>
        <w:rPr>
          <w:rFonts w:ascii="Courier New" w:cs="Courier New" w:eastAsia="Courier New" w:hAnsi="Courier New"/>
          <w:b/>
          <w:bCs/>
          <w:color w:val="1F3864"/>
          <w:sz w:val="20"/>
          <w:szCs w:val="20"/>
        </w:rPr>
        <w:t xml:space="preserve">2D Special Case:  d = √[(x₂−x₁)² + (y₂−y₁)²]</w:t>
      </w:r>
    </w:p>
    <w:p>
      <w:pPr>
        <w:spacing w:after="100"/>
        <w:ind w:left="400"/>
      </w:pPr>
      <w:r>
        <w:rPr>
          <w:rFonts w:ascii="Courier New" w:cs="Courier New" w:eastAsia="Courier New" w:hAnsi="Courier New"/>
          <w:b/>
          <w:bCs/>
          <w:color w:val="1F3864"/>
          <w:sz w:val="20"/>
          <w:szCs w:val="20"/>
        </w:rPr>
        <w:t xml:space="preserve">Prediction:  ŷ = mode{y of K nearest neighbours}</w:t>
      </w:r>
    </w:p>
    <w:p>
      <w:pPr>
        <w:spacing w:after="120"/>
      </w:pPr>
      <w:r>
        <w:rPr>
          <w:rFonts w:ascii="Calibri" w:cs="Calibri" w:eastAsia="Calibri" w:hAnsi="Calibri"/>
          <w:sz w:val="20"/>
          <w:szCs w:val="20"/>
        </w:rPr>
        <w:t xml:space="preserve">Important: Standard scaling is mandatory before KNN. Raw IPL features have vastly different scales (runs: 0–300 vs. season_idx: 0–18).</w:t>
      </w:r>
    </w:p>
    <w:p>
      <w:pPr>
        <w:pStyle w:val="ListParagraph"/>
        <w:numPr>
          <w:ilvl w:val="0"/>
          <w:numId w:val="1"/>
        </w:numPr>
        <w:spacing w:after="80"/>
      </w:pPr>
      <w:r>
        <w:rPr>
          <w:rFonts w:ascii="Calibri" w:cs="Calibri" w:eastAsia="Calibri" w:hAnsi="Calibri"/>
          <w:sz w:val="20"/>
          <w:szCs w:val="20"/>
        </w:rPr>
        <w:t xml:space="preserve">Optimal K selected via cross-validation (test K = 3, 5, 7, 9, 11, 13, 15)</w:t>
      </w:r>
    </w:p>
    <w:p>
      <w:pPr>
        <w:pStyle w:val="ListParagraph"/>
        <w:numPr>
          <w:ilvl w:val="0"/>
          <w:numId w:val="1"/>
        </w:numPr>
        <w:spacing w:after="80"/>
      </w:pPr>
      <w:r>
        <w:rPr>
          <w:rFonts w:ascii="Calibri" w:cs="Calibri" w:eastAsia="Calibri" w:hAnsi="Calibri"/>
          <w:sz w:val="20"/>
          <w:szCs w:val="20"/>
        </w:rPr>
        <w:t xml:space="preserve">KNN finds 'similar historical matches' — powerful for venue-specific analysis</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Preprocessing</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StandardScaler mandatory</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K Selection</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CV error curve — elbow at optimal K</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IPL Use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Find matches historically similar to current match scenario</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src/models/match_winner.py</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Page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03 Match Prediction</w:t>
            </w:r>
          </w:p>
        </w:tc>
      </w:tr>
    </w:tbl>
    <w:p>
      <w:pPr>
        <w:spacing w:after="200"/>
      </w:pPr>
    </w:p>
    <w:p>
      <w:pPr>
        <w:pStyle w:val="Heading2"/>
        <w:spacing w:after="120" w:before="280"/>
      </w:pPr>
      <w:r>
        <w:rPr>
          <w:rFonts w:ascii="Calibri" w:cs="Calibri" w:eastAsia="Calibri" w:hAnsi="Calibri"/>
          <w:b/>
          <w:bCs/>
          <w:color w:val="1F3864"/>
          <w:sz w:val="26"/>
          <w:szCs w:val="26"/>
        </w:rPr>
        <w:t xml:space="preserve">4.3 Naive Bayes</w:t>
      </w:r>
    </w:p>
    <w:p>
      <w:pPr>
        <w:spacing w:after="120"/>
      </w:pPr>
      <w:r>
        <w:rPr>
          <w:rFonts w:ascii="Calibri" w:cs="Calibri" w:eastAsia="Calibri" w:hAnsi="Calibri"/>
          <w:sz w:val="20"/>
          <w:szCs w:val="20"/>
        </w:rPr>
        <w:t xml:space="preserve">Applies Bayes' Theorem with the 'naive' assumption that all features are conditionally independent given the class.</w:t>
      </w:r>
    </w:p>
    <w:p>
      <w:pPr>
        <w:spacing w:after="100"/>
        <w:ind w:left="400"/>
      </w:pPr>
      <w:r>
        <w:rPr>
          <w:rFonts w:ascii="Courier New" w:cs="Courier New" w:eastAsia="Courier New" w:hAnsi="Courier New"/>
          <w:b/>
          <w:bCs/>
          <w:color w:val="1F3864"/>
          <w:sz w:val="20"/>
          <w:szCs w:val="20"/>
        </w:rPr>
        <w:t xml:space="preserve">Bayes Theorem:  P(A|B) = P(A) × P(B|A) / P(B)</w:t>
      </w:r>
    </w:p>
    <w:p>
      <w:pPr>
        <w:spacing w:after="100"/>
        <w:ind w:left="400"/>
      </w:pPr>
      <w:r>
        <w:rPr>
          <w:rFonts w:ascii="Courier New" w:cs="Courier New" w:eastAsia="Courier New" w:hAnsi="Courier New"/>
          <w:b/>
          <w:bCs/>
          <w:color w:val="1F3864"/>
          <w:sz w:val="20"/>
          <w:szCs w:val="20"/>
        </w:rPr>
        <w:t xml:space="preserve">Naive Bayes:    P(C|X) = [P(C) × ΠP(xᵢ|C)] / P(X)</w:t>
      </w:r>
    </w:p>
    <w:p>
      <w:pPr>
        <w:spacing w:after="120"/>
      </w:pPr>
      <w:r>
        <w:rPr>
          <w:rFonts w:ascii="Calibri" w:cs="Calibri" w:eastAsia="Calibri" w:hAnsi="Calibri"/>
          <w:sz w:val="20"/>
          <w:szCs w:val="20"/>
        </w:rPr>
        <w:t xml:space="preserve">In IPL: P(win | toss_bat, venue, season) → assumes toss decision, venue, and season independently influence win probability.</w:t>
      </w:r>
    </w:p>
    <w:p>
      <w:pPr>
        <w:pStyle w:val="ListParagraph"/>
        <w:numPr>
          <w:ilvl w:val="0"/>
          <w:numId w:val="1"/>
        </w:numPr>
        <w:spacing w:after="80"/>
      </w:pPr>
      <w:r>
        <w:rPr>
          <w:rFonts w:ascii="Calibri" w:cs="Calibri" w:eastAsia="Calibri" w:hAnsi="Calibri"/>
          <w:sz w:val="20"/>
          <w:szCs w:val="20"/>
        </w:rPr>
        <w:t xml:space="preserve">GaussianNB: used for continuous features (runs, wickets)</w:t>
      </w:r>
    </w:p>
    <w:p>
      <w:pPr>
        <w:pStyle w:val="ListParagraph"/>
        <w:numPr>
          <w:ilvl w:val="0"/>
          <w:numId w:val="1"/>
        </w:numPr>
        <w:spacing w:after="80"/>
      </w:pPr>
      <w:r>
        <w:rPr>
          <w:rFonts w:ascii="Calibri" w:cs="Calibri" w:eastAsia="Calibri" w:hAnsi="Calibri"/>
          <w:sz w:val="20"/>
          <w:szCs w:val="20"/>
        </w:rPr>
        <w:t xml:space="preserve">Fastest training — near-instant predictions on live match state</w:t>
      </w:r>
    </w:p>
    <w:p>
      <w:pPr>
        <w:pStyle w:val="ListParagraph"/>
        <w:numPr>
          <w:ilvl w:val="0"/>
          <w:numId w:val="1"/>
        </w:numPr>
        <w:spacing w:after="80"/>
      </w:pPr>
      <w:r>
        <w:rPr>
          <w:rFonts w:ascii="Calibri" w:cs="Calibri" w:eastAsia="Calibri" w:hAnsi="Calibri"/>
          <w:sz w:val="20"/>
          <w:szCs w:val="20"/>
        </w:rPr>
        <w:t xml:space="preserve">Baseline probabilistic model for toss + venue impact analysis</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Variant</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GaussianNB (continuous features)</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Key Insight</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Quantifies independent P(win | toss_field) vs P(win | toss_bat)</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IPL Use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Toss impact on match outcome — posterior probability display</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src/models/match_winner.py</w:t>
            </w:r>
          </w:p>
        </w:tc>
      </w:tr>
    </w:tbl>
    <w:p>
      <w:pPr>
        <w:spacing w:after="200"/>
      </w:pPr>
    </w:p>
    <w:p>
      <w:pPr>
        <w:pStyle w:val="Heading2"/>
        <w:spacing w:after="120" w:before="280"/>
      </w:pPr>
      <w:r>
        <w:rPr>
          <w:rFonts w:ascii="Calibri" w:cs="Calibri" w:eastAsia="Calibri" w:hAnsi="Calibri"/>
          <w:b/>
          <w:bCs/>
          <w:color w:val="1F3864"/>
          <w:sz w:val="26"/>
          <w:szCs w:val="26"/>
        </w:rPr>
        <w:t xml:space="preserve">4.4 Support Vector Machine (SVM)</w:t>
      </w:r>
    </w:p>
    <w:p>
      <w:pPr>
        <w:spacing w:after="120"/>
      </w:pPr>
      <w:r>
        <w:rPr>
          <w:rFonts w:ascii="Calibri" w:cs="Calibri" w:eastAsia="Calibri" w:hAnsi="Calibri"/>
          <w:sz w:val="20"/>
          <w:szCs w:val="20"/>
        </w:rPr>
        <w:t xml:space="preserve">SVM finds the hyperplane that maximises the margin between two classes in the feature space.</w:t>
      </w:r>
    </w:p>
    <w:p>
      <w:pPr>
        <w:spacing w:after="100"/>
        <w:ind w:left="400"/>
      </w:pPr>
      <w:r>
        <w:rPr>
          <w:rFonts w:ascii="Courier New" w:cs="Courier New" w:eastAsia="Courier New" w:hAnsi="Courier New"/>
          <w:b/>
          <w:bCs/>
          <w:color w:val="1F3864"/>
          <w:sz w:val="20"/>
          <w:szCs w:val="20"/>
        </w:rPr>
        <w:t xml:space="preserve">Hyperplane:  wᵀx + b = 0</w:t>
      </w:r>
    </w:p>
    <w:p>
      <w:pPr>
        <w:spacing w:after="100"/>
        <w:ind w:left="400"/>
      </w:pPr>
      <w:r>
        <w:rPr>
          <w:rFonts w:ascii="Courier New" w:cs="Courier New" w:eastAsia="Courier New" w:hAnsi="Courier New"/>
          <w:b/>
          <w:bCs/>
          <w:color w:val="1F3864"/>
          <w:sz w:val="20"/>
          <w:szCs w:val="20"/>
        </w:rPr>
        <w:t xml:space="preserve">Decision Function:  f(x) = sign(wᵀx + b)</w:t>
      </w:r>
    </w:p>
    <w:p>
      <w:pPr>
        <w:spacing w:after="100"/>
        <w:ind w:left="400"/>
      </w:pPr>
      <w:r>
        <w:rPr>
          <w:rFonts w:ascii="Courier New" w:cs="Courier New" w:eastAsia="Courier New" w:hAnsi="Courier New"/>
          <w:b/>
          <w:bCs/>
          <w:color w:val="1F3864"/>
          <w:sz w:val="20"/>
          <w:szCs w:val="20"/>
        </w:rPr>
        <w:t xml:space="preserve">Margin:  = 2 / ||w||</w:t>
      </w:r>
    </w:p>
    <w:p>
      <w:pPr>
        <w:spacing w:after="120"/>
      </w:pPr>
      <w:r>
        <w:rPr>
          <w:rFonts w:ascii="Calibri" w:cs="Calibri" w:eastAsia="Calibri" w:hAnsi="Calibri"/>
          <w:sz w:val="20"/>
          <w:szCs w:val="20"/>
        </w:rPr>
        <w:t xml:space="preserve">The support vectors are the training examples closest to the hyperplane — only these define the decision boundary.</w:t>
      </w:r>
    </w:p>
    <w:p>
      <w:pPr>
        <w:pStyle w:val="ListParagraph"/>
        <w:numPr>
          <w:ilvl w:val="0"/>
          <w:numId w:val="1"/>
        </w:numPr>
        <w:spacing w:after="80"/>
      </w:pPr>
      <w:r>
        <w:rPr>
          <w:rFonts w:ascii="Calibri" w:cs="Calibri" w:eastAsia="Calibri" w:hAnsi="Calibri"/>
          <w:sz w:val="20"/>
          <w:szCs w:val="20"/>
        </w:rPr>
        <w:t xml:space="preserve">Kernel trick (RBF) maps IPL features to higher-dimensional space for non-linear separation</w:t>
      </w:r>
    </w:p>
    <w:p>
      <w:pPr>
        <w:pStyle w:val="ListParagraph"/>
        <w:numPr>
          <w:ilvl w:val="0"/>
          <w:numId w:val="1"/>
        </w:numPr>
        <w:spacing w:after="80"/>
      </w:pPr>
      <w:r>
        <w:rPr>
          <w:rFonts w:ascii="Calibri" w:cs="Calibri" w:eastAsia="Calibri" w:hAnsi="Calibri"/>
          <w:sz w:val="20"/>
          <w:szCs w:val="20"/>
        </w:rPr>
        <w:t xml:space="preserve">C parameter: low C → wider margin, more misclassifications (softer); high C → narrow, fewer misclassifications (harder)</w:t>
      </w:r>
    </w:p>
    <w:p>
      <w:pPr>
        <w:pStyle w:val="ListParagraph"/>
        <w:numPr>
          <w:ilvl w:val="0"/>
          <w:numId w:val="1"/>
        </w:numPr>
        <w:spacing w:after="80"/>
      </w:pPr>
      <w:r>
        <w:rPr>
          <w:rFonts w:ascii="Calibri" w:cs="Calibri" w:eastAsia="Calibri" w:hAnsi="Calibri"/>
          <w:sz w:val="20"/>
          <w:szCs w:val="20"/>
        </w:rPr>
        <w:t xml:space="preserve">Gamma: controls RBF influence radius — tuned via Grid Search CV</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Kernel</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RBF (Radial Basis Function)</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Hyperparams</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C ∈ [0.1, 1, 10, 100], gamma ∈ ['scale', 'auto']</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Tuning</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Grid Search CV</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Scale Required</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Yes — StandardScaler</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src/models/match_winner.py</w:t>
            </w:r>
          </w:p>
        </w:tc>
      </w:tr>
    </w:tbl>
    <w:p>
      <w:pPr>
        <w:spacing w:after="200"/>
      </w:pPr>
    </w:p>
    <w:p>
      <w:pPr>
        <w:pStyle w:val="Heading2"/>
        <w:spacing w:after="120" w:before="280"/>
      </w:pPr>
      <w:r>
        <w:rPr>
          <w:rFonts w:ascii="Calibri" w:cs="Calibri" w:eastAsia="Calibri" w:hAnsi="Calibri"/>
          <w:b/>
          <w:bCs/>
          <w:color w:val="1F3864"/>
          <w:sz w:val="26"/>
          <w:szCs w:val="26"/>
        </w:rPr>
        <w:t xml:space="preserve">4.5 Decision Tree</w:t>
      </w:r>
    </w:p>
    <w:p>
      <w:pPr>
        <w:spacing w:after="120"/>
      </w:pPr>
      <w:r>
        <w:rPr>
          <w:rFonts w:ascii="Calibri" w:cs="Calibri" w:eastAsia="Calibri" w:hAnsi="Calibri"/>
          <w:sz w:val="20"/>
          <w:szCs w:val="20"/>
        </w:rPr>
        <w:t xml:space="preserve">Decision Trees recursively split the feature space based on information gain, creating an interpretable tree of if-then rules.</w:t>
      </w:r>
    </w:p>
    <w:p>
      <w:pPr>
        <w:pStyle w:val="Heading3"/>
        <w:spacing w:after="80" w:before="200"/>
      </w:pPr>
      <w:r>
        <w:rPr>
          <w:rFonts w:ascii="Calibri" w:cs="Calibri" w:eastAsia="Calibri" w:hAnsi="Calibri"/>
          <w:b/>
          <w:bCs/>
          <w:color w:val="FF6B00"/>
          <w:sz w:val="22"/>
          <w:szCs w:val="22"/>
        </w:rPr>
        <w:t xml:space="preserve">Splitting Criteria</w:t>
      </w:r>
    </w:p>
    <w:p>
      <w:pPr>
        <w:spacing w:after="100"/>
        <w:ind w:left="400"/>
      </w:pPr>
      <w:r>
        <w:rPr>
          <w:rFonts w:ascii="Courier New" w:cs="Courier New" w:eastAsia="Courier New" w:hAnsi="Courier New"/>
          <w:b/>
          <w:bCs/>
          <w:color w:val="1F3864"/>
          <w:sz w:val="20"/>
          <w:szCs w:val="20"/>
        </w:rPr>
        <w:t xml:space="preserve">Entropy:  H(S) = −Σ pᵢ log₂(pᵢ)</w:t>
      </w:r>
    </w:p>
    <w:p>
      <w:pPr>
        <w:spacing w:after="100"/>
        <w:ind w:left="400"/>
      </w:pPr>
      <w:r>
        <w:rPr>
          <w:rFonts w:ascii="Courier New" w:cs="Courier New" w:eastAsia="Courier New" w:hAnsi="Courier New"/>
          <w:b/>
          <w:bCs/>
          <w:color w:val="1F3864"/>
          <w:sz w:val="20"/>
          <w:szCs w:val="20"/>
        </w:rPr>
        <w:t xml:space="preserve">Information Gain:  IG(S,A) = H(S) − Σ(|Sv|/|S|) × H(Sv)</w:t>
      </w:r>
    </w:p>
    <w:p>
      <w:pPr>
        <w:spacing w:after="100"/>
        <w:ind w:left="400"/>
      </w:pPr>
      <w:r>
        <w:rPr>
          <w:rFonts w:ascii="Courier New" w:cs="Courier New" w:eastAsia="Courier New" w:hAnsi="Courier New"/>
          <w:b/>
          <w:bCs/>
          <w:color w:val="1F3864"/>
          <w:sz w:val="20"/>
          <w:szCs w:val="20"/>
        </w:rPr>
        <w:t xml:space="preserve">Gini Impurity (CART):  Gini = 1 − Σ(pᵢ²)</w:t>
      </w:r>
    </w:p>
    <w:p>
      <w:pPr>
        <w:spacing w:after="100"/>
        <w:ind w:left="400"/>
      </w:pPr>
      <w:r>
        <w:rPr>
          <w:rFonts w:ascii="Courier New" w:cs="Courier New" w:eastAsia="Courier New" w:hAnsi="Courier New"/>
          <w:b/>
          <w:bCs/>
          <w:color w:val="1F3864"/>
          <w:sz w:val="20"/>
          <w:szCs w:val="20"/>
        </w:rPr>
        <w:t xml:space="preserve">Gain Ratio:  = Information Gain / Split Information</w:t>
      </w:r>
    </w:p>
    <w:p>
      <w:pPr>
        <w:spacing w:after="120"/>
      </w:pPr>
      <w:r>
        <w:rPr>
          <w:rFonts w:ascii="Calibri" w:cs="Calibri" w:eastAsia="Calibri" w:hAnsi="Calibri"/>
          <w:sz w:val="20"/>
          <w:szCs w:val="20"/>
        </w:rPr>
        <w:t xml:space="preserve">CART (Classification and Regression Trees) uses Gini impurity. ID3/C4.5 use Information Gain/Gain Ratio.</w:t>
      </w:r>
    </w:p>
    <w:p>
      <w:pPr>
        <w:pStyle w:val="ListParagraph"/>
        <w:numPr>
          <w:ilvl w:val="0"/>
          <w:numId w:val="1"/>
        </w:numPr>
        <w:spacing w:after="80"/>
      </w:pPr>
      <w:r>
        <w:rPr>
          <w:rFonts w:ascii="Calibri" w:cs="Calibri" w:eastAsia="Calibri" w:hAnsi="Calibri"/>
          <w:sz w:val="20"/>
          <w:szCs w:val="20"/>
        </w:rPr>
        <w:t xml:space="preserve">Fully grown tree → overfits (memorises training matches)</w:t>
      </w:r>
    </w:p>
    <w:p>
      <w:pPr>
        <w:pStyle w:val="ListParagraph"/>
        <w:numPr>
          <w:ilvl w:val="0"/>
          <w:numId w:val="1"/>
        </w:numPr>
        <w:spacing w:after="80"/>
      </w:pPr>
      <w:r>
        <w:rPr>
          <w:rFonts w:ascii="Calibri" w:cs="Calibri" w:eastAsia="Calibri" w:hAnsi="Calibri"/>
          <w:sz w:val="20"/>
          <w:szCs w:val="20"/>
        </w:rPr>
        <w:t xml:space="preserve">Pruned tree (max_depth, min_samples_split) → generalises</w:t>
      </w:r>
    </w:p>
    <w:p>
      <w:pPr>
        <w:pStyle w:val="ListParagraph"/>
        <w:numPr>
          <w:ilvl w:val="0"/>
          <w:numId w:val="1"/>
        </w:numPr>
        <w:spacing w:after="80"/>
      </w:pPr>
      <w:r>
        <w:rPr>
          <w:rFonts w:ascii="Calibri" w:cs="Calibri" w:eastAsia="Calibri" w:hAnsi="Calibri"/>
          <w:sz w:val="20"/>
          <w:szCs w:val="20"/>
        </w:rPr>
        <w:t xml:space="preserve">Interpretable: 'If team1_runs &gt; 185 AND toss_bat_first → 73% win probability'</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Criterion</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Gini (CART)</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Key Params</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max_depth=5, min_samples_split=20, min_samples_leaf=10</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IPL Advantage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Human-readable rules for match commentary</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src/models/match_winner.py</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Page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03 Match Prediction — tree visualisation</w:t>
            </w:r>
          </w:p>
        </w:tc>
      </w:tr>
    </w:tbl>
    <w:p>
      <w:pPr>
        <w:spacing w:after="200"/>
      </w:pPr>
    </w:p>
    <w:p>
      <w:pPr>
        <w:pBdr>
          <w:bottom w:val="single" w:color="FF6B00" w:sz="6" w:space="1"/>
        </w:pBdr>
        <w:spacing w:after="200" w:before="200"/>
      </w:pPr>
      <w:r>
        <w:t xml:space="preserve"/>
      </w:r>
    </w:p>
    <w:p>
      <w:pPr>
        <w:pStyle w:val="Heading1"/>
        <w:spacing w:after="200" w:before="400"/>
      </w:pPr>
      <w:r>
        <w:t xml:space="preserve">5. Hyperparameter Tuning</w:t>
      </w:r>
      <w:r>
        <w:rPr>
          <w:rFonts w:ascii="Calibri" w:cs="Calibri" w:eastAsia="Calibri" w:hAnsi="Calibri"/>
          <w:b/>
          <w:bCs/>
          <w:color w:val="1F3864"/>
          <w:sz w:val="32"/>
          <w:szCs w:val="32"/>
        </w:rPr>
        <w:t xml:space="preserve">5. Hyperparameter Tuning</w:t>
      </w:r>
    </w:p>
    <w:p>
      <w:pPr>
        <w:spacing w:after="120"/>
      </w:pPr>
      <w:r>
        <w:rPr>
          <w:rFonts w:ascii="Calibri" w:cs="Calibri" w:eastAsia="Calibri" w:hAnsi="Calibri"/>
          <w:sz w:val="20"/>
          <w:szCs w:val="20"/>
        </w:rPr>
        <w:t xml:space="preserve">Hyperparameters control the learning process (not learned from data). Systematic tuning is essential to find optimal model configurations.</w:t>
      </w:r>
    </w:p>
    <w:p>
      <w:pPr>
        <w:spacing w:after="200"/>
      </w:pPr>
    </w:p>
    <w:p>
      <w:pPr>
        <w:pStyle w:val="Heading2"/>
        <w:spacing w:after="120" w:before="280"/>
      </w:pPr>
      <w:r>
        <w:rPr>
          <w:rFonts w:ascii="Calibri" w:cs="Calibri" w:eastAsia="Calibri" w:hAnsi="Calibri"/>
          <w:b/>
          <w:bCs/>
          <w:color w:val="1F3864"/>
          <w:sz w:val="26"/>
          <w:szCs w:val="26"/>
        </w:rPr>
        <w:t xml:space="preserve">5.1 Grid Search Cross-Validation</w:t>
      </w:r>
    </w:p>
    <w:p>
      <w:pPr>
        <w:spacing w:after="120"/>
      </w:pPr>
      <w:r>
        <w:rPr>
          <w:rFonts w:ascii="Calibri" w:cs="Calibri" w:eastAsia="Calibri" w:hAnsi="Calibri"/>
          <w:sz w:val="20"/>
          <w:szCs w:val="20"/>
        </w:rPr>
        <w:t xml:space="preserve">Exhaustively evaluates every combination of hyperparameter values using K-fold CV.</w:t>
      </w:r>
    </w:p>
    <w:p>
      <w:pPr>
        <w:spacing w:after="100"/>
        <w:ind w:left="400"/>
      </w:pPr>
      <w:r>
        <w:rPr>
          <w:rFonts w:ascii="Courier New" w:cs="Courier New" w:eastAsia="Courier New" w:hAnsi="Courier New"/>
          <w:b/>
          <w:bCs/>
          <w:color w:val="1F3864"/>
          <w:sz w:val="20"/>
          <w:szCs w:val="20"/>
        </w:rPr>
        <w:t xml:space="preserve">Best Parameters = argmax CV(θ)  over all θ ∈ {θ₁×θ₂×...×θₖ}</w:t>
      </w:r>
    </w:p>
    <w:p>
      <w:pPr>
        <w:spacing w:after="100"/>
        <w:ind w:left="400"/>
      </w:pPr>
      <w:r>
        <w:rPr>
          <w:rFonts w:ascii="Courier New" w:cs="Courier New" w:eastAsia="Courier New" w:hAnsi="Courier New"/>
          <w:b/>
          <w:bCs/>
          <w:color w:val="1F3864"/>
          <w:sz w:val="20"/>
          <w:szCs w:val="20"/>
        </w:rPr>
        <w:t xml:space="preserve">CV Score = (1/K) Σᵢ Scoreᵢ</w:t>
      </w:r>
    </w:p>
    <w:p>
      <w:pPr>
        <w:spacing w:after="100"/>
        <w:ind w:left="400"/>
      </w:pPr>
      <w:r>
        <w:rPr>
          <w:rFonts w:ascii="Courier New" w:cs="Courier New" w:eastAsia="Courier New" w:hAnsi="Courier New"/>
          <w:b/>
          <w:bCs/>
          <w:color w:val="1F3864"/>
          <w:sz w:val="20"/>
          <w:szCs w:val="20"/>
        </w:rPr>
        <w:t xml:space="preserve">Total Model Fits = n₁ × n₂ × ... × nₖ × K_folds</w:t>
      </w:r>
    </w:p>
    <w:p>
      <w:pPr>
        <w:spacing w:after="120"/>
      </w:pPr>
      <w:r>
        <w:rPr>
          <w:rFonts w:ascii="Calibri" w:cs="Calibri" w:eastAsia="Calibri" w:hAnsi="Calibri"/>
          <w:sz w:val="20"/>
          <w:szCs w:val="20"/>
        </w:rPr>
        <w:t xml:space="preserve">Example: XGBoost with n_estimators ∈ {100,200,300}, max_depth ∈ {3,5,7}, lr ∈ {0.01,0.05,0.1} → 3×3×3×5 = 135 fits.</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Model</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Parameters Tuned</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Grid Size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Total Fits</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Logistic Regression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 solver</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4×3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60</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KNN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n_neighbors, metric</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7×2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70</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SVM</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 gamma, kernel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4×2×2</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80</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Decision Tree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max_depth, criterion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5×2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50</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Random Forest</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n_estimators, max_depth</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3×4</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120</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XGBoost</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n_estimators, max_depth, lr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3×3×3</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270</w:t>
            </w:r>
          </w:p>
        </w:tc>
      </w:tr>
    </w:tbl>
    <w:p>
      <w:pPr>
        <w:spacing w:after="200"/>
      </w:pPr>
    </w:p>
    <w:p>
      <w:pPr>
        <w:pStyle w:val="Heading2"/>
        <w:spacing w:after="120" w:before="280"/>
      </w:pPr>
      <w:r>
        <w:rPr>
          <w:rFonts w:ascii="Calibri" w:cs="Calibri" w:eastAsia="Calibri" w:hAnsi="Calibri"/>
          <w:b/>
          <w:bCs/>
          <w:color w:val="1F3864"/>
          <w:sz w:val="26"/>
          <w:szCs w:val="26"/>
        </w:rPr>
        <w:t xml:space="preserve">5.2 Random Search Cross-Validation</w:t>
      </w:r>
    </w:p>
    <w:p>
      <w:pPr>
        <w:spacing w:after="120"/>
      </w:pPr>
      <w:r>
        <w:rPr>
          <w:rFonts w:ascii="Calibri" w:cs="Calibri" w:eastAsia="Calibri" w:hAnsi="Calibri"/>
          <w:sz w:val="20"/>
          <w:szCs w:val="20"/>
        </w:rPr>
        <w:t xml:space="preserve">Randomly samples n_iter combinations from the hyperparameter space — much faster than Grid Search for large spaces.</w:t>
      </w:r>
    </w:p>
    <w:p>
      <w:pPr>
        <w:spacing w:after="100"/>
        <w:ind w:left="400"/>
      </w:pPr>
      <w:r>
        <w:rPr>
          <w:rFonts w:ascii="Courier New" w:cs="Courier New" w:eastAsia="Courier New" w:hAnsi="Courier New"/>
          <w:b/>
          <w:bCs/>
          <w:color w:val="1F3864"/>
          <w:sz w:val="20"/>
          <w:szCs w:val="20"/>
        </w:rPr>
        <w:t xml:space="preserve">Best Parameters = argmax CV(θ)  over n_iter random θ samples</w:t>
      </w:r>
    </w:p>
    <w:p>
      <w:pPr>
        <w:spacing w:after="100"/>
        <w:ind w:left="400"/>
      </w:pPr>
      <w:r>
        <w:rPr>
          <w:rFonts w:ascii="Courier New" w:cs="Courier New" w:eastAsia="Courier New" w:hAnsi="Courier New"/>
          <w:b/>
          <w:bCs/>
          <w:color w:val="1F3864"/>
          <w:sz w:val="20"/>
          <w:szCs w:val="20"/>
        </w:rPr>
        <w:t xml:space="preserve">CV Score = (1/K) Σᵢ Scoreᵢ</w:t>
      </w:r>
    </w:p>
    <w:p>
      <w:pPr>
        <w:spacing w:after="100"/>
        <w:ind w:left="400"/>
      </w:pPr>
      <w:r>
        <w:rPr>
          <w:rFonts w:ascii="Courier New" w:cs="Courier New" w:eastAsia="Courier New" w:hAnsi="Courier New"/>
          <w:b/>
          <w:bCs/>
          <w:color w:val="1F3864"/>
          <w:sz w:val="20"/>
          <w:szCs w:val="20"/>
        </w:rPr>
        <w:t xml:space="preserve">Total Model Fits = n_iter × K_folds</w:t>
      </w:r>
    </w:p>
    <w:p>
      <w:pPr>
        <w:pStyle w:val="ListParagraph"/>
        <w:numPr>
          <w:ilvl w:val="0"/>
          <w:numId w:val="1"/>
        </w:numPr>
        <w:spacing w:after="80"/>
      </w:pPr>
      <w:r>
        <w:rPr>
          <w:rFonts w:ascii="Calibri" w:cs="Calibri" w:eastAsia="Calibri" w:hAnsi="Calibri"/>
          <w:sz w:val="20"/>
          <w:szCs w:val="20"/>
        </w:rPr>
        <w:t xml:space="preserve">Proven (Bergstra &amp; Bengio 2012): Random Search outperforms Grid Search given the same compute budget</w:t>
      </w:r>
    </w:p>
    <w:p>
      <w:pPr>
        <w:pStyle w:val="ListParagraph"/>
        <w:numPr>
          <w:ilvl w:val="0"/>
          <w:numId w:val="1"/>
        </w:numPr>
        <w:spacing w:after="80"/>
      </w:pPr>
      <w:r>
        <w:rPr>
          <w:rFonts w:ascii="Calibri" w:cs="Calibri" w:eastAsia="Calibri" w:hAnsi="Calibri"/>
          <w:sz w:val="20"/>
          <w:szCs w:val="20"/>
        </w:rPr>
        <w:t xml:space="preserve">Used for XGBoost and Neural Network tuning where grid size would be thousands</w:t>
      </w:r>
    </w:p>
    <w:p>
      <w:pPr>
        <w:pStyle w:val="ListParagraph"/>
        <w:numPr>
          <w:ilvl w:val="0"/>
          <w:numId w:val="1"/>
        </w:numPr>
        <w:spacing w:after="80"/>
      </w:pPr>
      <w:r>
        <w:rPr>
          <w:rFonts w:ascii="Calibri" w:cs="Calibri" w:eastAsia="Calibri" w:hAnsi="Calibri"/>
          <w:sz w:val="20"/>
          <w:szCs w:val="20"/>
        </w:rPr>
        <w:t xml:space="preserve">n_iter=50 with K=5 → 250 fits vs Grid's potentially thousands</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n_iter</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50 random combinations</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K_folds</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5</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IPL Use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XGBoost subsample, colsample_bytree, reg_alpha, reg_lambda tuning</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Page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09 Algo Lab — hyperparameter comparison heatmap</w:t>
            </w:r>
          </w:p>
        </w:tc>
      </w:tr>
    </w:tbl>
    <w:p>
      <w:pPr>
        <w:spacing w:after="200"/>
      </w:pPr>
    </w:p>
    <w:p>
      <w:pPr>
        <w:pBdr>
          <w:bottom w:val="single" w:color="FF6B00" w:sz="6" w:space="1"/>
        </w:pBdr>
        <w:spacing w:after="200" w:before="200"/>
      </w:pPr>
      <w:r>
        <w:t xml:space="preserve"/>
      </w:r>
    </w:p>
    <w:p>
      <w:pPr>
        <w:pStyle w:val="Heading1"/>
        <w:spacing w:after="200" w:before="400"/>
      </w:pPr>
      <w:r>
        <w:t xml:space="preserve">6. Ensemble Learning</w:t>
      </w:r>
      <w:r>
        <w:rPr>
          <w:rFonts w:ascii="Calibri" w:cs="Calibri" w:eastAsia="Calibri" w:hAnsi="Calibri"/>
          <w:b/>
          <w:bCs/>
          <w:color w:val="1F3864"/>
          <w:sz w:val="32"/>
          <w:szCs w:val="32"/>
        </w:rPr>
        <w:t xml:space="preserve">6. Ensemble Learning</w:t>
      </w:r>
    </w:p>
    <w:p>
      <w:pPr>
        <w:spacing w:after="120"/>
      </w:pPr>
      <w:r>
        <w:rPr>
          <w:rFonts w:ascii="Calibri" w:cs="Calibri" w:eastAsia="Calibri" w:hAnsi="Calibri"/>
          <w:sz w:val="20"/>
          <w:szCs w:val="20"/>
        </w:rPr>
        <w:t xml:space="preserve">Ensemble methods combine multiple 'weak' learners into a stronger predictor. Two main paradigms: Bagging (parallel, reduces variance) and Boosting (sequential, reduces bias).</w:t>
      </w:r>
    </w:p>
    <w:p>
      <w:pPr>
        <w:spacing w:after="200"/>
      </w:pPr>
    </w:p>
    <w:p>
      <w:pPr>
        <w:pStyle w:val="Heading2"/>
        <w:spacing w:after="120" w:before="280"/>
      </w:pPr>
      <w:r>
        <w:rPr>
          <w:rFonts w:ascii="Calibri" w:cs="Calibri" w:eastAsia="Calibri" w:hAnsi="Calibri"/>
          <w:b/>
          <w:bCs/>
          <w:color w:val="1F3864"/>
          <w:sz w:val="26"/>
          <w:szCs w:val="26"/>
        </w:rPr>
        <w:t xml:space="preserve">6.1 Bagging — Bootstrap Aggregation</w:t>
      </w:r>
    </w:p>
    <w:p>
      <w:pPr>
        <w:spacing w:after="120"/>
      </w:pPr>
      <w:r>
        <w:rPr>
          <w:rFonts w:ascii="Calibri" w:cs="Calibri" w:eastAsia="Calibri" w:hAnsi="Calibri"/>
          <w:sz w:val="20"/>
          <w:szCs w:val="20"/>
        </w:rPr>
        <w:t xml:space="preserve">Trains multiple independent models on bootstrap samples of the training data, then aggregates their predictions.</w:t>
      </w:r>
    </w:p>
    <w:p>
      <w:pPr>
        <w:spacing w:after="100"/>
        <w:ind w:left="400"/>
      </w:pPr>
      <w:r>
        <w:rPr>
          <w:rFonts w:ascii="Courier New" w:cs="Courier New" w:eastAsia="Courier New" w:hAnsi="Courier New"/>
          <w:b/>
          <w:bCs/>
          <w:color w:val="1F3864"/>
          <w:sz w:val="20"/>
          <w:szCs w:val="20"/>
        </w:rPr>
        <w:t xml:space="preserve">Bootstrap Sample Dᵢ = Sample with replacement from D (size n)</w:t>
      </w:r>
    </w:p>
    <w:p>
      <w:pPr>
        <w:spacing w:after="100"/>
        <w:ind w:left="400"/>
      </w:pPr>
      <w:r>
        <w:rPr>
          <w:rFonts w:ascii="Courier New" w:cs="Courier New" w:eastAsia="Courier New" w:hAnsi="Courier New"/>
          <w:b/>
          <w:bCs/>
          <w:color w:val="1F3864"/>
          <w:sz w:val="20"/>
          <w:szCs w:val="20"/>
        </w:rPr>
        <w:t xml:space="preserve">Final (Classification):  ŷ = mode{h₁(x), h₂(x), ..., hₙ(x)}</w:t>
      </w:r>
    </w:p>
    <w:p>
      <w:pPr>
        <w:spacing w:after="100"/>
        <w:ind w:left="400"/>
      </w:pPr>
      <w:r>
        <w:rPr>
          <w:rFonts w:ascii="Courier New" w:cs="Courier New" w:eastAsia="Courier New" w:hAnsi="Courier New"/>
          <w:b/>
          <w:bCs/>
          <w:color w:val="1F3864"/>
          <w:sz w:val="20"/>
          <w:szCs w:val="20"/>
        </w:rPr>
        <w:t xml:space="preserve">Final (Regression):  ŷ = (1/n) Σᵢ hᵢ(x)</w:t>
      </w:r>
    </w:p>
    <w:p>
      <w:pPr>
        <w:spacing w:after="100"/>
        <w:ind w:left="400"/>
      </w:pPr>
      <w:r>
        <w:rPr>
          <w:rFonts w:ascii="Courier New" w:cs="Courier New" w:eastAsia="Courier New" w:hAnsi="Courier New"/>
          <w:b/>
          <w:bCs/>
          <w:color w:val="1F3864"/>
          <w:sz w:val="20"/>
          <w:szCs w:val="20"/>
        </w:rPr>
        <w:t xml:space="preserve">OOB Samples ≈ 36.8% of data per bag (not selected)</w:t>
      </w:r>
    </w:p>
    <w:p>
      <w:pPr>
        <w:spacing w:after="120"/>
      </w:pPr>
      <w:r>
        <w:rPr>
          <w:rFonts w:ascii="Calibri" w:cs="Calibri" w:eastAsia="Calibri" w:hAnsi="Calibri"/>
          <w:sz w:val="20"/>
          <w:szCs w:val="20"/>
        </w:rPr>
        <w:t xml:space="preserve">OOB (Out-Of-Bag) samples serve as a free validation set — no need for a separate hold-out set.</w:t>
      </w:r>
    </w:p>
    <w:p>
      <w:pPr>
        <w:pStyle w:val="ListParagraph"/>
        <w:numPr>
          <w:ilvl w:val="0"/>
          <w:numId w:val="1"/>
        </w:numPr>
        <w:spacing w:after="80"/>
      </w:pPr>
      <w:r>
        <w:rPr>
          <w:rFonts w:ascii="Calibri" w:cs="Calibri" w:eastAsia="Calibri" w:hAnsi="Calibri"/>
          <w:sz w:val="20"/>
          <w:szCs w:val="20"/>
        </w:rPr>
        <w:t xml:space="preserve">Bagging converts a high-variance model (Decision Tree) into a low-variance ensemble</w:t>
      </w:r>
    </w:p>
    <w:p>
      <w:pPr>
        <w:pStyle w:val="ListParagraph"/>
        <w:numPr>
          <w:ilvl w:val="0"/>
          <w:numId w:val="1"/>
        </w:numPr>
        <w:spacing w:after="80"/>
      </w:pPr>
      <w:r>
        <w:rPr>
          <w:rFonts w:ascii="Calibri" w:cs="Calibri" w:eastAsia="Calibri" w:hAnsi="Calibri"/>
          <w:sz w:val="20"/>
          <w:szCs w:val="20"/>
        </w:rPr>
        <w:t xml:space="preserve">Base learner: Decision Tree (fully grown, low bias, high variance)</w:t>
      </w:r>
    </w:p>
    <w:p>
      <w:pPr>
        <w:pStyle w:val="ListParagraph"/>
        <w:numPr>
          <w:ilvl w:val="0"/>
          <w:numId w:val="1"/>
        </w:numPr>
        <w:spacing w:after="80"/>
      </w:pPr>
      <w:r>
        <w:rPr>
          <w:rFonts w:ascii="Calibri" w:cs="Calibri" w:eastAsia="Calibri" w:hAnsi="Calibri"/>
          <w:sz w:val="20"/>
          <w:szCs w:val="20"/>
        </w:rPr>
        <w:t xml:space="preserve">IPL: 200 trees × bootstrap samples → stable win probability estimates</w:t>
      </w:r>
    </w:p>
    <w:p>
      <w:pPr>
        <w:spacing w:after="200"/>
      </w:pPr>
    </w:p>
    <w:p>
      <w:pPr>
        <w:pStyle w:val="Heading2"/>
        <w:spacing w:after="120" w:before="280"/>
      </w:pPr>
      <w:r>
        <w:rPr>
          <w:rFonts w:ascii="Calibri" w:cs="Calibri" w:eastAsia="Calibri" w:hAnsi="Calibri"/>
          <w:b/>
          <w:bCs/>
          <w:color w:val="1F3864"/>
          <w:sz w:val="26"/>
          <w:szCs w:val="26"/>
        </w:rPr>
        <w:t xml:space="preserve">6.2 Random Forest</w:t>
      </w:r>
    </w:p>
    <w:p>
      <w:pPr>
        <w:spacing w:after="120"/>
      </w:pPr>
      <w:r>
        <w:rPr>
          <w:rFonts w:ascii="Calibri" w:cs="Calibri" w:eastAsia="Calibri" w:hAnsi="Calibri"/>
          <w:sz w:val="20"/>
          <w:szCs w:val="20"/>
        </w:rPr>
        <w:t xml:space="preserve">Extends Bagging by also randomly selecting a subset of features at each split — decorrelating the trees further.</w:t>
      </w:r>
    </w:p>
    <w:p>
      <w:pPr>
        <w:spacing w:after="100"/>
        <w:ind w:left="400"/>
      </w:pPr>
      <w:r>
        <w:rPr>
          <w:rFonts w:ascii="Courier New" w:cs="Courier New" w:eastAsia="Courier New" w:hAnsi="Courier New"/>
          <w:b/>
          <w:bCs/>
          <w:color w:val="1F3864"/>
          <w:sz w:val="20"/>
          <w:szCs w:val="20"/>
        </w:rPr>
        <w:t xml:space="preserve">Features per split (Classification):  m = √p   (p = total features)</w:t>
      </w:r>
    </w:p>
    <w:p>
      <w:pPr>
        <w:spacing w:after="100"/>
        <w:ind w:left="400"/>
      </w:pPr>
      <w:r>
        <w:rPr>
          <w:rFonts w:ascii="Courier New" w:cs="Courier New" w:eastAsia="Courier New" w:hAnsi="Courier New"/>
          <w:b/>
          <w:bCs/>
          <w:color w:val="1F3864"/>
          <w:sz w:val="20"/>
          <w:szCs w:val="20"/>
        </w:rPr>
        <w:t xml:space="preserve">Features per split (Regression):  m = p/3</w:t>
      </w:r>
    </w:p>
    <w:p>
      <w:pPr>
        <w:spacing w:after="100"/>
        <w:ind w:left="400"/>
      </w:pPr>
      <w:r>
        <w:rPr>
          <w:rFonts w:ascii="Courier New" w:cs="Courier New" w:eastAsia="Courier New" w:hAnsi="Courier New"/>
          <w:b/>
          <w:bCs/>
          <w:color w:val="1F3864"/>
          <w:sz w:val="20"/>
          <w:szCs w:val="20"/>
        </w:rPr>
        <w:t xml:space="preserve">Final (Classification):  ŷ = mode{h₁(x), ..., hₙ(x)}</w:t>
      </w:r>
    </w:p>
    <w:p>
      <w:pPr>
        <w:spacing w:after="100"/>
        <w:ind w:left="400"/>
      </w:pPr>
      <w:r>
        <w:rPr>
          <w:rFonts w:ascii="Courier New" w:cs="Courier New" w:eastAsia="Courier New" w:hAnsi="Courier New"/>
          <w:b/>
          <w:bCs/>
          <w:color w:val="1F3864"/>
          <w:sz w:val="20"/>
          <w:szCs w:val="20"/>
        </w:rPr>
        <w:t xml:space="preserve">Final (Regression):  ŷ = (1/n) Σᵢ hᵢ(x)</w:t>
      </w:r>
    </w:p>
    <w:p>
      <w:pPr>
        <w:spacing w:after="120"/>
      </w:pPr>
      <w:r>
        <w:rPr>
          <w:rFonts w:ascii="Calibri" w:cs="Calibri" w:eastAsia="Calibri" w:hAnsi="Calibri"/>
          <w:sz w:val="20"/>
          <w:szCs w:val="20"/>
        </w:rPr>
        <w:t xml:space="preserve">The combination of bootstrap sampling AND random feature subsets makes Random Forest highly robust to overfitting.</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n_estimators</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200</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max_depth</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10</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min_samples_split</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5</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Feature Importance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Gini-based — shows which IPL features matter most</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IPL Task</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Match winner prediction + Best XI selection</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src/models/match_winner.py</w:t>
            </w:r>
          </w:p>
        </w:tc>
      </w:tr>
    </w:tbl>
    <w:p>
      <w:pPr>
        <w:spacing w:after="200"/>
      </w:pPr>
    </w:p>
    <w:p>
      <w:pPr>
        <w:pStyle w:val="Heading2"/>
        <w:spacing w:after="120" w:before="280"/>
      </w:pPr>
      <w:r>
        <w:rPr>
          <w:rFonts w:ascii="Calibri" w:cs="Calibri" w:eastAsia="Calibri" w:hAnsi="Calibri"/>
          <w:b/>
          <w:bCs/>
          <w:color w:val="1F3864"/>
          <w:sz w:val="26"/>
          <w:szCs w:val="26"/>
        </w:rPr>
        <w:t xml:space="preserve">6.3 Boosting</w:t>
      </w:r>
    </w:p>
    <w:p>
      <w:pPr>
        <w:spacing w:after="120"/>
      </w:pPr>
      <w:r>
        <w:rPr>
          <w:rFonts w:ascii="Calibri" w:cs="Calibri" w:eastAsia="Calibri" w:hAnsi="Calibri"/>
          <w:sz w:val="20"/>
          <w:szCs w:val="20"/>
        </w:rPr>
        <w:t xml:space="preserve">Sequential ensemble where each model corrects the errors of its predecessor. Unlike Bagging (parallel), Boosting trains models one at a time.</w:t>
      </w:r>
    </w:p>
    <w:p>
      <w:pPr>
        <w:spacing w:after="100"/>
        <w:ind w:left="400"/>
      </w:pPr>
      <w:r>
        <w:rPr>
          <w:rFonts w:ascii="Courier New" w:cs="Courier New" w:eastAsia="Courier New" w:hAnsi="Courier New"/>
          <w:b/>
          <w:bCs/>
          <w:color w:val="1F3864"/>
          <w:sz w:val="20"/>
          <w:szCs w:val="20"/>
        </w:rPr>
        <w:t xml:space="preserve">Final Prediction:  ŷ = sign(Σᵢ αᵢ hᵢ(x))  (Classification)</w:t>
      </w:r>
    </w:p>
    <w:p>
      <w:pPr>
        <w:spacing w:after="100"/>
        <w:ind w:left="400"/>
      </w:pPr>
      <w:r>
        <w:rPr>
          <w:rFonts w:ascii="Courier New" w:cs="Courier New" w:eastAsia="Courier New" w:hAnsi="Courier New"/>
          <w:b/>
          <w:bCs/>
          <w:color w:val="1F3864"/>
          <w:sz w:val="20"/>
          <w:szCs w:val="20"/>
        </w:rPr>
        <w:t xml:space="preserve">Final Prediction:  ŷ = Σᵢ αᵢ hᵢ(x)        (Regression)</w:t>
      </w:r>
    </w:p>
    <w:p>
      <w:pPr>
        <w:spacing w:after="100"/>
        <w:ind w:left="400"/>
      </w:pPr>
      <w:r>
        <w:rPr>
          <w:rFonts w:ascii="Courier New" w:cs="Courier New" w:eastAsia="Courier New" w:hAnsi="Courier New"/>
          <w:b/>
          <w:bCs/>
          <w:color w:val="1F3864"/>
          <w:sz w:val="20"/>
          <w:szCs w:val="20"/>
        </w:rPr>
        <w:t xml:space="preserve">Error Rate:  ε = Σ Wrong Predictions / Total Samples</w:t>
      </w:r>
    </w:p>
    <w:p>
      <w:pPr>
        <w:spacing w:after="200"/>
      </w:pPr>
    </w:p>
    <w:p>
      <w:pPr>
        <w:pStyle w:val="Heading2"/>
        <w:spacing w:after="120" w:before="280"/>
      </w:pPr>
      <w:r>
        <w:rPr>
          <w:rFonts w:ascii="Calibri" w:cs="Calibri" w:eastAsia="Calibri" w:hAnsi="Calibri"/>
          <w:b/>
          <w:bCs/>
          <w:color w:val="1F3864"/>
          <w:sz w:val="26"/>
          <w:szCs w:val="26"/>
        </w:rPr>
        <w:t xml:space="preserve">6.4 AdaBoost — Adaptive Boosting</w:t>
      </w:r>
    </w:p>
    <w:p>
      <w:pPr>
        <w:spacing w:after="120"/>
      </w:pPr>
      <w:r>
        <w:rPr>
          <w:rFonts w:ascii="Calibri" w:cs="Calibri" w:eastAsia="Calibri" w:hAnsi="Calibri"/>
          <w:sz w:val="20"/>
          <w:szCs w:val="20"/>
        </w:rPr>
        <w:t xml:space="preserve">Assigns higher weights to misclassified examples so subsequent trees focus on them.</w:t>
      </w:r>
    </w:p>
    <w:p>
      <w:pPr>
        <w:spacing w:after="100"/>
        <w:ind w:left="400"/>
      </w:pPr>
      <w:r>
        <w:rPr>
          <w:rFonts w:ascii="Courier New" w:cs="Courier New" w:eastAsia="Courier New" w:hAnsi="Courier New"/>
          <w:b/>
          <w:bCs/>
          <w:color w:val="1F3864"/>
          <w:sz w:val="20"/>
          <w:szCs w:val="20"/>
        </w:rPr>
        <w:t xml:space="preserve">Error Rate:  εₜ = Σ[wᵢ × I(yᵢ ≠ hₜ(xᵢ))] / Σwᵢ</w:t>
      </w:r>
    </w:p>
    <w:p>
      <w:pPr>
        <w:spacing w:after="100"/>
        <w:ind w:left="400"/>
      </w:pPr>
      <w:r>
        <w:rPr>
          <w:rFonts w:ascii="Courier New" w:cs="Courier New" w:eastAsia="Courier New" w:hAnsi="Courier New"/>
          <w:b/>
          <w:bCs/>
          <w:color w:val="1F3864"/>
          <w:sz w:val="20"/>
          <w:szCs w:val="20"/>
        </w:rPr>
        <w:t xml:space="preserve">Tree Weight:  α = (1/2) ln[(1 − εₜ) / εₜ]</w:t>
      </w:r>
    </w:p>
    <w:p>
      <w:pPr>
        <w:spacing w:after="100"/>
        <w:ind w:left="400"/>
      </w:pPr>
      <w:r>
        <w:rPr>
          <w:rFonts w:ascii="Courier New" w:cs="Courier New" w:eastAsia="Courier New" w:hAnsi="Courier New"/>
          <w:b/>
          <w:bCs/>
          <w:color w:val="1F3864"/>
          <w:sz w:val="20"/>
          <w:szCs w:val="20"/>
        </w:rPr>
        <w:t xml:space="preserve">Update Weights:  wᵢ ← wᵢ × exp(−α yᵢ hₜ(xᵢ))</w:t>
      </w:r>
    </w:p>
    <w:p>
      <w:pPr>
        <w:spacing w:after="100"/>
        <w:ind w:left="400"/>
      </w:pPr>
      <w:r>
        <w:rPr>
          <w:rFonts w:ascii="Courier New" w:cs="Courier New" w:eastAsia="Courier New" w:hAnsi="Courier New"/>
          <w:b/>
          <w:bCs/>
          <w:color w:val="1F3864"/>
          <w:sz w:val="20"/>
          <w:szCs w:val="20"/>
        </w:rPr>
        <w:t xml:space="preserve">Normalise:  wᵢ ← wᵢ / Σwᵢ</w:t>
      </w:r>
    </w:p>
    <w:p>
      <w:pPr>
        <w:spacing w:after="100"/>
        <w:ind w:left="400"/>
      </w:pPr>
      <w:r>
        <w:rPr>
          <w:rFonts w:ascii="Courier New" w:cs="Courier New" w:eastAsia="Courier New" w:hAnsi="Courier New"/>
          <w:b/>
          <w:bCs/>
          <w:color w:val="1F3864"/>
          <w:sz w:val="20"/>
          <w:szCs w:val="20"/>
        </w:rPr>
        <w:t xml:space="preserve">Final:  H(x) = sign(Σₜ αₜ hₜ(x))</w:t>
      </w:r>
    </w:p>
    <w:p>
      <w:pPr>
        <w:spacing w:after="120"/>
      </w:pPr>
      <w:r>
        <w:rPr>
          <w:rFonts w:ascii="Calibri" w:cs="Calibri" w:eastAsia="Calibri" w:hAnsi="Calibri"/>
          <w:sz w:val="20"/>
          <w:szCs w:val="20"/>
        </w:rPr>
        <w:t xml:space="preserve">Base estimator: DecisionTreeClassifier(max_depth=1) — a 'stump' (single split). IPL: focuses iteratively on the hardest-to-predict matches.</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n_estimators</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100</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learning_rate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0.1</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Base Estimator</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DecisionTreeClassifier(max_depth=1)</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src/models/match_winner.py</w:t>
            </w:r>
          </w:p>
        </w:tc>
      </w:tr>
    </w:tbl>
    <w:p>
      <w:pPr>
        <w:spacing w:after="200"/>
      </w:pPr>
    </w:p>
    <w:p>
      <w:pPr>
        <w:pStyle w:val="Heading2"/>
        <w:spacing w:after="120" w:before="280"/>
      </w:pPr>
      <w:r>
        <w:rPr>
          <w:rFonts w:ascii="Calibri" w:cs="Calibri" w:eastAsia="Calibri" w:hAnsi="Calibri"/>
          <w:b/>
          <w:bCs/>
          <w:color w:val="1F3864"/>
          <w:sz w:val="26"/>
          <w:szCs w:val="26"/>
        </w:rPr>
        <w:t xml:space="preserve">6.5 Gradient Boosting</w:t>
      </w:r>
    </w:p>
    <w:p>
      <w:pPr>
        <w:spacing w:after="120"/>
      </w:pPr>
      <w:r>
        <w:rPr>
          <w:rFonts w:ascii="Calibri" w:cs="Calibri" w:eastAsia="Calibri" w:hAnsi="Calibri"/>
          <w:sz w:val="20"/>
          <w:szCs w:val="20"/>
        </w:rPr>
        <w:t xml:space="preserve">Each new tree fits the negative gradient of the loss function (residuals for MSE loss), allowing flexible loss function choices.</w:t>
      </w:r>
    </w:p>
    <w:p>
      <w:pPr>
        <w:spacing w:after="100"/>
        <w:ind w:left="400"/>
      </w:pPr>
      <w:r>
        <w:rPr>
          <w:rFonts w:ascii="Courier New" w:cs="Courier New" w:eastAsia="Courier New" w:hAnsi="Courier New"/>
          <w:b/>
          <w:bCs/>
          <w:color w:val="1F3864"/>
          <w:sz w:val="20"/>
          <w:szCs w:val="20"/>
        </w:rPr>
        <w:t xml:space="preserve">Residual:  rᵢ = yᵢ − ŷᵢ  (for MSE loss)</w:t>
      </w:r>
    </w:p>
    <w:p>
      <w:pPr>
        <w:spacing w:after="100"/>
        <w:ind w:left="400"/>
      </w:pPr>
      <w:r>
        <w:rPr>
          <w:rFonts w:ascii="Courier New" w:cs="Courier New" w:eastAsia="Courier New" w:hAnsi="Courier New"/>
          <w:b/>
          <w:bCs/>
          <w:color w:val="1F3864"/>
          <w:sz w:val="20"/>
          <w:szCs w:val="20"/>
        </w:rPr>
        <w:t xml:space="preserve">Negative Gradient:  rᵢ = −∂L/∂F(x)</w:t>
      </w:r>
    </w:p>
    <w:p>
      <w:pPr>
        <w:spacing w:after="100"/>
        <w:ind w:left="400"/>
      </w:pPr>
      <w:r>
        <w:rPr>
          <w:rFonts w:ascii="Courier New" w:cs="Courier New" w:eastAsia="Courier New" w:hAnsi="Courier New"/>
          <w:b/>
          <w:bCs/>
          <w:color w:val="1F3864"/>
          <w:sz w:val="20"/>
          <w:szCs w:val="20"/>
        </w:rPr>
        <w:t xml:space="preserve">Update:  Fₘ(x) = Fₘ₋₁(x) + η × hₘ(x)</w:t>
      </w:r>
    </w:p>
    <w:p>
      <w:pPr>
        <w:spacing w:after="100"/>
        <w:ind w:left="400"/>
      </w:pPr>
      <w:r>
        <w:rPr>
          <w:rFonts w:ascii="Courier New" w:cs="Courier New" w:eastAsia="Courier New" w:hAnsi="Courier New"/>
          <w:b/>
          <w:bCs/>
          <w:color w:val="1F3864"/>
          <w:sz w:val="20"/>
          <w:szCs w:val="20"/>
        </w:rPr>
        <w:t xml:space="preserve">Final:  F(x) = F₀(x) + Σₘ η × hₘ(x)</w:t>
      </w:r>
    </w:p>
    <w:p>
      <w:pPr>
        <w:spacing w:after="100"/>
        <w:ind w:left="400"/>
      </w:pPr>
      <w:r>
        <w:rPr>
          <w:rFonts w:ascii="Courier New" w:cs="Courier New" w:eastAsia="Courier New" w:hAnsi="Courier New"/>
          <w:b/>
          <w:bCs/>
          <w:color w:val="1F3864"/>
          <w:sz w:val="20"/>
          <w:szCs w:val="20"/>
        </w:rPr>
        <w:t xml:space="preserve">Loss (MSE):  L = (1/n) Σ(yᵢ − ŷᵢ)²</w:t>
      </w:r>
    </w:p>
    <w:p>
      <w:pPr>
        <w:spacing w:after="120"/>
      </w:pPr>
      <w:r>
        <w:rPr>
          <w:rFonts w:ascii="Calibri" w:cs="Calibri" w:eastAsia="Calibri" w:hAnsi="Calibri"/>
          <w:sz w:val="20"/>
          <w:szCs w:val="20"/>
        </w:rPr>
        <w:t xml:space="preserve">η = learning rate (shrinkage). Smaller η → more trees needed but better generalisation.</w:t>
      </w:r>
    </w:p>
    <w:p>
      <w:pPr>
        <w:spacing w:after="200"/>
      </w:pPr>
    </w:p>
    <w:p>
      <w:pPr>
        <w:pStyle w:val="Heading2"/>
        <w:spacing w:after="120" w:before="280"/>
      </w:pPr>
      <w:r>
        <w:rPr>
          <w:rFonts w:ascii="Calibri" w:cs="Calibri" w:eastAsia="Calibri" w:hAnsi="Calibri"/>
          <w:b/>
          <w:bCs/>
          <w:color w:val="1F3864"/>
          <w:sz w:val="26"/>
          <w:szCs w:val="26"/>
        </w:rPr>
        <w:t xml:space="preserve">6.6 XGBoost — Extreme Gradient Boosting</w:t>
      </w:r>
    </w:p>
    <w:p>
      <w:pPr>
        <w:spacing w:after="120"/>
      </w:pPr>
      <w:r>
        <w:rPr>
          <w:rFonts w:ascii="Calibri" w:cs="Calibri" w:eastAsia="Calibri" w:hAnsi="Calibri"/>
          <w:sz w:val="20"/>
          <w:szCs w:val="20"/>
        </w:rPr>
        <w:t xml:space="preserve">Adds explicit regularisation, second-order derivatives, and system optimisations to Gradient Boosting.</w:t>
      </w:r>
    </w:p>
    <w:p>
      <w:pPr>
        <w:spacing w:after="100"/>
        <w:ind w:left="400"/>
      </w:pPr>
      <w:r>
        <w:rPr>
          <w:rFonts w:ascii="Courier New" w:cs="Courier New" w:eastAsia="Courier New" w:hAnsi="Courier New"/>
          <w:b/>
          <w:bCs/>
          <w:color w:val="1F3864"/>
          <w:sz w:val="20"/>
          <w:szCs w:val="20"/>
        </w:rPr>
        <w:t xml:space="preserve">Objective:  Obj = ΣL(yᵢ, ŷᵢ) + ΣΩ(fₖ)</w:t>
      </w:r>
    </w:p>
    <w:p>
      <w:pPr>
        <w:spacing w:after="100"/>
        <w:ind w:left="400"/>
      </w:pPr>
      <w:r>
        <w:rPr>
          <w:rFonts w:ascii="Courier New" w:cs="Courier New" w:eastAsia="Courier New" w:hAnsi="Courier New"/>
          <w:b/>
          <w:bCs/>
          <w:color w:val="1F3864"/>
          <w:sz w:val="20"/>
          <w:szCs w:val="20"/>
        </w:rPr>
        <w:t xml:space="preserve">Regularisation:  Ω(f) = γT + (λ/2) Σwⱼ²</w:t>
      </w:r>
    </w:p>
    <w:p>
      <w:pPr>
        <w:spacing w:after="100"/>
        <w:ind w:left="400"/>
      </w:pPr>
      <w:r>
        <w:rPr>
          <w:rFonts w:ascii="Courier New" w:cs="Courier New" w:eastAsia="Courier New" w:hAnsi="Courier New"/>
          <w:b/>
          <w:bCs/>
          <w:color w:val="1F3864"/>
          <w:sz w:val="20"/>
          <w:szCs w:val="20"/>
        </w:rPr>
        <w:t xml:space="preserve">            T = number of leaves, wⱼ = leaf weight</w:t>
      </w:r>
    </w:p>
    <w:p>
      <w:pPr>
        <w:spacing w:after="100"/>
        <w:ind w:left="400"/>
      </w:pPr>
      <w:r>
        <w:rPr>
          <w:rFonts w:ascii="Courier New" w:cs="Courier New" w:eastAsia="Courier New" w:hAnsi="Courier New"/>
          <w:b/>
          <w:bCs/>
          <w:color w:val="1F3864"/>
          <w:sz w:val="20"/>
          <w:szCs w:val="20"/>
        </w:rPr>
        <w:t xml:space="preserve">Update:  Fₘ(x) = Fₘ₋₁(x) + η × hₘ(x)</w:t>
      </w:r>
    </w:p>
    <w:p>
      <w:pPr>
        <w:spacing w:after="100"/>
        <w:ind w:left="400"/>
      </w:pPr>
      <w:r>
        <w:rPr>
          <w:rFonts w:ascii="Courier New" w:cs="Courier New" w:eastAsia="Courier New" w:hAnsi="Courier New"/>
          <w:b/>
          <w:bCs/>
          <w:color w:val="1F3864"/>
          <w:sz w:val="20"/>
          <w:szCs w:val="20"/>
        </w:rPr>
        <w:t xml:space="preserve">Final:  F(x) = Σₘ η × hₘ(x)</w:t>
      </w:r>
    </w:p>
    <w:p>
      <w:pPr>
        <w:spacing w:after="120"/>
      </w:pPr>
      <w:r>
        <w:rPr>
          <w:rFonts w:ascii="Calibri" w:cs="Calibri" w:eastAsia="Calibri" w:hAnsi="Calibri"/>
          <w:sz w:val="20"/>
          <w:szCs w:val="20"/>
        </w:rPr>
        <w:t xml:space="preserve">γ penalises complexity (tree depth), λ applies L2 regularisation on leaf weights. Both are tuned via Random Search CV.</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Classification</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XGBClassifier — match winner (team1_won)</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Regression</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XGBRegressor — final innings score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n_estimators</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300</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max_depth</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6</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learning_rate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0.05</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subsample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0.8</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colsample_bytree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0.8</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Primary Role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Best single model; serves as Stacking meta-learner base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src/models/match_winner.py, src/models/score_predictor.py</w:t>
            </w:r>
          </w:p>
        </w:tc>
      </w:tr>
    </w:tbl>
    <w:p>
      <w:pPr>
        <w:spacing w:after="200"/>
      </w:pPr>
    </w:p>
    <w:p>
      <w:pPr>
        <w:pStyle w:val="Heading2"/>
        <w:spacing w:after="120" w:before="280"/>
      </w:pPr>
      <w:r>
        <w:rPr>
          <w:rFonts w:ascii="Calibri" w:cs="Calibri" w:eastAsia="Calibri" w:hAnsi="Calibri"/>
          <w:b/>
          <w:bCs/>
          <w:color w:val="1F3864"/>
          <w:sz w:val="26"/>
          <w:szCs w:val="26"/>
        </w:rPr>
        <w:t xml:space="preserve">6.7 Stacking — Meta-Learning</w:t>
      </w:r>
    </w:p>
    <w:p>
      <w:pPr>
        <w:spacing w:after="120"/>
      </w:pPr>
      <w:r>
        <w:rPr>
          <w:rFonts w:ascii="Calibri" w:cs="Calibri" w:eastAsia="Calibri" w:hAnsi="Calibri"/>
          <w:sz w:val="20"/>
          <w:szCs w:val="20"/>
        </w:rPr>
        <w:t xml:space="preserve">Level-0 base learners generate predictions which become features for a Level-1 meta-learner.</w:t>
      </w:r>
    </w:p>
    <w:p>
      <w:pPr>
        <w:spacing w:after="100"/>
        <w:ind w:left="400"/>
      </w:pPr>
      <w:r>
        <w:rPr>
          <w:rFonts w:ascii="Courier New" w:cs="Courier New" w:eastAsia="Courier New" w:hAnsi="Courier New"/>
          <w:b/>
          <w:bCs/>
          <w:color w:val="1F3864"/>
          <w:sz w:val="20"/>
          <w:szCs w:val="20"/>
        </w:rPr>
        <w:t xml:space="preserve">Level-0 Predictions:  z = [h₁(x), h₂(x), ..., hₘ(x)]</w:t>
      </w:r>
    </w:p>
    <w:p>
      <w:pPr>
        <w:spacing w:after="100"/>
        <w:ind w:left="400"/>
      </w:pPr>
      <w:r>
        <w:rPr>
          <w:rFonts w:ascii="Courier New" w:cs="Courier New" w:eastAsia="Courier New" w:hAnsi="Courier New"/>
          <w:b/>
          <w:bCs/>
          <w:color w:val="1F3864"/>
          <w:sz w:val="20"/>
          <w:szCs w:val="20"/>
        </w:rPr>
        <w:t xml:space="preserve">Meta Model:  ŷ = g(z) = g(h₁(x), ..., hₘ(x))</w:t>
      </w:r>
    </w:p>
    <w:p>
      <w:pPr>
        <w:spacing w:after="100"/>
        <w:ind w:left="400"/>
      </w:pPr>
      <w:r>
        <w:rPr>
          <w:rFonts w:ascii="Courier New" w:cs="Courier New" w:eastAsia="Courier New" w:hAnsi="Courier New"/>
          <w:b/>
          <w:bCs/>
          <w:color w:val="1F3864"/>
          <w:sz w:val="20"/>
          <w:szCs w:val="20"/>
        </w:rPr>
        <w:t xml:space="preserve">Meta (Regression):  ŷ = w₀ + Σᵢ wᵢ hᵢ(x)</w:t>
      </w:r>
    </w:p>
    <w:p>
      <w:pPr>
        <w:spacing w:after="100"/>
        <w:ind w:left="400"/>
      </w:pPr>
      <w:r>
        <w:rPr>
          <w:rFonts w:ascii="Courier New" w:cs="Courier New" w:eastAsia="Courier New" w:hAnsi="Courier New"/>
          <w:b/>
          <w:bCs/>
          <w:color w:val="1F3864"/>
          <w:sz w:val="20"/>
          <w:szCs w:val="20"/>
        </w:rPr>
        <w:t xml:space="preserve">Meta (Classification):  P(y=1) = σ(w₀ + Σᵢ wᵢ hᵢ(x))</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Level</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Models</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Role</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Level 0 (Base)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Logistic Regression, KNN, Naive Bayes, SVM, Decision Tree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Generate diverse first-order predictions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Level 0 (Boost)</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Random Forest, AdaBoost, Gradient Boosting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Ensemble base learners</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Level 1 (Meta)</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XGBoost</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Learns optimal combination of Level-0 predictions</w:t>
            </w:r>
          </w:p>
        </w:tc>
      </w:tr>
    </w:tbl>
    <w:p>
      <w:pPr>
        <w:spacing w:after="200"/>
      </w:pPr>
    </w:p>
    <w:p>
      <w:pPr>
        <w:pBdr>
          <w:bottom w:val="single" w:color="FF6B00" w:sz="6" w:space="1"/>
        </w:pBdr>
        <w:spacing w:after="200" w:before="200"/>
      </w:pPr>
      <w:r>
        <w:t xml:space="preserve"/>
      </w:r>
    </w:p>
    <w:p>
      <w:pPr>
        <w:pStyle w:val="Heading1"/>
        <w:spacing w:after="200" w:before="400"/>
      </w:pPr>
      <w:r>
        <w:t xml:space="preserve">7. Unsupervised Learning</w:t>
      </w:r>
      <w:r>
        <w:rPr>
          <w:rFonts w:ascii="Calibri" w:cs="Calibri" w:eastAsia="Calibri" w:hAnsi="Calibri"/>
          <w:b/>
          <w:bCs/>
          <w:color w:val="1F3864"/>
          <w:sz w:val="32"/>
          <w:szCs w:val="32"/>
        </w:rPr>
        <w:t xml:space="preserve">7. Unsupervised Learning</w:t>
      </w:r>
    </w:p>
    <w:p>
      <w:pPr>
        <w:spacing w:after="120"/>
      </w:pPr>
      <w:r>
        <w:rPr>
          <w:rFonts w:ascii="Calibri" w:cs="Calibri" w:eastAsia="Calibri" w:hAnsi="Calibri"/>
          <w:sz w:val="20"/>
          <w:szCs w:val="20"/>
        </w:rPr>
        <w:t xml:space="preserve">Unsupervised learning discovers hidden structure in data without predefined labels. Used in this project for player profiling and match pattern detection.</w:t>
      </w:r>
    </w:p>
    <w:p>
      <w:pPr>
        <w:spacing w:after="200"/>
      </w:pPr>
    </w:p>
    <w:p>
      <w:pPr>
        <w:pStyle w:val="Heading2"/>
        <w:spacing w:after="120" w:before="280"/>
      </w:pPr>
      <w:r>
        <w:rPr>
          <w:rFonts w:ascii="Calibri" w:cs="Calibri" w:eastAsia="Calibri" w:hAnsi="Calibri"/>
          <w:b/>
          <w:bCs/>
          <w:color w:val="1F3864"/>
          <w:sz w:val="26"/>
          <w:szCs w:val="26"/>
        </w:rPr>
        <w:t xml:space="preserve">7.1 Clustering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Type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Algorithm</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Shape Assumption</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IPL Application</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Partitional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K-Means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Spherical, equal size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Player role archetypes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Density-Based</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DBSCAN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Arbitrary, handles noise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Outlier match detection</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Hierarchical</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Agglomerative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Any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Season similarity dendrogram</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Model-Based</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Gaussian Mixture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Elliptical</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Probabilistic player clustering</w:t>
            </w:r>
          </w:p>
        </w:tc>
      </w:tr>
    </w:tbl>
    <w:p>
      <w:pPr>
        <w:spacing w:after="200"/>
      </w:pPr>
    </w:p>
    <w:p>
      <w:pPr>
        <w:pStyle w:val="Heading2"/>
        <w:spacing w:after="120" w:before="280"/>
      </w:pPr>
      <w:r>
        <w:rPr>
          <w:rFonts w:ascii="Calibri" w:cs="Calibri" w:eastAsia="Calibri" w:hAnsi="Calibri"/>
          <w:b/>
          <w:bCs/>
          <w:color w:val="1F3864"/>
          <w:sz w:val="26"/>
          <w:szCs w:val="26"/>
        </w:rPr>
        <w:t xml:space="preserve">7.2 K-Means Clustering</w:t>
      </w:r>
    </w:p>
    <w:p>
      <w:pPr>
        <w:spacing w:after="120"/>
      </w:pPr>
      <w:r>
        <w:rPr>
          <w:rFonts w:ascii="Calibri" w:cs="Calibri" w:eastAsia="Calibri" w:hAnsi="Calibri"/>
          <w:sz w:val="20"/>
          <w:szCs w:val="20"/>
        </w:rPr>
        <w:t xml:space="preserve">Partitions players into K clusters by minimising within-cluster sum of squares (WCSS/Inertia).</w:t>
      </w:r>
    </w:p>
    <w:p>
      <w:pPr>
        <w:spacing w:after="100"/>
        <w:ind w:left="400"/>
      </w:pPr>
      <w:r>
        <w:rPr>
          <w:rFonts w:ascii="Courier New" w:cs="Courier New" w:eastAsia="Courier New" w:hAnsi="Courier New"/>
          <w:b/>
          <w:bCs/>
          <w:color w:val="1F3864"/>
          <w:sz w:val="20"/>
          <w:szCs w:val="20"/>
        </w:rPr>
        <w:t xml:space="preserve">WCSS / Inertia:  J = Σₖ Σₓ∈Cₖ ||x − μₖ||²</w:t>
      </w:r>
    </w:p>
    <w:p>
      <w:pPr>
        <w:spacing w:after="100"/>
        <w:ind w:left="400"/>
      </w:pPr>
      <w:r>
        <w:rPr>
          <w:rFonts w:ascii="Courier New" w:cs="Courier New" w:eastAsia="Courier New" w:hAnsi="Courier New"/>
          <w:b/>
          <w:bCs/>
          <w:color w:val="1F3864"/>
          <w:sz w:val="20"/>
          <w:szCs w:val="20"/>
        </w:rPr>
        <w:t xml:space="preserve">Euclidean Distance:  d = √Σᵢ(xᵢ − μᵢ)²</w:t>
      </w:r>
    </w:p>
    <w:p>
      <w:pPr>
        <w:spacing w:after="100"/>
        <w:ind w:left="400"/>
      </w:pPr>
      <w:r>
        <w:rPr>
          <w:rFonts w:ascii="Courier New" w:cs="Courier New" w:eastAsia="Courier New" w:hAnsi="Courier New"/>
          <w:b/>
          <w:bCs/>
          <w:color w:val="1F3864"/>
          <w:sz w:val="20"/>
          <w:szCs w:val="20"/>
        </w:rPr>
        <w:t xml:space="preserve">Centroid Update:  μₖ = (1/|Cₖ|) Σₓ∈Cₖ x</w:t>
      </w:r>
    </w:p>
    <w:p>
      <w:pPr>
        <w:pStyle w:val="Heading3"/>
        <w:spacing w:after="80" w:before="200"/>
      </w:pPr>
      <w:r>
        <w:rPr>
          <w:rFonts w:ascii="Calibri" w:cs="Calibri" w:eastAsia="Calibri" w:hAnsi="Calibri"/>
          <w:b/>
          <w:bCs/>
          <w:color w:val="FF6B00"/>
          <w:sz w:val="22"/>
          <w:szCs w:val="22"/>
        </w:rPr>
        <w:t xml:space="preserve">Elbow Method</w:t>
      </w:r>
    </w:p>
    <w:p>
      <w:pPr>
        <w:spacing w:after="120"/>
      </w:pPr>
      <w:r>
        <w:rPr>
          <w:rFonts w:ascii="Calibri" w:cs="Calibri" w:eastAsia="Calibri" w:hAnsi="Calibri"/>
          <w:sz w:val="20"/>
          <w:szCs w:val="20"/>
        </w:rPr>
        <w:t xml:space="preserve">Plot WCSS vs K. The 'elbow' where the rate of decrease sharply slows indicates the optimal K.</w:t>
      </w:r>
    </w:p>
    <w:p>
      <w:pPr>
        <w:pStyle w:val="ListParagraph"/>
        <w:numPr>
          <w:ilvl w:val="0"/>
          <w:numId w:val="1"/>
        </w:numPr>
        <w:spacing w:after="80"/>
      </w:pPr>
      <w:r>
        <w:rPr>
          <w:rFonts w:ascii="Calibri" w:cs="Calibri" w:eastAsia="Calibri" w:hAnsi="Calibri"/>
          <w:sz w:val="20"/>
          <w:szCs w:val="20"/>
        </w:rPr>
        <w:t xml:space="preserve">K=2: Batsmen vs Bowlers</w:t>
      </w:r>
    </w:p>
    <w:p>
      <w:pPr>
        <w:pStyle w:val="ListParagraph"/>
        <w:numPr>
          <w:ilvl w:val="0"/>
          <w:numId w:val="1"/>
        </w:numPr>
        <w:spacing w:after="80"/>
      </w:pPr>
      <w:r>
        <w:rPr>
          <w:rFonts w:ascii="Calibri" w:cs="Calibri" w:eastAsia="Calibri" w:hAnsi="Calibri"/>
          <w:sz w:val="20"/>
          <w:szCs w:val="20"/>
        </w:rPr>
        <w:t xml:space="preserve">K=4: WK / Batsman / All-Rounder / Bowler</w:t>
      </w:r>
    </w:p>
    <w:p>
      <w:pPr>
        <w:pStyle w:val="ListParagraph"/>
        <w:numPr>
          <w:ilvl w:val="0"/>
          <w:numId w:val="1"/>
        </w:numPr>
        <w:spacing w:after="80"/>
      </w:pPr>
      <w:r>
        <w:rPr>
          <w:rFonts w:ascii="Calibri" w:cs="Calibri" w:eastAsia="Calibri" w:hAnsi="Calibri"/>
          <w:sz w:val="20"/>
          <w:szCs w:val="20"/>
        </w:rPr>
        <w:t xml:space="preserve">K=6: WK / Top-order / Middle-order / All-Rounder / Pace / Spin (used in project)</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K (clusters)</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6 player archetypes</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Features</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match_appearances, POM_count, team_wins, win_rate, avg_run_contribution</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Preprocessing</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StandardScaler (K-Means is distance-based)</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Visualisation</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PCA 2D scatter coloured by cluster label</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pages/08_team_optimizer.py</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Page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08 Team Optimizer</w:t>
            </w:r>
          </w:p>
        </w:tc>
      </w:tr>
    </w:tbl>
    <w:p>
      <w:pPr>
        <w:spacing w:after="200"/>
      </w:pPr>
    </w:p>
    <w:p>
      <w:pPr>
        <w:pStyle w:val="Heading2"/>
        <w:spacing w:after="120" w:before="280"/>
      </w:pPr>
      <w:r>
        <w:rPr>
          <w:rFonts w:ascii="Calibri" w:cs="Calibri" w:eastAsia="Calibri" w:hAnsi="Calibri"/>
          <w:b/>
          <w:bCs/>
          <w:color w:val="1F3864"/>
          <w:sz w:val="26"/>
          <w:szCs w:val="26"/>
        </w:rPr>
        <w:t xml:space="preserve">7.3 DBSCAN</w:t>
      </w:r>
    </w:p>
    <w:p>
      <w:pPr>
        <w:spacing w:after="120"/>
      </w:pPr>
      <w:r>
        <w:rPr>
          <w:rFonts w:ascii="Calibri" w:cs="Calibri" w:eastAsia="Calibri" w:hAnsi="Calibri"/>
          <w:sz w:val="20"/>
          <w:szCs w:val="20"/>
        </w:rPr>
        <w:t xml:space="preserve">Density-Based Spatial Clustering — finds clusters of arbitrary shape and labels low-density points as outliers (noise).</w:t>
      </w:r>
    </w:p>
    <w:p>
      <w:pPr>
        <w:spacing w:after="100"/>
        <w:ind w:left="400"/>
      </w:pPr>
      <w:r>
        <w:rPr>
          <w:rFonts w:ascii="Courier New" w:cs="Courier New" w:eastAsia="Courier New" w:hAnsi="Courier New"/>
          <w:b/>
          <w:bCs/>
          <w:color w:val="1F3864"/>
          <w:sz w:val="20"/>
          <w:szCs w:val="20"/>
        </w:rPr>
        <w:t xml:space="preserve">Core Point: |N(p, ε)| ≥ MinPts</w:t>
      </w:r>
    </w:p>
    <w:p>
      <w:pPr>
        <w:spacing w:after="100"/>
        <w:ind w:left="400"/>
      </w:pPr>
      <w:r>
        <w:rPr>
          <w:rFonts w:ascii="Courier New" w:cs="Courier New" w:eastAsia="Courier New" w:hAnsi="Courier New"/>
          <w:b/>
          <w:bCs/>
          <w:color w:val="1F3864"/>
          <w:sz w:val="20"/>
          <w:szCs w:val="20"/>
        </w:rPr>
        <w:t xml:space="preserve">ε-neighbourhood: N(p, ε) = {q : dist(p,q) ≤ ε}</w:t>
      </w:r>
    </w:p>
    <w:p>
      <w:pPr>
        <w:spacing w:after="120"/>
      </w:pPr>
      <w:r>
        <w:rPr>
          <w:rFonts w:ascii="Calibri" w:cs="Calibri" w:eastAsia="Calibri" w:hAnsi="Calibri"/>
          <w:sz w:val="20"/>
          <w:szCs w:val="20"/>
        </w:rPr>
        <w:t xml:space="preserve">Key parameters: ε (epsilon) = search radius; MinPts = minimum neighbours to form a core point.</w:t>
      </w:r>
    </w:p>
    <w:p>
      <w:pPr>
        <w:pStyle w:val="ListParagraph"/>
        <w:numPr>
          <w:ilvl w:val="0"/>
          <w:numId w:val="1"/>
        </w:numPr>
        <w:spacing w:after="80"/>
      </w:pPr>
      <w:r>
        <w:rPr>
          <w:rFonts w:ascii="Calibri" w:cs="Calibri" w:eastAsia="Calibri" w:hAnsi="Calibri"/>
          <w:sz w:val="20"/>
          <w:szCs w:val="20"/>
        </w:rPr>
        <w:t xml:space="preserve">Does NOT require specifying K in advance</w:t>
      </w:r>
    </w:p>
    <w:p>
      <w:pPr>
        <w:pStyle w:val="ListParagraph"/>
        <w:numPr>
          <w:ilvl w:val="0"/>
          <w:numId w:val="1"/>
        </w:numPr>
        <w:spacing w:after="80"/>
      </w:pPr>
      <w:r>
        <w:rPr>
          <w:rFonts w:ascii="Calibri" w:cs="Calibri" w:eastAsia="Calibri" w:hAnsi="Calibri"/>
          <w:sz w:val="20"/>
          <w:szCs w:val="20"/>
        </w:rPr>
        <w:t xml:space="preserve">Labels unusual match combinations as noise (−1): no-result matches, super-overs, etc.</w:t>
      </w:r>
    </w:p>
    <w:p>
      <w:pPr>
        <w:pStyle w:val="ListParagraph"/>
        <w:numPr>
          <w:ilvl w:val="0"/>
          <w:numId w:val="1"/>
        </w:numPr>
        <w:spacing w:after="80"/>
      </w:pPr>
      <w:r>
        <w:rPr>
          <w:rFonts w:ascii="Calibri" w:cs="Calibri" w:eastAsia="Calibri" w:hAnsi="Calibri"/>
          <w:sz w:val="20"/>
          <w:szCs w:val="20"/>
        </w:rPr>
        <w:t xml:space="preserve">ε selected via k-distance graph (knee point)</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eps (ε)</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Determined via k-distance graph</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min_samples</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5</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IPL Use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Detect anomalous matches (extreme scores, weather abandonments)</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Output</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Cluster labels: −1 = outlier, 0,1,2... = cluster ID</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pages/08_team_optimizer.py</w:t>
            </w:r>
          </w:p>
        </w:tc>
      </w:tr>
    </w:tbl>
    <w:p>
      <w:pPr>
        <w:spacing w:after="200"/>
      </w:pPr>
    </w:p>
    <w:p>
      <w:pPr>
        <w:pBdr>
          <w:bottom w:val="single" w:color="FF6B00" w:sz="6" w:space="1"/>
        </w:pBdr>
        <w:spacing w:after="200" w:before="200"/>
      </w:pPr>
      <w:r>
        <w:t xml:space="preserve"/>
      </w:r>
    </w:p>
    <w:p>
      <w:pPr>
        <w:pStyle w:val="Heading1"/>
        <w:spacing w:after="200" w:before="400"/>
      </w:pPr>
      <w:r>
        <w:t xml:space="preserve">8. Deep Learning &amp; Neural Networks  [COMPULSORY]</w:t>
      </w:r>
      <w:r>
        <w:rPr>
          <w:rFonts w:ascii="Calibri" w:cs="Calibri" w:eastAsia="Calibri" w:hAnsi="Calibri"/>
          <w:b/>
          <w:bCs/>
          <w:color w:val="1F3864"/>
          <w:sz w:val="32"/>
          <w:szCs w:val="32"/>
        </w:rPr>
        <w:t xml:space="preserve">8. Deep Learning &amp; Neural Networks  [COMPULSORY]</w:t>
      </w:r>
    </w:p>
    <w:p>
      <w:pPr>
        <w:spacing w:after="120"/>
      </w:pPr>
      <w:r>
        <w:rPr>
          <w:rFonts w:ascii="Calibri" w:cs="Calibri" w:eastAsia="Calibri" w:hAnsi="Calibri"/>
          <w:b/>
          <w:bCs/>
          <w:color w:val="FFFFFF"/>
          <w:sz w:val="20"/>
          <w:szCs w:val="20"/>
          <w:shd w:fill="7C3AED" w:color="7C3AED" w:val="clear"/>
        </w:rPr>
        <w:t xml:space="preserve">  ALL DEEP LEARNING MODULES ARE COMPULSORY — NO STUBS OR APPROXIMATIONS  </w:t>
      </w:r>
    </w:p>
    <w:p>
      <w:pPr>
        <w:spacing w:after="120"/>
      </w:pPr>
      <w:r>
        <w:rPr>
          <w:rFonts w:ascii="Calibri" w:cs="Calibri" w:eastAsia="Calibri" w:hAnsi="Calibri"/>
          <w:sz w:val="20"/>
          <w:szCs w:val="20"/>
        </w:rPr>
        <w:t xml:space="preserve">Deep Learning uses multi-layer neural networks to learn hierarchical representations directly from sequential match data. All models below are fully implemented, trained, and served in the Streamlit app.</w:t>
      </w:r>
    </w:p>
    <w:p>
      <w:pPr>
        <w:spacing w:after="200"/>
      </w:pPr>
    </w:p>
    <w:p>
      <w:pPr>
        <w:pStyle w:val="Heading2"/>
        <w:spacing w:after="120" w:before="280"/>
      </w:pPr>
      <w:r>
        <w:rPr>
          <w:rFonts w:ascii="Calibri" w:cs="Calibri" w:eastAsia="Calibri" w:hAnsi="Calibri"/>
          <w:b/>
          <w:bCs/>
          <w:color w:val="1F3864"/>
          <w:sz w:val="26"/>
          <w:szCs w:val="26"/>
        </w:rPr>
        <w:t xml:space="preserve">8.1 LSTM — Long Short-Term Memory</w:t>
      </w:r>
    </w:p>
    <w:p>
      <w:pPr>
        <w:spacing w:after="120"/>
      </w:pPr>
      <w:r>
        <w:rPr>
          <w:rFonts w:ascii="Calibri" w:cs="Calibri" w:eastAsia="Calibri" w:hAnsi="Calibri"/>
          <w:b/>
          <w:bCs/>
          <w:color w:val="FFFFFF"/>
          <w:sz w:val="20"/>
          <w:szCs w:val="20"/>
          <w:shd w:fill="7C3AED" w:color="7C3AED" w:val="clear"/>
        </w:rPr>
        <w:t xml:space="preserve">  Live Win Probability Tracker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Architecture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LSTM(128, return_seq=True) → Dropout(0.3) → LSTM(64) → Dropout(0.3) → Dense(32, relu) → Dense(1, sigmoid)</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Task</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Predict win probability after each over from sequential match state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Input Shape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(sequence_length, n_features) — over-by-over match state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Output</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P(win) ∈ [0,1] for each timestep</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Loss</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Binary Cross-Entropy</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Optimizer</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Adam (lr=0.001)</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Regularisation</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Dropout(0.3), EarlyStopping(patience=5)</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Gate Equations</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f = σ(Wf·[h,x]+bf), i = σ(Wi·[h,x]+bi), o = σ(Wo·[h,x]+bo), C̃ = tanh(Wc·[h,x]+bc)</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src/deep_learning/lstm.py</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Page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07 Deep Learning Lab</w:t>
            </w:r>
          </w:p>
        </w:tc>
      </w:tr>
    </w:tbl>
    <w:p>
      <w:pPr>
        <w:spacing w:after="200"/>
      </w:pPr>
    </w:p>
    <w:p>
      <w:pPr>
        <w:pStyle w:val="Heading2"/>
        <w:spacing w:after="120" w:before="280"/>
      </w:pPr>
      <w:r>
        <w:rPr>
          <w:rFonts w:ascii="Calibri" w:cs="Calibri" w:eastAsia="Calibri" w:hAnsi="Calibri"/>
          <w:b/>
          <w:bCs/>
          <w:color w:val="1F3864"/>
          <w:sz w:val="26"/>
          <w:szCs w:val="26"/>
        </w:rPr>
        <w:t xml:space="preserve">8.2 GRU — Gated Recurrent Unit</w:t>
      </w:r>
    </w:p>
    <w:p>
      <w:pPr>
        <w:spacing w:after="120"/>
      </w:pPr>
      <w:r>
        <w:rPr>
          <w:rFonts w:ascii="Calibri" w:cs="Calibri" w:eastAsia="Calibri" w:hAnsi="Calibri"/>
          <w:b/>
          <w:bCs/>
          <w:color w:val="FFFFFF"/>
          <w:sz w:val="20"/>
          <w:szCs w:val="20"/>
          <w:shd w:fill="7C3AED" w:color="7C3AED" w:val="clear"/>
        </w:rPr>
        <w:t xml:space="preserve">  Score Projection (Sequence Model)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Architecture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GRU(128, return_seq=True) → Dropout(0.3) → GRU(64) → Dropout(0.3) → Dense(32, relu) → Dense(1)</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Task</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Predict final innings score from over-by-over sequences</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Input Shape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(sequence_length, n_features)</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Output</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Continuous — projected final score (runs)</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Loss</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MSE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Optimizer</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Adam (lr=0.001)</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vs LSTM</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Fewer parameters (2 gates vs 3); faster convergence; comparable accuracy</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Gate Equations</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z = σ(Wz·[h,x]+bz),  r = σ(Wr·[h,x]+br),  h̃ = tanh(W·[r⊙h, x]+b)</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src/deep_learning/gru.py</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Page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07 Deep Learning Lab</w:t>
            </w:r>
          </w:p>
        </w:tc>
      </w:tr>
    </w:tbl>
    <w:p>
      <w:pPr>
        <w:spacing w:after="200"/>
      </w:pPr>
    </w:p>
    <w:p>
      <w:pPr>
        <w:pStyle w:val="Heading2"/>
        <w:spacing w:after="120" w:before="280"/>
      </w:pPr>
      <w:r>
        <w:rPr>
          <w:rFonts w:ascii="Calibri" w:cs="Calibri" w:eastAsia="Calibri" w:hAnsi="Calibri"/>
          <w:b/>
          <w:bCs/>
          <w:color w:val="1F3864"/>
          <w:sz w:val="26"/>
          <w:szCs w:val="26"/>
        </w:rPr>
        <w:t xml:space="preserve">8.3 Transformer with Multi-Head Attention</w:t>
      </w:r>
    </w:p>
    <w:p>
      <w:pPr>
        <w:spacing w:after="120"/>
      </w:pPr>
      <w:r>
        <w:rPr>
          <w:rFonts w:ascii="Calibri" w:cs="Calibri" w:eastAsia="Calibri" w:hAnsi="Calibri"/>
          <w:b/>
          <w:bCs/>
          <w:color w:val="FFFFFF"/>
          <w:sz w:val="20"/>
          <w:szCs w:val="20"/>
          <w:shd w:fill="7C3AED" w:color="7C3AED" w:val="clear"/>
        </w:rPr>
        <w:t xml:space="preserve">  Score Prediction + Over Importance Heatmap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Architecture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Linear Projection → Sinusoidal Positional Encoding → 2×[MHA(4 heads, d_model=64) + FFN + LayerNorm] → GlobalAvgPool → Dense(32, relu) → Dense(1)</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Task</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Predict final score; attention weights reveal which overs the model focuses on</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Input</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Over sequences — same format as LSTM/GRU</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Output</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Score (continuous) + Attention weights: shape (batch, heads, seq, seq)</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Loss</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MSE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Optimizer</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Adam (lr=0.001)</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Attention Formula</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Attention(Q,K,V) = softmax(QKᵀ/√d_k)·V</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Extra Function</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build_transformer_with_attention() — returns attention extraction sub-model</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Visualisation</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Attention heatmap: rows=query overs, cols=key overs, colour=attention weight</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src/deep_learning/transformer.py</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Page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07 Deep Learning Lab</w:t>
            </w:r>
          </w:p>
        </w:tc>
      </w:tr>
    </w:tbl>
    <w:p>
      <w:pPr>
        <w:spacing w:after="200"/>
      </w:pPr>
    </w:p>
    <w:p>
      <w:pPr>
        <w:pStyle w:val="Heading2"/>
        <w:spacing w:after="120" w:before="280"/>
      </w:pPr>
      <w:r>
        <w:rPr>
          <w:rFonts w:ascii="Calibri" w:cs="Calibri" w:eastAsia="Calibri" w:hAnsi="Calibri"/>
          <w:b/>
          <w:bCs/>
          <w:color w:val="1F3864"/>
          <w:sz w:val="26"/>
          <w:szCs w:val="26"/>
        </w:rPr>
        <w:t xml:space="preserve">8.4 1D CNN — Convolutional Neural Network</w:t>
      </w:r>
    </w:p>
    <w:p>
      <w:pPr>
        <w:spacing w:after="120"/>
      </w:pPr>
      <w:r>
        <w:rPr>
          <w:rFonts w:ascii="Calibri" w:cs="Calibri" w:eastAsia="Calibri" w:hAnsi="Calibri"/>
          <w:b/>
          <w:bCs/>
          <w:color w:val="FFFFFF"/>
          <w:sz w:val="20"/>
          <w:szCs w:val="20"/>
          <w:shd w:fill="7C3AED" w:color="7C3AED" w:val="clear"/>
        </w:rPr>
        <w:t xml:space="preserve">  Delivery Pattern Detection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Architecture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Conv1D(64, k=3, relu, same) → MaxPool1D(2) → Conv1D(128, k=3, relu, same) → GlobalAvgPool → Dense(64, relu) → Dropout(0.3) → Dense(1, sigmoid)</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Task</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Classify match phase patterns (aggressive powerplay vs defensive)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Input</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Sliding window sequences of over-level features</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Output</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Binary classification probability</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Loss</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Binary Cross-Entropy</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Convolution Formula</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(f*x)[t] = Σₖ f[k]·x[t+k]</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Extra Function</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get_activation_maps() — extracts Conv1D layer-2 activations for heatmap</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Visualisation</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Activation map heatmap showing which delivery patterns triggered features</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src/deep_learning/cnn.py</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Page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07 Deep Learning Lab</w:t>
            </w:r>
          </w:p>
        </w:tc>
      </w:tr>
    </w:tbl>
    <w:p>
      <w:pPr>
        <w:spacing w:after="200"/>
      </w:pPr>
    </w:p>
    <w:p>
      <w:pPr>
        <w:pStyle w:val="Heading2"/>
        <w:spacing w:after="120" w:before="280"/>
      </w:pPr>
      <w:r>
        <w:rPr>
          <w:rFonts w:ascii="Calibri" w:cs="Calibri" w:eastAsia="Calibri" w:hAnsi="Calibri"/>
          <w:b/>
          <w:bCs/>
          <w:color w:val="1F3864"/>
          <w:sz w:val="26"/>
          <w:szCs w:val="26"/>
        </w:rPr>
        <w:t xml:space="preserve">8.5 Autoencoder — Anomaly Detection</w:t>
      </w:r>
    </w:p>
    <w:p>
      <w:pPr>
        <w:spacing w:after="120"/>
      </w:pPr>
      <w:r>
        <w:rPr>
          <w:rFonts w:ascii="Calibri" w:cs="Calibri" w:eastAsia="Calibri" w:hAnsi="Calibri"/>
          <w:b/>
          <w:bCs/>
          <w:color w:val="FFFFFF"/>
          <w:sz w:val="20"/>
          <w:szCs w:val="20"/>
          <w:shd w:fill="7C3AED" w:color="7C3AED" w:val="clear"/>
        </w:rPr>
        <w:t xml:space="preserve">  Unusual Player / Match Detection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Architecture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Encoder: Dense(64,relu)→Dropout(0.2)→Dense(32,relu,name='encoding') | Decoder: Dense(64,relu)→Dropout(0.2)→Dense(n_features,linear,name='reconstruction')</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Task</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Unsupervised detection of statistically unusual players</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Input</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Per-player aggregate feature vectors (n_players × n_features)</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Training Target</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Reconstruct input (X → Encoder → Bottleneck → Decoder → X̂)</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Loss</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MSE (reconstruction error)</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Optimizer</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Adam (lr=0.001)</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Anomaly Criterion</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Reconstruction error &gt; 95th percentile threshold</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Output</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DataFrame[player, reconstruction_error, is_anomaly]</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src/deep_learning/autoencoder.py</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Page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07 Deep Learning Lab</w:t>
            </w:r>
          </w:p>
        </w:tc>
      </w:tr>
    </w:tbl>
    <w:p>
      <w:pPr>
        <w:spacing w:after="200"/>
      </w:pPr>
    </w:p>
    <w:p>
      <w:pPr>
        <w:pBdr>
          <w:bottom w:val="single" w:color="FF6B00" w:sz="6" w:space="1"/>
        </w:pBdr>
        <w:spacing w:after="200" w:before="200"/>
      </w:pPr>
      <w:r>
        <w:t xml:space="preserve"/>
      </w:r>
    </w:p>
    <w:p>
      <w:pPr>
        <w:pStyle w:val="Heading1"/>
        <w:spacing w:after="200" w:before="400"/>
      </w:pPr>
      <w:r>
        <w:t xml:space="preserve">9. Matchup Engine — Player vs Player</w:t>
      </w:r>
      <w:r>
        <w:rPr>
          <w:rFonts w:ascii="Calibri" w:cs="Calibri" w:eastAsia="Calibri" w:hAnsi="Calibri"/>
          <w:b/>
          <w:bCs/>
          <w:color w:val="1F3864"/>
          <w:sz w:val="32"/>
          <w:szCs w:val="32"/>
        </w:rPr>
        <w:t xml:space="preserve">9. Matchup Engine — Player vs Player</w:t>
      </w:r>
    </w:p>
    <w:p>
      <w:pPr>
        <w:spacing w:after="120"/>
      </w:pPr>
      <w:r>
        <w:rPr>
          <w:rFonts w:ascii="Calibri" w:cs="Calibri" w:eastAsia="Calibri" w:hAnsi="Calibri"/>
          <w:sz w:val="20"/>
          <w:szCs w:val="20"/>
        </w:rPr>
        <w:t xml:space="preserve">The Matchup Engine answers: 'Given batsman X, which bowler Y is most likely to dismiss them?' and vice versa. Since the dataset is match-level, the engine builds player performance profiles from match appearances and Player-of-Match records.</w:t>
      </w:r>
    </w:p>
    <w:p>
      <w:pPr>
        <w:spacing w:after="200"/>
      </w:pPr>
    </w:p>
    <w:p>
      <w:pPr>
        <w:pStyle w:val="Heading2"/>
        <w:spacing w:after="120" w:before="280"/>
      </w:pPr>
      <w:r>
        <w:rPr>
          <w:rFonts w:ascii="Calibri" w:cs="Calibri" w:eastAsia="Calibri" w:hAnsi="Calibri"/>
          <w:b/>
          <w:bCs/>
          <w:color w:val="1F3864"/>
          <w:sz w:val="26"/>
          <w:szCs w:val="26"/>
        </w:rPr>
        <w:t xml:space="preserve">9.1 Elo Rating System</w:t>
      </w:r>
    </w:p>
    <w:p>
      <w:pPr>
        <w:spacing w:after="100"/>
        <w:ind w:left="400"/>
      </w:pPr>
      <w:r>
        <w:rPr>
          <w:rFonts w:ascii="Courier New" w:cs="Courier New" w:eastAsia="Courier New" w:hAnsi="Courier New"/>
          <w:b/>
          <w:bCs/>
          <w:color w:val="1F3864"/>
          <w:sz w:val="20"/>
          <w:szCs w:val="20"/>
        </w:rPr>
        <w:t xml:space="preserve">Expected Win:  E_A = 1 / (1 + 10^[(R_B − R_A)/400])</w:t>
      </w:r>
    </w:p>
    <w:p>
      <w:pPr>
        <w:spacing w:after="100"/>
        <w:ind w:left="400"/>
      </w:pPr>
      <w:r>
        <w:rPr>
          <w:rFonts w:ascii="Courier New" w:cs="Courier New" w:eastAsia="Courier New" w:hAnsi="Courier New"/>
          <w:b/>
          <w:bCs/>
          <w:color w:val="1F3864"/>
          <w:sz w:val="20"/>
          <w:szCs w:val="20"/>
        </w:rPr>
        <w:t xml:space="preserve">Updated Rating:  R_A' = R_A + K × (S_A − E_A)</w:t>
      </w:r>
    </w:p>
    <w:p>
      <w:pPr>
        <w:spacing w:after="100"/>
        <w:ind w:left="400"/>
      </w:pPr>
      <w:r>
        <w:rPr>
          <w:rFonts w:ascii="Courier New" w:cs="Courier New" w:eastAsia="Courier New" w:hAnsi="Courier New"/>
          <w:b/>
          <w:bCs/>
          <w:color w:val="1F3864"/>
          <w:sz w:val="20"/>
          <w:szCs w:val="20"/>
        </w:rPr>
        <w:t xml:space="preserve">K-factor:  32   |   Initial Rating:  1500</w:t>
      </w:r>
    </w:p>
    <w:p>
      <w:pPr>
        <w:spacing w:after="120"/>
      </w:pPr>
      <w:r>
        <w:rPr>
          <w:rFonts w:ascii="Calibri" w:cs="Calibri" w:eastAsia="Calibri" w:hAnsi="Calibri"/>
          <w:sz w:val="20"/>
          <w:szCs w:val="20"/>
        </w:rPr>
        <w:t xml:space="preserve">Elo is updated after each match. A player's Elo rises when their team wins and they performed (POM) and falls when their team loses.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Match Outcome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Batsman S_A</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Bowler S_A</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Team Win (POM)</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1.0</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0.0</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Team Win (Not POM)</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0.75</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0.25</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Team Loss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0.0</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1.0</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No Result / Tie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0.5</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0.5</w:t>
            </w:r>
          </w:p>
        </w:tc>
      </w:tr>
    </w:tbl>
    <w:p>
      <w:pPr>
        <w:spacing w:after="200"/>
      </w:pPr>
    </w:p>
    <w:p>
      <w:pPr>
        <w:pStyle w:val="Heading2"/>
        <w:spacing w:after="120" w:before="280"/>
      </w:pPr>
      <w:r>
        <w:rPr>
          <w:rFonts w:ascii="Calibri" w:cs="Calibri" w:eastAsia="Calibri" w:hAnsi="Calibri"/>
          <w:b/>
          <w:bCs/>
          <w:color w:val="1F3864"/>
          <w:sz w:val="26"/>
          <w:szCs w:val="26"/>
        </w:rPr>
        <w:t xml:space="preserve">9.2 Composite Matchup Score</w:t>
      </w:r>
    </w:p>
    <w:p>
      <w:pPr>
        <w:spacing w:after="100"/>
        <w:ind w:left="400"/>
      </w:pPr>
      <w:r>
        <w:rPr>
          <w:rFonts w:ascii="Courier New" w:cs="Courier New" w:eastAsia="Courier New" w:hAnsi="Courier New"/>
          <w:b/>
          <w:bCs/>
          <w:color w:val="1F3864"/>
          <w:sz w:val="20"/>
          <w:szCs w:val="20"/>
        </w:rPr>
        <w:t xml:space="preserve">M(Bat→Bowl) = 0.35 × WinRate_Bat + 0.35 × (Elo_Bat / (Elo_Bat + Elo_Bowl)) + 0.30 × FormDelta_Bat</w:t>
      </w:r>
    </w:p>
    <w:p>
      <w:pPr>
        <w:spacing w:after="100"/>
        <w:ind w:left="400"/>
      </w:pPr>
      <w:r>
        <w:rPr>
          <w:rFonts w:ascii="Courier New" w:cs="Courier New" w:eastAsia="Courier New" w:hAnsi="Courier New"/>
          <w:b/>
          <w:bCs/>
          <w:color w:val="1F3864"/>
          <w:sz w:val="20"/>
          <w:szCs w:val="20"/>
        </w:rPr>
        <w:t xml:space="preserve">FormDelta = (recent_POM_rate − career_POM_rate) / career_POM_rate</w:t>
      </w:r>
    </w:p>
    <w:p>
      <w:pPr>
        <w:spacing w:after="100"/>
        <w:ind w:left="400"/>
      </w:pPr>
      <w:r>
        <w:rPr>
          <w:rFonts w:ascii="Courier New" w:cs="Courier New" w:eastAsia="Courier New" w:hAnsi="Courier New"/>
          <w:b/>
          <w:bCs/>
          <w:color w:val="1F3864"/>
          <w:sz w:val="20"/>
          <w:szCs w:val="20"/>
        </w:rPr>
        <w:t xml:space="preserve">Score &gt; 0.5 → Batsman advantage;  Score &lt; 0.5 → Bowler advantage</w:t>
      </w:r>
    </w:p>
    <w:p>
      <w:pPr>
        <w:spacing w:after="120"/>
      </w:pPr>
      <w:r>
        <w:rPr>
          <w:rFonts w:ascii="Calibri" w:cs="Calibri" w:eastAsia="Calibri" w:hAnsi="Calibri"/>
          <w:sz w:val="20"/>
          <w:szCs w:val="20"/>
        </w:rPr>
        <w:t xml:space="preserve">Where recent = last 5 matches for each player in the matchup context.</w:t>
      </w:r>
    </w:p>
    <w:p>
      <w:pPr>
        <w:spacing w:after="200"/>
      </w:pPr>
    </w:p>
    <w:p>
      <w:pPr>
        <w:pStyle w:val="Heading2"/>
        <w:spacing w:after="120" w:before="280"/>
      </w:pPr>
      <w:r>
        <w:rPr>
          <w:rFonts w:ascii="Calibri" w:cs="Calibri" w:eastAsia="Calibri" w:hAnsi="Calibri"/>
          <w:b/>
          <w:bCs/>
          <w:color w:val="1F3864"/>
          <w:sz w:val="26"/>
          <w:szCs w:val="26"/>
        </w:rPr>
        <w:t xml:space="preserve">9.3 SVD Matrix Factorization</w:t>
      </w:r>
    </w:p>
    <w:p>
      <w:pPr>
        <w:spacing w:after="120"/>
      </w:pPr>
      <w:r>
        <w:rPr>
          <w:rFonts w:ascii="Calibri" w:cs="Calibri" w:eastAsia="Calibri" w:hAnsi="Calibri"/>
          <w:sz w:val="20"/>
          <w:szCs w:val="20"/>
        </w:rPr>
        <w:t xml:space="preserve">Builds a player × player affinity matrix and decomposes it using Truncated SVD to infer matchup scores for player pairs with no direct match history.</w:t>
      </w:r>
    </w:p>
    <w:p>
      <w:pPr>
        <w:spacing w:after="100"/>
        <w:ind w:left="400"/>
      </w:pPr>
      <w:r>
        <w:rPr>
          <w:rFonts w:ascii="Courier New" w:cs="Courier New" w:eastAsia="Courier New" w:hAnsi="Courier New"/>
          <w:b/>
          <w:bCs/>
          <w:color w:val="1F3864"/>
          <w:sz w:val="20"/>
          <w:szCs w:val="20"/>
        </w:rPr>
        <w:t xml:space="preserve">M ≈ U × Σ × Vᵀ    (k=20 latent components)</w:t>
      </w:r>
    </w:p>
    <w:p>
      <w:pPr>
        <w:spacing w:after="100"/>
        <w:ind w:left="400"/>
      </w:pPr>
      <w:r>
        <w:rPr>
          <w:rFonts w:ascii="Courier New" w:cs="Courier New" w:eastAsia="Courier New" w:hAnsi="Courier New"/>
          <w:b/>
          <w:bCs/>
          <w:color w:val="1F3864"/>
          <w:sz w:val="20"/>
          <w:szCs w:val="20"/>
        </w:rPr>
        <w:t xml:space="preserve">Affinity(Bat, Bowl) = Elo_Bat / (Elo_Bat + Elo_Bowl)   for matches where both played</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4"/>
              <w:left w:val="single" w:color="CCCCCC" w:sz="4"/>
              <w:bottom w:val="single" w:color="CCCCCC" w:sz="4"/>
              <w:right w:val="single" w:color="CCCCCC" w:sz="4"/>
            </w:tcBorders>
            <w:shd w:fill="1F3864" w:color="1F3864" w:val="clear"/>
          </w:tcPr>
          <w:p>
            <w:r>
              <w:rPr>
                <w:rFonts w:ascii="Calibri" w:cs="Calibri" w:eastAsia="Calibri" w:hAnsi="Calibri"/>
                <w:b/>
                <w:bCs/>
                <w:color w:val="FFFFFF"/>
                <w:sz w:val="18"/>
                <w:szCs w:val="18"/>
              </w:rPr>
              <w:t xml:space="preserve">Property</w:t>
            </w:r>
          </w:p>
        </w:tc>
        <w:tc>
          <w:tcPr>
            <w:tcW w:type="dxa" w:w="6200"/>
            <w:tcBorders>
              <w:top w:val="single" w:color="CCCCCC" w:sz="4"/>
              <w:left w:val="single" w:color="CCCCCC" w:sz="4"/>
              <w:bottom w:val="single" w:color="CCCCCC" w:sz="4"/>
              <w:right w:val="single" w:color="CCCCCC" w:sz="4"/>
            </w:tcBorders>
            <w:shd w:fill="1F3864" w:color="1F3864" w:val="clear"/>
          </w:tcPr>
          <w:p>
            <w:r>
              <w:rPr>
                <w:rFonts w:ascii="Courier New" w:cs="Courier New" w:eastAsia="Courier New" w:hAnsi="Courier New"/>
                <w:color w:val="FFFFFF"/>
                <w:sz w:val="18"/>
                <w:szCs w:val="18"/>
              </w:rPr>
              <w:t xml:space="preserve">Value</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Input</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Sparse player×player affinity matrix</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k (components)</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20 latent factors</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Fallback</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When both players never appeared in same match — use global Elo rank</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File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src/matchup/engine.py</w:t>
            </w:r>
          </w:p>
        </w:tc>
      </w:tr>
      <w:tr>
        <w:tc>
          <w:tcPr>
            <w:tcW w:type="dxa" w:w="2800"/>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b/>
                <w:bCs/>
                <w:color w:val="1F3864"/>
                <w:sz w:val="18"/>
                <w:szCs w:val="18"/>
              </w:rPr>
              <w:t xml:space="preserve">Page</w:t>
            </w:r>
          </w:p>
        </w:tc>
        <w:tc>
          <w:tcPr>
            <w:tcW w:type="dxa" w:w="6200"/>
            <w:tcBorders>
              <w:top w:val="single" w:color="CCCCCC" w:sz="4"/>
              <w:left w:val="single" w:color="CCCCCC" w:sz="4"/>
              <w:bottom w:val="single" w:color="CCCCCC" w:sz="4"/>
              <w:right w:val="single" w:color="CCCCCC" w:sz="4"/>
            </w:tcBorders>
            <w:shd w:fill="FFFFFF" w:color="FFFFFF" w:val="clear"/>
          </w:tcPr>
          <w:p>
            <w:r>
              <w:rPr>
                <w:rFonts w:ascii="Courier New" w:cs="Courier New" w:eastAsia="Courier New" w:hAnsi="Courier New"/>
                <w:color w:val="000000"/>
                <w:sz w:val="18"/>
                <w:szCs w:val="18"/>
              </w:rPr>
              <w:t xml:space="preserve">05 Matchup Engine</w:t>
            </w:r>
          </w:p>
        </w:tc>
      </w:tr>
    </w:tbl>
    <w:p>
      <w:pPr>
        <w:spacing w:after="200"/>
      </w:pPr>
    </w:p>
    <w:p>
      <w:pPr>
        <w:pBdr>
          <w:bottom w:val="single" w:color="FF6B00" w:sz="6" w:space="1"/>
        </w:pBdr>
        <w:spacing w:after="200" w:before="200"/>
      </w:pPr>
      <w:r>
        <w:t xml:space="preserve"/>
      </w:r>
    </w:p>
    <w:p>
      <w:pPr>
        <w:pStyle w:val="Heading1"/>
        <w:spacing w:after="200" w:before="400"/>
      </w:pPr>
      <w:r>
        <w:t xml:space="preserve">10. Explainability &amp; Interpretability</w:t>
      </w:r>
      <w:r>
        <w:rPr>
          <w:rFonts w:ascii="Calibri" w:cs="Calibri" w:eastAsia="Calibri" w:hAnsi="Calibri"/>
          <w:b/>
          <w:bCs/>
          <w:color w:val="1F3864"/>
          <w:sz w:val="32"/>
          <w:szCs w:val="32"/>
        </w:rPr>
        <w:t xml:space="preserve">10. Explainability &amp; Interpretability</w:t>
      </w:r>
    </w:p>
    <w:p>
      <w:pPr>
        <w:spacing w:after="120"/>
      </w:pPr>
      <w:r>
        <w:rPr>
          <w:rFonts w:ascii="Calibri" w:cs="Calibri" w:eastAsia="Calibri" w:hAnsi="Calibri"/>
          <w:sz w:val="20"/>
          <w:szCs w:val="20"/>
        </w:rPr>
        <w:t xml:space="preserve">All predictions in this project are accompanied by explanations — critical for a demonstration project where understanding the 'why' is as important as the 'what'.</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Method</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Library</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Output</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IPL Use</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SHAP TreeExplainer</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shap</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Beeswarm + force plots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Which features drove this win prediction?</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Permutation Importance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sklearn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Bar chart</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Which IPL features matter most if removed?</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ROC-AUC Curves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sklearn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Multi-classifier AUC</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Compare all 7 classifiers simultaneously</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K-Fold CV Box Plots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sklearn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Distribution of accuracy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Which model is most stable across seasons?</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Learning Curves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sklearn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Train vs Val accuracy vs 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Does model improve with more matches?</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Attention Visualisation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Keras hooks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Heatmap (over × over)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Which overs does Transformer attend to?</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CNN Activation Maps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Keras hooks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Heatmap (filter activations)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Which delivery patterns activated CNN?</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Decision Tree Rules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sklearn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Text tree printout</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Human-readable win/loss rules</w:t>
            </w:r>
          </w:p>
        </w:tc>
      </w:tr>
    </w:tbl>
    <w:p>
      <w:pPr>
        <w:spacing w:after="200"/>
      </w:pPr>
    </w:p>
    <w:p>
      <w:pPr>
        <w:pBdr>
          <w:bottom w:val="single" w:color="FF6B00" w:sz="6" w:space="1"/>
        </w:pBdr>
        <w:spacing w:after="200" w:before="200"/>
      </w:pPr>
      <w:r>
        <w:t xml:space="preserve"/>
      </w:r>
    </w:p>
    <w:p>
      <w:pPr>
        <w:pStyle w:val="Heading1"/>
        <w:spacing w:after="200" w:before="400"/>
      </w:pPr>
      <w:r>
        <w:t xml:space="preserve">11. Complete Algorithm Summary</w:t>
      </w:r>
      <w:r>
        <w:rPr>
          <w:rFonts w:ascii="Calibri" w:cs="Calibri" w:eastAsia="Calibri" w:hAnsi="Calibri"/>
          <w:b/>
          <w:bCs/>
          <w:color w:val="1F3864"/>
          <w:sz w:val="32"/>
          <w:szCs w:val="32"/>
        </w:rPr>
        <w:t xml:space="preserve">11. Complete Algorithm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Category</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Algorithm</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File</w:t>
            </w:r>
          </w:p>
        </w:tc>
        <w:tc>
          <w:tcPr>
            <w:tcBorders>
              <w:top w:val="single" w:color="999999" w:sz="4"/>
              <w:left w:val="single" w:color="999999" w:sz="4"/>
              <w:bottom w:val="single" w:color="999999" w:sz="4"/>
              <w:right w:val="single" w:color="999999" w:sz="4"/>
            </w:tcBorders>
            <w:shd w:fill="1F3864" w:color="1F3864" w:val="clear"/>
          </w:tcPr>
          <w:p>
            <w:r>
              <w:rPr>
                <w:rFonts w:ascii="Calibri" w:cs="Calibri" w:eastAsia="Calibri" w:hAnsi="Calibri"/>
                <w:b/>
                <w:bCs/>
                <w:color w:val="FFFFFF"/>
                <w:sz w:val="18"/>
                <w:szCs w:val="18"/>
              </w:rPr>
              <w:t xml:space="preserve">Page</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Regression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Linear Regression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src/models/score_predictor.py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04, 09</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Regression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Multiple Linear Regression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src/models/score_predictor.py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04, 09</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Regression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Ridge Regression (L2)</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src/models/score_predictor.py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04, 09</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4</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Regression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Lasso Regression (L1)</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src/models/score_predictor.py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04, 09</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5</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Classification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Logistic Regression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src/models/match_winner.py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03, 09</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6</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Classification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K-Nearest Neighbours</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src/models/match_winner.py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03, 09</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7</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Classification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Naive Bayes</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src/models/match_winner.py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03, 09</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8</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Classification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Support Vector Machine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src/models/match_winner.py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03, 09</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Classification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Decision Tree (CART)</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src/models/match_winner.py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03, 09</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10</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Ensemble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Bagging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src/models/match_winner.py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03, 09</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Ensemble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Random Forest</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src/models/match_winner.py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03, 09</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12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Ensemble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AdaBoost</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src/models/match_winner.py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03, 09</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Ensemble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Gradient Boosting</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src/models/match_winner.py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03, 09</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14</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Ensemble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XGBoost (Classification)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src/models/match_winner.py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03, 09</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15</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Ensemble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XGBoost (Regression)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src/models/score_predictor.py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04, 09</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16</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Ensemble</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Stacking Meta-Learner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src/models/match_winner.py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03, 09</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17</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Unsupervised</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K-Means (k=6)</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pages/08_team_optimizer.py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08</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18</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Unsupervised</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DBSCAN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pages/08_team_optimizer.py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08</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19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Unsupervised</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PCA (2D Projection)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pages/08_team_optimizer.py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08</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20</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Rating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Elo Rating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src/data/elo.py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06, 08</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21</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Matchup</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Composite Matchup Score</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src/matchup/engine.py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05</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22</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Matchup</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SVD Matrix Factorization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src/matchup/engine.py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05</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23</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Deep Learning</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LSTM (Win Probability)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src/deep_learning/lstm.py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07</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24</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Deep Learning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GRU (Score Projection)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src/deep_learning/gru.py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07</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25</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Deep Learning</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Transformer (Attention)</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src/deep_learning/transformer.py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07</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26</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Deep Learning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1D CNN (Pattern Detection)</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src/deep_learning/cnn.py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07</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27</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Deep Learning</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Autoencoder (Anomaly)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src/deep_learning/autoencoder.py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07</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28</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Tuning</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Grid Search CV</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src/models/*.py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09</w:t>
            </w:r>
          </w:p>
        </w:tc>
      </w:tr>
      <w:tr>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29</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Tuning</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Random Search CV</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src/models/*.py</w:t>
            </w:r>
          </w:p>
        </w:tc>
        <w:tc>
          <w:tcPr>
            <w:tcBorders>
              <w:top w:val="single" w:color="CCCCCC" w:sz="4"/>
              <w:left w:val="single" w:color="CCCCCC" w:sz="4"/>
              <w:bottom w:val="single" w:color="CCCCCC" w:sz="4"/>
              <w:right w:val="single" w:color="CCCCCC" w:sz="4"/>
            </w:tcBorders>
            <w:shd w:fill="EBF0F8" w:color="EBF0F8" w:val="clear"/>
          </w:tcPr>
          <w:p>
            <w:r>
              <w:rPr>
                <w:rFonts w:ascii="Calibri" w:cs="Calibri" w:eastAsia="Calibri" w:hAnsi="Calibri"/>
                <w:sz w:val="17"/>
                <w:szCs w:val="17"/>
              </w:rPr>
              <w:t xml:space="preserve">09</w:t>
            </w:r>
          </w:p>
        </w:tc>
      </w:tr>
      <w:tr>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30</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Explainability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SHAP TreeExplainer</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pages/09_algo_lab.py</w:t>
            </w:r>
          </w:p>
        </w:tc>
        <w:tc>
          <w:tcPr>
            <w:tcBorders>
              <w:top w:val="single" w:color="CCCCCC" w:sz="4"/>
              <w:left w:val="single" w:color="CCCCCC" w:sz="4"/>
              <w:bottom w:val="single" w:color="CCCCCC" w:sz="4"/>
              <w:right w:val="single" w:color="CCCCCC" w:sz="4"/>
            </w:tcBorders>
            <w:shd w:fill="FFFFFF" w:color="FFFFFF" w:val="clear"/>
          </w:tcPr>
          <w:p>
            <w:r>
              <w:rPr>
                <w:rFonts w:ascii="Calibri" w:cs="Calibri" w:eastAsia="Calibri" w:hAnsi="Calibri"/>
                <w:sz w:val="17"/>
                <w:szCs w:val="17"/>
              </w:rPr>
              <w:t xml:space="preserve">09</w:t>
            </w:r>
          </w:p>
        </w:tc>
      </w:tr>
    </w:tbl>
    <w:p>
      <w:pPr>
        <w:spacing w:after="60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1F3864"/>
        <w:sz w:val="18"/>
        <w:szCs w:val="18"/>
      </w:rPr>
      <w:t xml:space="preserve">IPL Prediction Model — Algorithms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2026-06-30T13:23:15.176Z</dcterms:created>
  <dcterms:modified xsi:type="dcterms:W3CDTF">2026-06-30T13:23:15.180Z</dcterms:modified>
</cp:coreProperties>
</file>

<file path=docProps/custom.xml><?xml version="1.0" encoding="utf-8"?>
<Properties xmlns="http://schemas.openxmlformats.org/officeDocument/2006/custom-properties" xmlns:vt="http://schemas.openxmlformats.org/officeDocument/2006/docPropsVTypes"/>
</file>