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Agenda 23/3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meeting for group 17, Entreprenörerna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Josefine Svegborn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Nima Ahmadyan, Niklas Ohlsson, Sathian Sugumaran, Josefine Svegborn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§1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Decide on working and meeting times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Decide on project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Decide on preliminary GUI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 Use Cases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 what needs to be setup in order to get started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§2 Reports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Nothing to report, since this is the first meeting.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§3 Discussion items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 which times will we have meetings and work together?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project ideas do we have and are they suitable for our knowledge level?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could the GUI look? Make initial sketches and discuss.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kind of Use Cases will we need? When?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preparation do we need to fix in order to get started with the project.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§4 Outcomes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group decides to sit together Monday 13-17 and thursday 8-17. Tuesdays we will either sit together or work separately. Planning meetings during Mondays and Thursdays.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group agrees that we want to make a game. It is important that it is quite simple but possible to make more advanced if suitable. We decide to go for something like Space Invaders, which is a 2D arcade game. We will ask Joachim what he think about this during the consultation.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GUI could potentially be made with JavaFx, but we need to learn about this then. Sketches for the GUI will be made after checking the idea with Joachim.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Ideas for use cases, such as “Move Character”, “Shoot missile”, etc have been proposed and these will be discussed with Joachim.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get started with prototyping etcetera we need to learn and setup the following: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Maven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Git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Git Workflow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and learn IntelliJ IDE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Git hub repository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(Install lombok)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§5 End of Meeting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Next meeting is Monday 27/3 in the M-building at Chalmers.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