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Wedding Package Management</w:t>
        <w:br/>
        <w:t>New PC Setup Guide</w:t>
      </w:r>
    </w:p>
    <w:p>
      <w:pPr>
        <w:pStyle w:val="Subtitle"/>
      </w:pPr>
      <w:r>
        <w:t>Use this guide to install prerequisites, configure MySQL, build the project, deploy it to Tomcat, and log in successfully.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024"/>
        <w:gridCol w:w="7056"/>
      </w:tblGrid>
      <w:tr>
        <w:tc>
          <w:tcPr>
            <w:tcW w:type="dxa" w:w="4896"/>
            <w:shd w:fill="EEF3F8"/>
          </w:tcPr>
          <w:p>
            <w:r/>
            <w:r>
              <w:rPr>
                <w:rFonts w:ascii="Arial" w:hAnsi="Arial" w:eastAsia="Arial"/>
                <w:b/>
                <w:sz w:val="22"/>
              </w:rPr>
              <w:t xml:space="preserve">Project type: </w:t>
            </w:r>
            <w:r>
              <w:rPr>
                <w:rFonts w:ascii="Arial" w:hAnsi="Arial" w:eastAsia="Arial"/>
                <w:sz w:val="22"/>
              </w:rPr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 w:eastAsia="Arial"/>
                <w:b/>
                <w:sz w:val="22"/>
              </w:rPr>
            </w:r>
            <w:r>
              <w:rPr>
                <w:rFonts w:ascii="Arial" w:hAnsi="Arial" w:eastAsia="Arial"/>
                <w:sz w:val="22"/>
              </w:rPr>
              <w:t>Java web application using JSP, Servlets, JDBC, Maven, and Tomcat 9</w:t>
            </w:r>
          </w:p>
        </w:tc>
      </w:tr>
      <w:tr>
        <w:tc>
          <w:tcPr>
            <w:tcW w:type="dxa" w:w="4896"/>
            <w:shd w:fill="EEF3F8"/>
          </w:tcPr>
          <w:p>
            <w:r/>
            <w:r>
              <w:rPr>
                <w:rFonts w:ascii="Arial" w:hAnsi="Arial" w:eastAsia="Arial"/>
                <w:b/>
                <w:sz w:val="22"/>
              </w:rPr>
              <w:t xml:space="preserve">Database: </w:t>
            </w:r>
            <w:r>
              <w:rPr>
                <w:rFonts w:ascii="Arial" w:hAnsi="Arial" w:eastAsia="Arial"/>
                <w:sz w:val="22"/>
              </w:rPr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 w:eastAsia="Arial"/>
                <w:b/>
                <w:sz w:val="22"/>
              </w:rPr>
            </w:r>
            <w:r>
              <w:rPr>
                <w:rFonts w:ascii="Arial" w:hAnsi="Arial" w:eastAsia="Arial"/>
                <w:sz w:val="22"/>
              </w:rPr>
              <w:t>MySQL schema: wedding_package_management</w:t>
            </w:r>
          </w:p>
        </w:tc>
      </w:tr>
      <w:tr>
        <w:tc>
          <w:tcPr>
            <w:tcW w:type="dxa" w:w="4896"/>
            <w:shd w:fill="EEF3F8"/>
          </w:tcPr>
          <w:p>
            <w:r/>
            <w:r>
              <w:rPr>
                <w:rFonts w:ascii="Arial" w:hAnsi="Arial" w:eastAsia="Arial"/>
                <w:b/>
                <w:sz w:val="22"/>
              </w:rPr>
              <w:t xml:space="preserve">WAR file: </w:t>
            </w:r>
            <w:r>
              <w:rPr>
                <w:rFonts w:ascii="Arial" w:hAnsi="Arial" w:eastAsia="Arial"/>
                <w:sz w:val="22"/>
              </w:rPr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 w:eastAsia="Arial"/>
                <w:b/>
                <w:sz w:val="22"/>
              </w:rPr>
            </w:r>
            <w:r>
              <w:rPr>
                <w:rFonts w:ascii="Arial" w:hAnsi="Arial" w:eastAsia="Arial"/>
                <w:sz w:val="22"/>
              </w:rPr>
              <w:t>target\wedding-package-management.war</w:t>
            </w:r>
          </w:p>
        </w:tc>
      </w:tr>
      <w:tr>
        <w:tc>
          <w:tcPr>
            <w:tcW w:type="dxa" w:w="4896"/>
            <w:shd w:fill="EEF3F8"/>
          </w:tcPr>
          <w:p>
            <w:r/>
            <w:r>
              <w:rPr>
                <w:rFonts w:ascii="Arial" w:hAnsi="Arial" w:eastAsia="Arial"/>
                <w:b/>
                <w:sz w:val="22"/>
              </w:rPr>
              <w:t xml:space="preserve">Default logins: </w:t>
            </w:r>
            <w:r>
              <w:rPr>
                <w:rFonts w:ascii="Arial" w:hAnsi="Arial" w:eastAsia="Arial"/>
                <w:sz w:val="22"/>
              </w:rPr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 w:eastAsia="Arial"/>
                <w:b/>
                <w:sz w:val="22"/>
              </w:rPr>
            </w:r>
            <w:r>
              <w:rPr>
                <w:rFonts w:ascii="Arial" w:hAnsi="Arial" w:eastAsia="Arial"/>
                <w:sz w:val="22"/>
              </w:rPr>
              <w:t>admin/admin, organizer1/organizer1, organizer2/organizer2</w:t>
            </w:r>
          </w:p>
        </w:tc>
      </w:tr>
    </w:tbl>
    <w:p/>
    <w:p>
      <w:pPr>
        <w:pStyle w:val="Heading1"/>
      </w:pPr>
      <w:r>
        <w:t>1. Software You Need</w:t>
      </w:r>
    </w:p>
    <w:p>
      <w:pPr>
        <w:pStyle w:val="ListBullet"/>
        <w:spacing w:after="120"/>
      </w:pPr>
      <w:r>
        <w:rPr>
          <w:rFonts w:ascii="Arial" w:hAnsi="Arial" w:eastAsia="Arial"/>
          <w:sz w:val="22"/>
        </w:rPr>
        <w:t>Java JDK 11</w:t>
      </w:r>
    </w:p>
    <w:p>
      <w:pPr>
        <w:pStyle w:val="ListBullet"/>
        <w:spacing w:after="120"/>
      </w:pPr>
      <w:r>
        <w:rPr>
          <w:rFonts w:ascii="Arial" w:hAnsi="Arial" w:eastAsia="Arial"/>
          <w:sz w:val="22"/>
        </w:rPr>
        <w:t>Apache Maven</w:t>
      </w:r>
    </w:p>
    <w:p>
      <w:pPr>
        <w:pStyle w:val="ListBullet"/>
        <w:spacing w:after="120"/>
      </w:pPr>
      <w:r>
        <w:rPr>
          <w:rFonts w:ascii="Arial" w:hAnsi="Arial" w:eastAsia="Arial"/>
          <w:sz w:val="22"/>
        </w:rPr>
        <w:t>MySQL Server 8.x</w:t>
      </w:r>
    </w:p>
    <w:p>
      <w:pPr>
        <w:pStyle w:val="ListBullet"/>
        <w:spacing w:after="120"/>
      </w:pPr>
      <w:r>
        <w:rPr>
          <w:rFonts w:ascii="Arial" w:hAnsi="Arial" w:eastAsia="Arial"/>
          <w:sz w:val="22"/>
        </w:rPr>
        <w:t>Apache Tomcat 9.x</w:t>
      </w:r>
    </w:p>
    <w:p>
      <w:pPr>
        <w:pStyle w:val="ListBullet"/>
        <w:spacing w:after="120"/>
      </w:pPr>
      <w:r>
        <w:rPr>
          <w:rFonts w:ascii="Arial" w:hAnsi="Arial" w:eastAsia="Arial"/>
          <w:sz w:val="22"/>
        </w:rPr>
        <w:t>Optional: MySQL Workbench for easier database management</w:t>
      </w:r>
    </w:p>
    <w:p>
      <w:pPr>
        <w:spacing w:after="160"/>
      </w:pPr>
      <w:r>
        <w:rPr>
          <w:rFonts w:ascii="Arial" w:hAnsi="Arial" w:eastAsia="Arial"/>
          <w:sz w:val="22"/>
        </w:rPr>
        <w:t>Recommended official downloads: Maven - https://maven.apache.org/install, Tomcat 9 - https://tomcat.apache.org/download-90.html, MySQL Community Server - https://dev.mysql.com/downloads/mysql/.</w:t>
      </w:r>
    </w:p>
    <w:p>
      <w:pPr>
        <w:pStyle w:val="Heading1"/>
      </w:pPr>
      <w:r>
        <w:t>2. Copy the Project</w:t>
      </w:r>
    </w:p>
    <w:p>
      <w:pPr>
        <w:spacing w:after="160"/>
      </w:pPr>
      <w:r>
        <w:rPr>
          <w:rFonts w:ascii="Arial" w:hAnsi="Arial" w:eastAsia="Arial"/>
          <w:sz w:val="22"/>
        </w:rPr>
        <w:t>Copy the full project folder to the new PC. Example location: D:\Projects\Wedding Package Management. You can use another folder, but update the commands below to match your actual path.</w:t>
      </w:r>
    </w:p>
    <w:p>
      <w:pPr>
        <w:pStyle w:val="Heading1"/>
      </w:pPr>
      <w:r>
        <w:t>3. Verify Java and Maven</w:t>
      </w:r>
    </w:p>
    <w:p>
      <w:pPr>
        <w:spacing w:after="160"/>
      </w:pPr>
      <w:r>
        <w:rPr>
          <w:rFonts w:ascii="Arial" w:hAnsi="Arial" w:eastAsia="Arial"/>
          <w:sz w:val="22"/>
        </w:rPr>
        <w:t>Open PowerShell and run these commands:</w:t>
      </w:r>
    </w:p>
    <w:p>
      <w:pPr>
        <w:ind w:left="432"/>
      </w:pPr>
      <w:r>
        <w:rPr>
          <w:rFonts w:ascii="Consolas" w:hAnsi="Consolas" w:eastAsia="Consolas"/>
          <w:b/>
          <w:sz w:val="21"/>
        </w:rPr>
        <w:t>java -version</w:t>
      </w:r>
    </w:p>
    <w:p>
      <w:pPr>
        <w:ind w:left="432"/>
      </w:pPr>
      <w:r>
        <w:rPr>
          <w:rFonts w:ascii="Consolas" w:hAnsi="Consolas" w:eastAsia="Consolas"/>
          <w:b/>
          <w:sz w:val="21"/>
        </w:rPr>
        <w:t>mvn -version</w:t>
      </w:r>
    </w:p>
    <w:p>
      <w:pPr>
        <w:pStyle w:val="Heading1"/>
      </w:pPr>
      <w:r>
        <w:t>4. Start MySQL Server</w:t>
      </w:r>
    </w:p>
    <w:p>
      <w:pPr>
        <w:spacing w:after="160"/>
      </w:pPr>
      <w:r>
        <w:rPr>
          <w:rFonts w:ascii="Arial" w:hAnsi="Arial" w:eastAsia="Arial"/>
          <w:sz w:val="22"/>
        </w:rPr>
        <w:t>If MySQL was installed as a Windows service, verify it is running. The common service name is MySQL80, but your PC may show a different name in Services.</w:t>
      </w:r>
    </w:p>
    <w:p>
      <w:pPr>
        <w:ind w:left="432"/>
      </w:pPr>
      <w:r>
        <w:rPr>
          <w:rFonts w:ascii="Consolas" w:hAnsi="Consolas" w:eastAsia="Consolas"/>
          <w:sz w:val="21"/>
        </w:rPr>
        <w:t>sc query MySQL80</w:t>
      </w:r>
    </w:p>
    <w:p>
      <w:pPr>
        <w:ind w:left="432"/>
      </w:pPr>
      <w:r>
        <w:rPr>
          <w:rFonts w:ascii="Consolas" w:hAnsi="Consolas" w:eastAsia="Consolas"/>
          <w:sz w:val="21"/>
        </w:rPr>
        <w:t>net start MySQL80</w:t>
      </w:r>
    </w:p>
    <w:p>
      <w:pPr>
        <w:pStyle w:val="Heading1"/>
      </w:pPr>
      <w:r>
        <w:t>5. Create the Database</w:t>
      </w:r>
    </w:p>
    <w:p>
      <w:pPr>
        <w:spacing w:after="160"/>
      </w:pPr>
      <w:r>
        <w:rPr>
          <w:rFonts w:ascii="Arial" w:hAnsi="Arial" w:eastAsia="Arial"/>
          <w:sz w:val="22"/>
        </w:rPr>
        <w:t>Run the schema file included in the project. It creates the wedding_package_management database and inserts sample event and venue data.</w:t>
      </w:r>
    </w:p>
    <w:p>
      <w:pPr>
        <w:ind w:left="432"/>
      </w:pPr>
      <w:r>
        <w:rPr>
          <w:rFonts w:ascii="Consolas" w:hAnsi="Consolas" w:eastAsia="Consolas"/>
          <w:sz w:val="21"/>
        </w:rPr>
        <w:t>mysql -u root -p &lt; "D:\Projects\Wedding Package Management\db-schema.sql"</w:t>
      </w:r>
    </w:p>
    <w:p>
      <w:pPr>
        <w:ind w:left="432"/>
      </w:pPr>
      <w:r>
        <w:rPr>
          <w:rFonts w:ascii="Consolas" w:hAnsi="Consolas" w:eastAsia="Consolas"/>
          <w:sz w:val="21"/>
        </w:rPr>
        <w:t>&amp; "C:\Program Files\MySQL\MySQL Server 8.4\bin\mysql.exe" -u root -p &lt; "D:\Projects\Wedding Package Management\db-schema.sql"</w:t>
      </w:r>
    </w:p>
    <w:p>
      <w:pPr>
        <w:pStyle w:val="Heading1"/>
      </w:pPr>
      <w:r>
        <w:t>6. Update Database Password if Needed</w:t>
      </w:r>
    </w:p>
    <w:p>
      <w:pPr>
        <w:spacing w:after="160"/>
      </w:pPr>
      <w:r>
        <w:rPr>
          <w:rFonts w:ascii="Arial" w:hAnsi="Arial" w:eastAsia="Arial"/>
          <w:sz w:val="22"/>
        </w:rPr>
        <w:t>The application reads database credentials from src\main\webapp\WEB-INF\web.xml. The current defaults are root / password. If your MySQL password is different, edit jdbc.username or jdbc.password before building.</w:t>
      </w:r>
    </w:p>
    <w:p>
      <w:pPr>
        <w:pStyle w:val="Heading1"/>
      </w:pPr>
      <w:r>
        <w:t>7. Build the Project</w:t>
      </w:r>
    </w:p>
    <w:p>
      <w:pPr>
        <w:spacing w:after="160"/>
      </w:pPr>
      <w:r>
        <w:rPr>
          <w:rFonts w:ascii="Arial" w:hAnsi="Arial" w:eastAsia="Arial"/>
          <w:sz w:val="22"/>
        </w:rPr>
        <w:t>Go to the project folder and build the WAR file with Maven:</w:t>
      </w:r>
    </w:p>
    <w:p>
      <w:pPr>
        <w:ind w:left="432"/>
      </w:pPr>
      <w:r>
        <w:rPr>
          <w:rFonts w:ascii="Consolas" w:hAnsi="Consolas" w:eastAsia="Consolas"/>
          <w:sz w:val="21"/>
        </w:rPr>
        <w:t>cd "D:\Projects\Wedding Package Management"</w:t>
      </w:r>
    </w:p>
    <w:p>
      <w:pPr>
        <w:ind w:left="432"/>
      </w:pPr>
      <w:r>
        <w:rPr>
          <w:rFonts w:ascii="Consolas" w:hAnsi="Consolas" w:eastAsia="Consolas"/>
          <w:sz w:val="21"/>
        </w:rPr>
        <w:t>mvn clean package</w:t>
      </w:r>
    </w:p>
    <w:p>
      <w:pPr>
        <w:pStyle w:val="Heading1"/>
      </w:pPr>
      <w:r>
        <w:t>8. Set Tomcat Variables and Deploy</w:t>
      </w:r>
    </w:p>
    <w:p>
      <w:pPr>
        <w:spacing w:after="160"/>
      </w:pPr>
      <w:r>
        <w:rPr>
          <w:rFonts w:ascii="Arial" w:hAnsi="Arial" w:eastAsia="Arial"/>
          <w:sz w:val="22"/>
        </w:rPr>
        <w:t>Update the sample paths below to your real JDK 11 and Tomcat 9 installation folders, then copy the built WAR into Tomcat webapps.</w:t>
      </w:r>
    </w:p>
    <w:p>
      <w:pPr>
        <w:ind w:left="432"/>
      </w:pPr>
      <w:r>
        <w:rPr>
          <w:rFonts w:ascii="Consolas" w:hAnsi="Consolas" w:eastAsia="Consolas"/>
          <w:sz w:val="21"/>
        </w:rPr>
        <w:t>$env:JAVA_HOME="C:\Program Files\Microsoft\jdk-11.0.x"</w:t>
      </w:r>
    </w:p>
    <w:p>
      <w:pPr>
        <w:ind w:left="432"/>
      </w:pPr>
      <w:r>
        <w:rPr>
          <w:rFonts w:ascii="Consolas" w:hAnsi="Consolas" w:eastAsia="Consolas"/>
          <w:sz w:val="21"/>
        </w:rPr>
        <w:t>$env:CATALINA_HOME="C:\apache-tomcat-9.0.xxx"</w:t>
      </w:r>
    </w:p>
    <w:p>
      <w:pPr>
        <w:ind w:left="432"/>
      </w:pPr>
      <w:r>
        <w:rPr>
          <w:rFonts w:ascii="Consolas" w:hAnsi="Consolas" w:eastAsia="Consolas"/>
          <w:sz w:val="21"/>
        </w:rPr>
        <w:t>Copy-Item "D:\Projects\Wedding Package Management\target\wedding-package-management.war" "$env:CATALINA_HOME\webapps\"</w:t>
      </w:r>
    </w:p>
    <w:p>
      <w:pPr>
        <w:pStyle w:val="Heading1"/>
      </w:pPr>
      <w:r>
        <w:t>9. Start Tomcat and Open the App</w:t>
      </w:r>
    </w:p>
    <w:p>
      <w:pPr>
        <w:ind w:left="432"/>
      </w:pPr>
      <w:r>
        <w:rPr>
          <w:rFonts w:ascii="Consolas" w:hAnsi="Consolas" w:eastAsia="Consolas"/>
          <w:sz w:val="21"/>
        </w:rPr>
        <w:t>cd "$env:CATALINA_HOME\bin"</w:t>
      </w:r>
    </w:p>
    <w:p>
      <w:pPr>
        <w:ind w:left="432"/>
      </w:pPr>
      <w:r>
        <w:rPr>
          <w:rFonts w:ascii="Consolas" w:hAnsi="Consolas" w:eastAsia="Consolas"/>
          <w:sz w:val="21"/>
        </w:rPr>
        <w:t>.\startup.bat</w:t>
      </w:r>
    </w:p>
    <w:p>
      <w:pPr>
        <w:spacing w:after="160"/>
      </w:pPr>
      <w:r>
        <w:rPr>
          <w:rFonts w:ascii="Arial" w:hAnsi="Arial" w:eastAsia="Arial"/>
          <w:sz w:val="22"/>
        </w:rPr>
        <w:t>Wait 10 to 20 seconds, then open: http://localhost:8080/wedding-package-management/</w:t>
      </w:r>
    </w:p>
    <w:p>
      <w:pPr>
        <w:pStyle w:val="Heading1"/>
      </w:pPr>
      <w:r>
        <w:t>10. Login Credentials</w:t>
      </w:r>
    </w:p>
    <w:p>
      <w:pPr>
        <w:pStyle w:val="ListBullet"/>
        <w:spacing w:after="120"/>
      </w:pPr>
      <w:r>
        <w:rPr>
          <w:rFonts w:ascii="Arial" w:hAnsi="Arial" w:eastAsia="Arial"/>
          <w:sz w:val="22"/>
        </w:rPr>
        <w:t>Admin: admin / admin</w:t>
      </w:r>
    </w:p>
    <w:p>
      <w:pPr>
        <w:pStyle w:val="ListBullet"/>
        <w:spacing w:after="120"/>
      </w:pPr>
      <w:r>
        <w:rPr>
          <w:rFonts w:ascii="Arial" w:hAnsi="Arial" w:eastAsia="Arial"/>
          <w:sz w:val="22"/>
        </w:rPr>
        <w:t>Organizer: organizer1 / organizer1</w:t>
      </w:r>
    </w:p>
    <w:p>
      <w:pPr>
        <w:pStyle w:val="ListBullet"/>
        <w:spacing w:after="120"/>
      </w:pPr>
      <w:r>
        <w:rPr>
          <w:rFonts w:ascii="Arial" w:hAnsi="Arial" w:eastAsia="Arial"/>
          <w:sz w:val="22"/>
        </w:rPr>
        <w:t>Organizer: organizer2 / organizer2</w:t>
      </w:r>
    </w:p>
    <w:p>
      <w:pPr>
        <w:pStyle w:val="Heading1"/>
      </w:pPr>
      <w:r>
        <w:t>11. Quick Troubleshooting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If the browser shows a database error, confirm MySQL is running and the password in web.xml matches your real MySQL password.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If the browser shows 404, confirm wedding-package-management.war was copied into Tomcat webapps and Tomcat started successfully.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If Tomcat fails to start, make sure you are using Tomcat 9, not Tomcat 10 or 11.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If mvn is not recognized, add Maven bin to PATH and open a new PowerShell window.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If java is not recognized, fix JAVA_HOME and PATH, then reopen PowerShell.</w:t>
      </w:r>
    </w:p>
    <w:p>
      <w:pPr>
        <w:pStyle w:val="Heading1"/>
      </w:pPr>
      <w:r>
        <w:t>12. Final Run Order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Install Java 11, Maven, MySQL Server, and Tomcat 9.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Copy the project to the new PC.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Start MySQL Server.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Run db-schema.sql.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Update web.xml if your DB password is different.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Run mvn clean package.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Copy the WAR file to Tomcat webapps.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Start Tomcat.</w:t>
      </w:r>
    </w:p>
    <w:p>
      <w:pPr>
        <w:pStyle w:val="ListNumber"/>
        <w:spacing w:after="120"/>
      </w:pPr>
      <w:r>
        <w:rPr>
          <w:rFonts w:ascii="Arial" w:hAnsi="Arial" w:eastAsia="Arial"/>
          <w:sz w:val="22"/>
        </w:rPr>
        <w:t>Open the application and log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87878"/>
        <w:sz w:val="18"/>
      </w:rPr>
      <w:t>Prepared for local setup and deployment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color w:val="646464"/>
        <w:sz w:val="18"/>
      </w:rPr>
      <w:t>Wedding Package Management | New PC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3F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434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3F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6E6E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