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D029" w14:textId="77777777" w:rsidR="00C72063" w:rsidRDefault="00346206">
      <w:pPr>
        <w:pStyle w:val="Heading2"/>
        <w:rPr>
          <w:rFonts w:ascii="Segoe UI" w:hAnsi="Segoe UI" w:cs="Segoe UI"/>
          <w:b/>
          <w:bCs/>
          <w:color w:val="343541"/>
          <w:sz w:val="40"/>
          <w:szCs w:val="40"/>
          <w:u w:val="single"/>
        </w:rPr>
      </w:pPr>
      <w:r>
        <w:rPr>
          <w:rFonts w:ascii="Segoe UI" w:hAnsi="Segoe UI" w:cs="Segoe UI"/>
          <w:b/>
          <w:bCs/>
          <w:color w:val="343541"/>
          <w:sz w:val="40"/>
          <w:szCs w:val="40"/>
          <w:u w:val="single"/>
        </w:rPr>
        <w:t xml:space="preserve">Ecommerce Application </w:t>
      </w:r>
      <w:proofErr w:type="gramStart"/>
      <w:r>
        <w:rPr>
          <w:rFonts w:ascii="Segoe UI" w:hAnsi="Segoe UI" w:cs="Segoe UI"/>
          <w:b/>
          <w:bCs/>
          <w:color w:val="343541"/>
          <w:sz w:val="40"/>
          <w:szCs w:val="40"/>
          <w:u w:val="single"/>
        </w:rPr>
        <w:t>On</w:t>
      </w:r>
      <w:proofErr w:type="gramEnd"/>
      <w:r>
        <w:rPr>
          <w:rFonts w:ascii="Segoe UI" w:hAnsi="Segoe UI" w:cs="Segoe UI"/>
          <w:b/>
          <w:bCs/>
          <w:color w:val="343541"/>
          <w:sz w:val="40"/>
          <w:szCs w:val="40"/>
          <w:u w:val="single"/>
        </w:rPr>
        <w:t xml:space="preserve"> IBM Cloud Foundry</w:t>
      </w:r>
    </w:p>
    <w:p w14:paraId="45F65B08" w14:textId="77777777" w:rsidR="00C72063" w:rsidRDefault="00C72063"/>
    <w:p w14:paraId="170F2D35" w14:textId="6D6016A5" w:rsidR="00C72063" w:rsidRDefault="00346206">
      <w:pPr>
        <w:rPr>
          <w:b/>
          <w:bCs/>
          <w:sz w:val="36"/>
          <w:szCs w:val="36"/>
        </w:rPr>
      </w:pPr>
      <w:r>
        <w:rPr>
          <w:b/>
          <w:bCs/>
          <w:sz w:val="36"/>
          <w:szCs w:val="36"/>
        </w:rPr>
        <w:t xml:space="preserve">  </w:t>
      </w:r>
      <w:r w:rsidR="00A828F9">
        <w:rPr>
          <w:b/>
          <w:bCs/>
          <w:sz w:val="36"/>
          <w:szCs w:val="36"/>
          <w:lang w:val="en-US"/>
        </w:rPr>
        <w:t>Sathishkumar.K</w:t>
      </w:r>
      <w:proofErr w:type="gramStart"/>
      <w:r>
        <w:rPr>
          <w:b/>
          <w:bCs/>
          <w:sz w:val="36"/>
          <w:szCs w:val="36"/>
        </w:rPr>
        <w:t>( 4207211040</w:t>
      </w:r>
      <w:r w:rsidR="00A828F9">
        <w:rPr>
          <w:b/>
          <w:bCs/>
          <w:sz w:val="36"/>
          <w:szCs w:val="36"/>
          <w:lang w:val="en-US"/>
        </w:rPr>
        <w:t>43</w:t>
      </w:r>
      <w:proofErr w:type="gramEnd"/>
      <w:r>
        <w:rPr>
          <w:b/>
          <w:bCs/>
          <w:sz w:val="36"/>
          <w:szCs w:val="36"/>
        </w:rPr>
        <w:t>)</w:t>
      </w:r>
    </w:p>
    <w:p w14:paraId="3C4601ED" w14:textId="77777777" w:rsidR="00AB6096" w:rsidRDefault="00AB6096">
      <w:pPr>
        <w:rPr>
          <w:b/>
          <w:bCs/>
          <w:sz w:val="36"/>
          <w:szCs w:val="36"/>
        </w:rPr>
      </w:pPr>
    </w:p>
    <w:p w14:paraId="64C4B95C" w14:textId="77777777" w:rsidR="00C72063" w:rsidRDefault="00346206">
      <w:pPr>
        <w:rPr>
          <w:rFonts w:ascii="Calibri" w:hAnsi="Calibri" w:cs="Calibri"/>
          <w:b/>
          <w:bCs/>
          <w:sz w:val="40"/>
          <w:szCs w:val="40"/>
          <w:u w:val="single"/>
        </w:rPr>
      </w:pPr>
      <w:r>
        <w:rPr>
          <w:rFonts w:ascii="Calibri" w:hAnsi="Calibri" w:cs="Calibri"/>
          <w:b/>
          <w:bCs/>
          <w:sz w:val="40"/>
          <w:szCs w:val="40"/>
          <w:u w:val="single"/>
        </w:rPr>
        <w:t>Abstract:</w:t>
      </w:r>
    </w:p>
    <w:p w14:paraId="6A07FD93" w14:textId="77777777" w:rsidR="00C72063" w:rsidRDefault="00346206">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14:paraId="4F97D39B" w14:textId="77777777" w:rsidR="00C72063" w:rsidRDefault="00346206">
      <w:pPr>
        <w:rPr>
          <w:rStyle w:val="Strong"/>
          <w:rFonts w:ascii="Segoe UI" w:hAnsi="Segoe UI" w:cs="Segoe UI"/>
          <w:sz w:val="40"/>
          <w:szCs w:val="40"/>
          <w:bdr w:val="single" w:sz="2" w:space="0" w:color="D9D9E3"/>
          <w:shd w:val="clear" w:color="auto" w:fill="F7F7F8"/>
        </w:rPr>
      </w:pPr>
      <w:r>
        <w:rPr>
          <w:rStyle w:val="Strong"/>
          <w:rFonts w:ascii="Segoe UI" w:hAnsi="Segoe UI" w:cs="Segoe UI"/>
          <w:sz w:val="40"/>
          <w:szCs w:val="40"/>
          <w:bdr w:val="single" w:sz="2" w:space="0" w:color="D9D9E3"/>
          <w:shd w:val="clear" w:color="auto" w:fill="F7F7F8"/>
        </w:rPr>
        <w:t>Project Objective:</w:t>
      </w:r>
    </w:p>
    <w:p w14:paraId="0E9DCE08"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14:paraId="56F5D1E3"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14:paraId="2F81C829"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lastRenderedPageBreak/>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14:paraId="20E88671"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w:t>
      </w:r>
      <w:proofErr w:type="spellStart"/>
      <w:r>
        <w:rPr>
          <w:rFonts w:ascii="Segoe UI" w:hAnsi="Segoe UI" w:cs="Segoe UI"/>
          <w:color w:val="374151"/>
          <w:sz w:val="32"/>
          <w:szCs w:val="32"/>
          <w:shd w:val="clear" w:color="auto" w:fill="F7F7F8"/>
        </w:rPr>
        <w:t>centers</w:t>
      </w:r>
      <w:proofErr w:type="spellEnd"/>
      <w:r>
        <w:rPr>
          <w:rFonts w:ascii="Segoe UI" w:hAnsi="Segoe UI" w:cs="Segoe UI"/>
          <w:color w:val="374151"/>
          <w:sz w:val="32"/>
          <w:szCs w:val="32"/>
          <w:shd w:val="clear" w:color="auto" w:fill="F7F7F8"/>
        </w:rPr>
        <w:t>, and extensive IT resources. Cloud services operate on a pay-as-you-go model, allowing for more predictable and controlled costs.</w:t>
      </w:r>
    </w:p>
    <w:p w14:paraId="137A63B6"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14:paraId="594FFB9B" w14:textId="77777777" w:rsidR="00C72063" w:rsidRDefault="00346206">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14:paraId="6C7455E1" w14:textId="77777777" w:rsidR="00C72063" w:rsidRDefault="00346206">
      <w:pPr>
        <w:rPr>
          <w:rStyle w:val="Strong"/>
          <w:sz w:val="36"/>
          <w:szCs w:val="36"/>
        </w:rPr>
      </w:pPr>
      <w:r>
        <w:rPr>
          <w:rStyle w:val="Strong"/>
          <w:sz w:val="36"/>
          <w:szCs w:val="36"/>
        </w:rPr>
        <w:t>INNOVATION:</w:t>
      </w:r>
    </w:p>
    <w:p w14:paraId="460F7A25" w14:textId="77777777" w:rsidR="00C72063" w:rsidRDefault="00346206">
      <w:pPr>
        <w:rPr>
          <w:rFonts w:ascii="Segoe UI" w:hAnsi="Segoe UI" w:cs="Segoe UI"/>
          <w:color w:val="374151"/>
          <w:sz w:val="32"/>
          <w:szCs w:val="32"/>
          <w:shd w:val="clear" w:color="auto" w:fill="F7F7F8"/>
        </w:rPr>
      </w:pPr>
      <w:r>
        <w:rPr>
          <w:rFonts w:ascii="Segoe UI" w:eastAsia="Segoe UI" w:hAnsi="Segoe UI" w:cs="Segoe UI"/>
          <w:color w:val="D1D5DB"/>
          <w:sz w:val="24"/>
          <w:szCs w:val="24"/>
          <w:shd w:val="clear" w:color="auto" w:fill="444654"/>
        </w:rPr>
        <w:t>I</w:t>
      </w:r>
      <w:r>
        <w:rPr>
          <w:rFonts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14:paraId="5ACDBC60"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Personalized Shopping Experiences: Use data and AI to provide highly personalized shopping experiences. This can include product recommendations, personalized marketing messages, and dynamic pricing based on user </w:t>
      </w:r>
      <w:proofErr w:type="spellStart"/>
      <w:r>
        <w:rPr>
          <w:rFonts w:ascii="Segoe UI" w:hAnsi="Segoe UI" w:cs="Segoe UI"/>
          <w:color w:val="374151"/>
          <w:sz w:val="32"/>
          <w:szCs w:val="32"/>
          <w:shd w:val="clear" w:color="auto" w:fill="F7F7F8"/>
        </w:rPr>
        <w:t>behavior</w:t>
      </w:r>
      <w:proofErr w:type="spellEnd"/>
      <w:r>
        <w:rPr>
          <w:rFonts w:ascii="Segoe UI" w:hAnsi="Segoe UI" w:cs="Segoe UI"/>
          <w:color w:val="374151"/>
          <w:sz w:val="32"/>
          <w:szCs w:val="32"/>
          <w:shd w:val="clear" w:color="auto" w:fill="F7F7F8"/>
        </w:rPr>
        <w:t>.</w:t>
      </w:r>
    </w:p>
    <w:p w14:paraId="21C08E09"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lastRenderedPageBreak/>
        <w:t>Augmented Reality (AR) Shopping: Implement AR tools that allow customers to visualize products in their own environments before making a purchase. This can be particularly effective for items like furniture, clothing, and home decor.</w:t>
      </w:r>
    </w:p>
    <w:p w14:paraId="7315BCF8" w14:textId="77777777"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Voice Commerce: With the growing use of virtual assistants like Amazon's Alexa and Google Home, integrating voice commerce into your e-commerce platform can be a game-</w:t>
      </w:r>
      <w:proofErr w:type="spellStart"/>
      <w:r>
        <w:rPr>
          <w:rFonts w:ascii="Segoe UI" w:hAnsi="Segoe UI" w:cs="Segoe UI"/>
          <w:color w:val="374151"/>
          <w:sz w:val="32"/>
          <w:szCs w:val="32"/>
          <w:shd w:val="clear" w:color="auto" w:fill="F7F7F8"/>
        </w:rPr>
        <w:t>changer.Chatbots</w:t>
      </w:r>
      <w:proofErr w:type="spellEnd"/>
      <w:r>
        <w:rPr>
          <w:rFonts w:ascii="Segoe UI" w:hAnsi="Segoe UI" w:cs="Segoe UI"/>
          <w:color w:val="374151"/>
          <w:sz w:val="32"/>
          <w:szCs w:val="32"/>
          <w:shd w:val="clear" w:color="auto" w:fill="F7F7F8"/>
        </w:rPr>
        <w:t xml:space="preserve"> and AI Customer Service: Use chatbots and AI-powered customer service to provide real-time assistance to customers, answer common queries, and even process orders.</w:t>
      </w:r>
    </w:p>
    <w:p w14:paraId="23FF5DCC" w14:textId="77777777" w:rsidR="00AB6096" w:rsidRDefault="00AB6096">
      <w:pPr>
        <w:rPr>
          <w:rStyle w:val="Strong"/>
          <w:sz w:val="32"/>
          <w:szCs w:val="32"/>
          <w:lang w:val="en-US"/>
        </w:rPr>
      </w:pPr>
      <w:r>
        <w:rPr>
          <w:rStyle w:val="Strong"/>
          <w:sz w:val="32"/>
          <w:szCs w:val="32"/>
          <w:lang w:val="en-US"/>
        </w:rPr>
        <w:t>Dataset sample</w:t>
      </w:r>
    </w:p>
    <w:p w14:paraId="16BE1D93" w14:textId="77777777" w:rsidR="00AB6096" w:rsidRDefault="00AB6096" w:rsidP="00AB6096">
      <w:pPr>
        <w:rPr>
          <w:rFonts w:ascii="Segoe UI" w:hAnsi="Segoe UI" w:cs="Segoe UI"/>
          <w:color w:val="374151"/>
          <w:sz w:val="32"/>
          <w:szCs w:val="32"/>
          <w:shd w:val="clear" w:color="auto" w:fill="F7F7F8"/>
        </w:rPr>
      </w:pPr>
      <w:r>
        <w:rPr>
          <w:b/>
          <w:bCs/>
          <w:noProof/>
          <w:sz w:val="32"/>
          <w:szCs w:val="32"/>
          <w:lang w:val="en-US"/>
          <w14:ligatures w14:val="none"/>
        </w:rPr>
        <w:drawing>
          <wp:inline distT="0" distB="0" distL="0" distR="0" wp14:anchorId="1C3E4301" wp14:editId="1B9D3197">
            <wp:extent cx="5731510" cy="3098165"/>
            <wp:effectExtent l="0" t="0" r="2540" b="6985"/>
            <wp:docPr id="1674554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4613"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98165"/>
                    </a:xfrm>
                    <a:prstGeom prst="rect">
                      <a:avLst/>
                    </a:prstGeom>
                  </pic:spPr>
                </pic:pic>
              </a:graphicData>
            </a:graphic>
          </wp:inline>
        </w:drawing>
      </w:r>
    </w:p>
    <w:p w14:paraId="1681484D" w14:textId="77777777" w:rsidR="00AB6096" w:rsidRDefault="00AB6096" w:rsidP="00AB6096">
      <w:pPr>
        <w:rPr>
          <w:rFonts w:ascii="Segoe UI" w:hAnsi="Segoe UI" w:cs="Segoe UI"/>
          <w:color w:val="374151"/>
          <w:sz w:val="32"/>
          <w:szCs w:val="32"/>
          <w:shd w:val="clear" w:color="auto" w:fill="F7F7F8"/>
        </w:rPr>
      </w:pPr>
    </w:p>
    <w:p w14:paraId="78BF78C7" w14:textId="77777777" w:rsidR="00AB6096" w:rsidRDefault="00AB6096" w:rsidP="00AB609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 A </w:t>
      </w:r>
      <w:r w:rsidRPr="00203E8E">
        <w:rPr>
          <w:rFonts w:ascii="Segoe UI" w:hAnsi="Segoe UI" w:cs="Segoe UI"/>
          <w:color w:val="374151"/>
          <w:sz w:val="32"/>
          <w:szCs w:val="32"/>
          <w:shd w:val="clear" w:color="auto" w:fill="F7F7F8"/>
        </w:rPr>
        <w:t xml:space="preserve">sales dataset for an e-commerce application hosted on cloud computing platforms like Amazon Web Services (AWS) can help in tracking and </w:t>
      </w:r>
      <w:proofErr w:type="spellStart"/>
      <w:r w:rsidRPr="00203E8E">
        <w:rPr>
          <w:rFonts w:ascii="Segoe UI" w:hAnsi="Segoe UI" w:cs="Segoe UI"/>
          <w:color w:val="374151"/>
          <w:sz w:val="32"/>
          <w:szCs w:val="32"/>
          <w:shd w:val="clear" w:color="auto" w:fill="F7F7F8"/>
        </w:rPr>
        <w:t>analyzing</w:t>
      </w:r>
      <w:proofErr w:type="spellEnd"/>
      <w:r w:rsidRPr="00203E8E">
        <w:rPr>
          <w:rFonts w:ascii="Segoe UI" w:hAnsi="Segoe UI" w:cs="Segoe UI"/>
          <w:color w:val="374151"/>
          <w:sz w:val="32"/>
          <w:szCs w:val="32"/>
          <w:shd w:val="clear" w:color="auto" w:fill="F7F7F8"/>
        </w:rPr>
        <w:t xml:space="preserve"> sales-related information.</w:t>
      </w:r>
    </w:p>
    <w:p w14:paraId="64895D15" w14:textId="77777777" w:rsidR="00AB6096" w:rsidRDefault="00AB6096" w:rsidP="00AB6096">
      <w:pPr>
        <w:rPr>
          <w:rFonts w:ascii="Segoe UI" w:hAnsi="Segoe UI" w:cs="Segoe UI"/>
          <w:color w:val="374151"/>
          <w:sz w:val="32"/>
          <w:szCs w:val="32"/>
          <w:shd w:val="clear" w:color="auto" w:fill="F7F7F8"/>
        </w:rPr>
      </w:pPr>
      <w:r w:rsidRPr="00203E8E">
        <w:rPr>
          <w:rFonts w:ascii="Segoe UI" w:hAnsi="Segoe UI" w:cs="Segoe UI"/>
          <w:color w:val="374151"/>
          <w:sz w:val="32"/>
          <w:szCs w:val="32"/>
          <w:shd w:val="clear" w:color="auto" w:fill="F7F7F8"/>
        </w:rPr>
        <w:lastRenderedPageBreak/>
        <w:t xml:space="preserve"> Below is a simplified example of a sales dataset for an e-commerce application hosted on AWS. </w:t>
      </w:r>
      <w:r>
        <w:rPr>
          <w:rFonts w:ascii="Segoe UI" w:hAnsi="Segoe UI" w:cs="Segoe UI"/>
          <w:color w:val="374151"/>
          <w:sz w:val="32"/>
          <w:szCs w:val="32"/>
          <w:shd w:val="clear" w:color="auto" w:fill="F7F7F8"/>
        </w:rPr>
        <w:t xml:space="preserve"> </w:t>
      </w:r>
    </w:p>
    <w:p w14:paraId="04C4D2F6" w14:textId="77777777" w:rsidR="00AB6096" w:rsidRDefault="00AB6096" w:rsidP="00AB6096">
      <w:pPr>
        <w:rPr>
          <w:rFonts w:ascii="Segoe UI" w:hAnsi="Segoe UI" w:cs="Segoe UI"/>
          <w:color w:val="374151"/>
          <w:sz w:val="32"/>
          <w:szCs w:val="32"/>
          <w:shd w:val="clear" w:color="auto" w:fill="F7F7F8"/>
        </w:rPr>
      </w:pPr>
      <w:r>
        <w:rPr>
          <w:b/>
          <w:bCs/>
          <w:noProof/>
          <w:sz w:val="32"/>
          <w:szCs w:val="32"/>
          <w:lang w:val="en-US"/>
          <w14:ligatures w14:val="none"/>
        </w:rPr>
        <w:drawing>
          <wp:inline distT="0" distB="0" distL="0" distR="0" wp14:anchorId="7884387B" wp14:editId="0377C398">
            <wp:extent cx="5731510" cy="3007995"/>
            <wp:effectExtent l="0" t="0" r="2540" b="1905"/>
            <wp:docPr id="1431342480" name="Picture 2"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42480" name="Picture 2" descr="A white background with black and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14:paraId="0DDDE32A" w14:textId="77777777" w:rsidR="00AB6096" w:rsidRPr="00203E8E" w:rsidRDefault="00AB6096" w:rsidP="00AB6096">
      <w:pPr>
        <w:rPr>
          <w:rFonts w:ascii="Segoe UI" w:hAnsi="Segoe UI" w:cs="Segoe UI"/>
          <w:color w:val="374151"/>
          <w:sz w:val="32"/>
          <w:szCs w:val="32"/>
          <w:shd w:val="clear" w:color="auto" w:fill="F7F7F8"/>
        </w:rPr>
      </w:pPr>
      <w:r w:rsidRPr="00203E8E">
        <w:rPr>
          <w:rFonts w:ascii="Segoe UI" w:hAnsi="Segoe UI" w:cs="Segoe UI"/>
          <w:color w:val="374151"/>
          <w:sz w:val="32"/>
          <w:szCs w:val="32"/>
          <w:shd w:val="clear" w:color="auto" w:fill="F7F7F8"/>
        </w:rPr>
        <w:t>This dataset would contain sales data specific to products, customers, orders, and other relevant information</w:t>
      </w:r>
      <w:r>
        <w:rPr>
          <w:rFonts w:ascii="Segoe UI" w:hAnsi="Segoe UI" w:cs="Segoe UI"/>
          <w:color w:val="374151"/>
          <w:sz w:val="32"/>
          <w:szCs w:val="32"/>
          <w:shd w:val="clear" w:color="auto" w:fill="F7F7F8"/>
        </w:rPr>
        <w:t xml:space="preserve"> of customers.</w:t>
      </w:r>
    </w:p>
    <w:p w14:paraId="146073CA" w14:textId="77777777" w:rsidR="00AB6096" w:rsidRDefault="00AB6096">
      <w:pPr>
        <w:rPr>
          <w:rFonts w:ascii="Segoe UI" w:hAnsi="Segoe UI" w:cs="Segoe UI"/>
          <w:color w:val="374151"/>
          <w:sz w:val="32"/>
          <w:szCs w:val="32"/>
          <w:shd w:val="clear" w:color="auto" w:fill="F7F7F8"/>
        </w:rPr>
      </w:pPr>
    </w:p>
    <w:p w14:paraId="5346C255" w14:textId="77777777" w:rsidR="00C72063" w:rsidRDefault="00346206">
      <w:pPr>
        <w:rPr>
          <w:rStyle w:val="Strong"/>
          <w:sz w:val="32"/>
          <w:szCs w:val="32"/>
          <w:lang w:val="en-US"/>
        </w:rPr>
      </w:pPr>
      <w:r>
        <w:rPr>
          <w:rStyle w:val="Strong"/>
          <w:sz w:val="32"/>
          <w:szCs w:val="32"/>
          <w:lang w:val="en-US"/>
        </w:rPr>
        <w:t xml:space="preserve">Conclusion: </w:t>
      </w:r>
    </w:p>
    <w:p w14:paraId="5C9A0853" w14:textId="77777777" w:rsidR="00C72063" w:rsidRDefault="00346206">
      <w:pPr>
        <w:rPr>
          <w:rFonts w:ascii="Segoe UI" w:hAnsi="Segoe UI" w:cs="Segoe UI"/>
          <w:color w:val="374151"/>
          <w:sz w:val="32"/>
          <w:szCs w:val="32"/>
          <w:shd w:val="clear" w:color="auto" w:fill="F7F7F8"/>
          <w:lang w:val="en-US"/>
        </w:rPr>
      </w:pPr>
      <w:r>
        <w:rPr>
          <w:rFonts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rsidR="00C720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B3E9" w14:textId="77777777" w:rsidR="00C014B2" w:rsidRDefault="00C014B2">
      <w:pPr>
        <w:spacing w:line="240" w:lineRule="auto"/>
      </w:pPr>
      <w:r>
        <w:separator/>
      </w:r>
    </w:p>
  </w:endnote>
  <w:endnote w:type="continuationSeparator" w:id="0">
    <w:p w14:paraId="4D43A439" w14:textId="77777777" w:rsidR="00C014B2" w:rsidRDefault="00C01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55BF" w14:textId="77777777" w:rsidR="00C014B2" w:rsidRDefault="00C014B2">
      <w:pPr>
        <w:spacing w:after="0"/>
      </w:pPr>
      <w:r>
        <w:separator/>
      </w:r>
    </w:p>
  </w:footnote>
  <w:footnote w:type="continuationSeparator" w:id="0">
    <w:p w14:paraId="49F98477" w14:textId="77777777" w:rsidR="00C014B2" w:rsidRDefault="00C014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F5"/>
    <w:rsid w:val="00173C5D"/>
    <w:rsid w:val="00346206"/>
    <w:rsid w:val="00433007"/>
    <w:rsid w:val="00497F97"/>
    <w:rsid w:val="00681807"/>
    <w:rsid w:val="007F52B5"/>
    <w:rsid w:val="00A828F9"/>
    <w:rsid w:val="00AB6096"/>
    <w:rsid w:val="00C014B2"/>
    <w:rsid w:val="00C432F5"/>
    <w:rsid w:val="00C72063"/>
    <w:rsid w:val="14520B5F"/>
    <w:rsid w:val="191242AE"/>
    <w:rsid w:val="1D083EAE"/>
    <w:rsid w:val="4735425F"/>
    <w:rsid w:val="64596731"/>
    <w:rsid w:val="74D1236E"/>
    <w:rsid w:val="7D376D4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1CBA"/>
  <w15:docId w15:val="{DA681C1F-4730-461D-A7DA-9844C72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B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096"/>
    <w:rPr>
      <w:rFonts w:ascii="Tahoma" w:eastAsiaTheme="minorHAnsi"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sathishkumar jk</cp:lastModifiedBy>
  <cp:revision>2</cp:revision>
  <dcterms:created xsi:type="dcterms:W3CDTF">2023-10-27T15:17:00Z</dcterms:created>
  <dcterms:modified xsi:type="dcterms:W3CDTF">2023-10-27T15:17:00Z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7307D31AA58F4A3F8B13503A35B4CCA9_13</vt:lpwstr>
  </property>
</Properties>
</file>