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9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30"/>
        <w:gridCol w:w="3425"/>
        <w:gridCol w:w="5035"/>
      </w:tblGrid>
      <w:tr w:rsidR="00D367B2" w:rsidRPr="00493EEF" w14:paraId="75D4EA18" w14:textId="77777777" w:rsidTr="00AA0E4A">
        <w:trPr>
          <w:trHeight w:val="360"/>
          <w:tblHeader/>
        </w:trPr>
        <w:tc>
          <w:tcPr>
            <w:tcW w:w="2430" w:type="dxa"/>
            <w:vAlign w:val="center"/>
          </w:tcPr>
          <w:p w14:paraId="69253E0D" w14:textId="77777777" w:rsidR="00D367B2" w:rsidRPr="00493EEF" w:rsidRDefault="00D367B2" w:rsidP="00BA4C6A">
            <w:pPr>
              <w:pStyle w:val="Bold"/>
              <w:keepNext/>
              <w:keepLines/>
              <w:rPr>
                <w:rFonts w:cs="Arial"/>
              </w:rPr>
            </w:pPr>
            <w:r w:rsidRPr="00493EEF">
              <w:rPr>
                <w:rFonts w:cs="Arial"/>
              </w:rPr>
              <w:t>Week/Lecture</w:t>
            </w:r>
          </w:p>
        </w:tc>
        <w:tc>
          <w:tcPr>
            <w:tcW w:w="3425" w:type="dxa"/>
            <w:vAlign w:val="center"/>
          </w:tcPr>
          <w:p w14:paraId="54CA594E" w14:textId="77777777" w:rsidR="00D367B2" w:rsidRPr="00493EEF" w:rsidRDefault="00D367B2" w:rsidP="00BA4C6A">
            <w:pPr>
              <w:pStyle w:val="Bold"/>
              <w:keepNext/>
              <w:keepLines/>
              <w:rPr>
                <w:rFonts w:cs="Arial"/>
              </w:rPr>
            </w:pPr>
            <w:r w:rsidRPr="00493EEF">
              <w:rPr>
                <w:rFonts w:cs="Arial"/>
              </w:rPr>
              <w:t>Topic</w:t>
            </w:r>
          </w:p>
        </w:tc>
        <w:tc>
          <w:tcPr>
            <w:tcW w:w="5035" w:type="dxa"/>
            <w:vAlign w:val="center"/>
          </w:tcPr>
          <w:p w14:paraId="71D0E458" w14:textId="77777777" w:rsidR="00D367B2" w:rsidRPr="00493EEF" w:rsidRDefault="00D367B2" w:rsidP="00BA4C6A">
            <w:pPr>
              <w:pStyle w:val="Bold"/>
              <w:keepNext/>
              <w:keepLines/>
              <w:rPr>
                <w:rFonts w:cs="Arial"/>
              </w:rPr>
            </w:pPr>
            <w:r w:rsidRPr="00493EEF">
              <w:rPr>
                <w:rFonts w:cs="Arial"/>
              </w:rPr>
              <w:t>Required Reading and Assignment</w:t>
            </w:r>
          </w:p>
        </w:tc>
      </w:tr>
      <w:tr w:rsidR="00D367B2" w:rsidRPr="00493EEF" w14:paraId="3258604E" w14:textId="77777777" w:rsidTr="00AA0E4A">
        <w:trPr>
          <w:trHeight w:val="360"/>
        </w:trPr>
        <w:tc>
          <w:tcPr>
            <w:tcW w:w="2430" w:type="dxa"/>
            <w:vAlign w:val="center"/>
          </w:tcPr>
          <w:p w14:paraId="04258ABE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425" w:type="dxa"/>
            <w:vAlign w:val="center"/>
          </w:tcPr>
          <w:p w14:paraId="2F483D6B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 w:rsidRPr="00A51F13">
              <w:rPr>
                <w:rFonts w:cs="Arial"/>
              </w:rPr>
              <w:t>Data Pipeline and Python Language Basics</w:t>
            </w:r>
          </w:p>
        </w:tc>
        <w:tc>
          <w:tcPr>
            <w:tcW w:w="5035" w:type="dxa"/>
            <w:vAlign w:val="center"/>
          </w:tcPr>
          <w:p w14:paraId="1A70C97F" w14:textId="77777777" w:rsidR="00D367B2" w:rsidRDefault="00D367B2" w:rsidP="00D367B2">
            <w:pPr>
              <w:pStyle w:val="Heading3"/>
              <w:shd w:val="clear" w:color="auto" w:fill="FFFFFF"/>
              <w:rPr>
                <w:rFonts w:cs="Arial"/>
                <w:color w:val="282828"/>
              </w:rPr>
            </w:pPr>
            <w:r>
              <w:rPr>
                <w:rFonts w:cs="Arial"/>
                <w:color w:val="282828"/>
              </w:rPr>
              <w:t>Required Readings</w:t>
            </w:r>
          </w:p>
          <w:p w14:paraId="73EEC029" w14:textId="77777777" w:rsidR="00D367B2" w:rsidRDefault="00D367B2" w:rsidP="00D367B2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r>
              <w:rPr>
                <w:rFonts w:ascii="Arial" w:hAnsi="Arial" w:cs="Arial"/>
                <w:color w:val="282828"/>
              </w:rPr>
              <w:t>Python for Everybody, Chapters 1, 2, 3, 5, and 8.</w:t>
            </w:r>
          </w:p>
          <w:p w14:paraId="0168F3AA" w14:textId="75BA67EC" w:rsidR="00D367B2" w:rsidRPr="00D367B2" w:rsidRDefault="009819FE" w:rsidP="00D367B2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r>
              <w:t xml:space="preserve">                     </w:t>
            </w:r>
          </w:p>
        </w:tc>
      </w:tr>
      <w:tr w:rsidR="00D367B2" w:rsidRPr="00493EEF" w14:paraId="52E80DC8" w14:textId="77777777" w:rsidTr="00AA0E4A">
        <w:trPr>
          <w:trHeight w:val="360"/>
        </w:trPr>
        <w:tc>
          <w:tcPr>
            <w:tcW w:w="2430" w:type="dxa"/>
            <w:vAlign w:val="center"/>
          </w:tcPr>
          <w:p w14:paraId="037355E0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425" w:type="dxa"/>
            <w:vAlign w:val="center"/>
          </w:tcPr>
          <w:p w14:paraId="7AB22091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 w:rsidRPr="00BA3E39">
              <w:rPr>
                <w:rFonts w:cs="Arial"/>
              </w:rPr>
              <w:t>Booleans and Dictionaries</w:t>
            </w:r>
          </w:p>
        </w:tc>
        <w:tc>
          <w:tcPr>
            <w:tcW w:w="5035" w:type="dxa"/>
            <w:vAlign w:val="center"/>
          </w:tcPr>
          <w:p w14:paraId="37693C32" w14:textId="77777777" w:rsidR="00D367B2" w:rsidRDefault="00D367B2" w:rsidP="00D367B2">
            <w:pPr>
              <w:pStyle w:val="Heading3"/>
              <w:shd w:val="clear" w:color="auto" w:fill="FFFFFF"/>
              <w:rPr>
                <w:rFonts w:cs="Arial"/>
                <w:color w:val="282828"/>
              </w:rPr>
            </w:pPr>
            <w:r>
              <w:rPr>
                <w:rFonts w:cs="Arial"/>
                <w:color w:val="282828"/>
              </w:rPr>
              <w:t>Required Readings</w:t>
            </w:r>
          </w:p>
          <w:p w14:paraId="5B371923" w14:textId="651CA7CB" w:rsidR="00D367B2" w:rsidRDefault="00D367B2" w:rsidP="00D367B2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r>
              <w:rPr>
                <w:rFonts w:ascii="Arial" w:hAnsi="Arial" w:cs="Arial"/>
                <w:color w:val="282828"/>
              </w:rPr>
              <w:t>Python for Everybody, Chapters 6</w:t>
            </w:r>
            <w:r w:rsidR="00667313">
              <w:rPr>
                <w:rFonts w:ascii="Arial" w:hAnsi="Arial" w:cs="Arial"/>
                <w:color w:val="282828"/>
              </w:rPr>
              <w:t xml:space="preserve">, 7 </w:t>
            </w:r>
            <w:r>
              <w:rPr>
                <w:rFonts w:ascii="Arial" w:hAnsi="Arial" w:cs="Arial"/>
                <w:color w:val="282828"/>
              </w:rPr>
              <w:t xml:space="preserve">and </w:t>
            </w:r>
            <w:r w:rsidR="00667313">
              <w:rPr>
                <w:rFonts w:ascii="Arial" w:hAnsi="Arial" w:cs="Arial"/>
                <w:color w:val="282828"/>
              </w:rPr>
              <w:t>10</w:t>
            </w:r>
            <w:r>
              <w:rPr>
                <w:rFonts w:ascii="Arial" w:hAnsi="Arial" w:cs="Arial"/>
                <w:color w:val="282828"/>
              </w:rPr>
              <w:t>.</w:t>
            </w:r>
          </w:p>
          <w:p w14:paraId="6BCC3EC9" w14:textId="2525794C" w:rsidR="00D367B2" w:rsidRDefault="008A6D6E" w:rsidP="00D367B2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6" w:tgtFrame="_blank" w:history="1">
              <w:r w:rsidR="00D367B2">
                <w:rPr>
                  <w:rStyle w:val="Hyperlink"/>
                  <w:rFonts w:ascii="Arial" w:hAnsi="Arial" w:cs="Arial"/>
                  <w:color w:val="2278B5"/>
                  <w:u w:val="none"/>
                </w:rPr>
                <w:t>Data Exploration: A Kaggle Walk-through</w:t>
              </w:r>
            </w:hyperlink>
            <w:r w:rsidR="00E3780E">
              <w:rPr>
                <w:rStyle w:val="Hyperlink"/>
                <w:rFonts w:ascii="Arial" w:hAnsi="Arial" w:cs="Arial"/>
                <w:color w:val="2278B5"/>
                <w:u w:val="none"/>
              </w:rPr>
              <w:t xml:space="preserve"> </w:t>
            </w:r>
            <w:r w:rsidR="00E3780E">
              <w:rPr>
                <w:rStyle w:val="Hyperlink"/>
                <w:rFonts w:ascii="Arial" w:hAnsi="Arial" w:cs="Arial"/>
                <w:color w:val="2278B5"/>
              </w:rPr>
              <w:t>Understanding the data</w:t>
            </w:r>
            <w:r w:rsidR="00D367B2">
              <w:rPr>
                <w:rFonts w:ascii="Arial" w:hAnsi="Arial" w:cs="Arial"/>
                <w:color w:val="282828"/>
              </w:rPr>
              <w:t>.</w:t>
            </w:r>
          </w:p>
          <w:p w14:paraId="1E9846FD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</w:p>
        </w:tc>
      </w:tr>
      <w:tr w:rsidR="00D367B2" w:rsidRPr="00493EEF" w14:paraId="66555B54" w14:textId="77777777" w:rsidTr="00AA0E4A">
        <w:trPr>
          <w:trHeight w:val="360"/>
        </w:trPr>
        <w:tc>
          <w:tcPr>
            <w:tcW w:w="2430" w:type="dxa"/>
            <w:vAlign w:val="center"/>
          </w:tcPr>
          <w:p w14:paraId="2B65A280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425" w:type="dxa"/>
            <w:vAlign w:val="center"/>
          </w:tcPr>
          <w:p w14:paraId="7517D11A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 w:rsidRPr="00BA3E39">
              <w:rPr>
                <w:rFonts w:cs="Arial"/>
              </w:rPr>
              <w:t>Exploring and Transforming Data for Structured Data</w:t>
            </w:r>
          </w:p>
        </w:tc>
        <w:tc>
          <w:tcPr>
            <w:tcW w:w="5035" w:type="dxa"/>
            <w:vAlign w:val="center"/>
          </w:tcPr>
          <w:p w14:paraId="28D4185F" w14:textId="77777777" w:rsidR="00D367B2" w:rsidRDefault="00D367B2" w:rsidP="00D367B2">
            <w:pPr>
              <w:pStyle w:val="Heading3"/>
              <w:shd w:val="clear" w:color="auto" w:fill="FFFFFF"/>
              <w:rPr>
                <w:rFonts w:cs="Arial"/>
                <w:color w:val="282828"/>
              </w:rPr>
            </w:pPr>
            <w:r>
              <w:rPr>
                <w:rFonts w:cs="Arial"/>
                <w:color w:val="282828"/>
              </w:rPr>
              <w:t>Required Readings</w:t>
            </w:r>
          </w:p>
          <w:p w14:paraId="6BB7B061" w14:textId="77777777" w:rsidR="00D367B2" w:rsidRDefault="00D367B2" w:rsidP="00D367B2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r>
              <w:rPr>
                <w:rFonts w:ascii="Arial" w:hAnsi="Arial" w:cs="Arial"/>
                <w:color w:val="282828"/>
              </w:rPr>
              <w:t>Python for Everybody, Chapters 3, 4, and 9.</w:t>
            </w:r>
          </w:p>
          <w:p w14:paraId="2FFF36EC" w14:textId="77777777" w:rsidR="00D367B2" w:rsidRDefault="00D367B2" w:rsidP="00BA4C6A">
            <w:pPr>
              <w:keepNext/>
              <w:keepLines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Assignment</w:t>
            </w:r>
          </w:p>
          <w:p w14:paraId="0AC15EB2" w14:textId="77777777" w:rsidR="00D367B2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Lab 1*</w:t>
            </w:r>
          </w:p>
          <w:p w14:paraId="2DBDD306" w14:textId="6751182D" w:rsidR="00A85FEA" w:rsidRPr="00C31711" w:rsidRDefault="00A85FEA" w:rsidP="00BA4C6A">
            <w:pPr>
              <w:keepNext/>
              <w:keepLines/>
              <w:rPr>
                <w:rFonts w:cs="Arial"/>
                <w:b/>
              </w:rPr>
            </w:pPr>
            <w:r w:rsidRPr="00C31711">
              <w:rPr>
                <w:rFonts w:cs="Arial"/>
                <w:b/>
                <w:color w:val="FF0000"/>
                <w:sz w:val="32"/>
              </w:rPr>
              <w:t>Quiz 1 will open</w:t>
            </w:r>
          </w:p>
        </w:tc>
      </w:tr>
      <w:tr w:rsidR="00D367B2" w:rsidRPr="00493EEF" w14:paraId="59A00F29" w14:textId="77777777" w:rsidTr="00AA0E4A">
        <w:trPr>
          <w:trHeight w:val="360"/>
        </w:trPr>
        <w:tc>
          <w:tcPr>
            <w:tcW w:w="2430" w:type="dxa"/>
            <w:vAlign w:val="center"/>
          </w:tcPr>
          <w:p w14:paraId="739D90A9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3425" w:type="dxa"/>
            <w:vAlign w:val="center"/>
          </w:tcPr>
          <w:p w14:paraId="7EC399DA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 w:rsidRPr="00BA3E39">
              <w:rPr>
                <w:rFonts w:cs="Arial"/>
              </w:rPr>
              <w:t>Arrays, Functions, and Categorical Summarization</w:t>
            </w:r>
          </w:p>
        </w:tc>
        <w:tc>
          <w:tcPr>
            <w:tcW w:w="5035" w:type="dxa"/>
            <w:vAlign w:val="center"/>
          </w:tcPr>
          <w:p w14:paraId="15C3A247" w14:textId="77777777" w:rsidR="00D367B2" w:rsidRDefault="00D367B2" w:rsidP="00D367B2">
            <w:pPr>
              <w:pStyle w:val="Heading3"/>
              <w:shd w:val="clear" w:color="auto" w:fill="FFFFFF"/>
              <w:rPr>
                <w:rFonts w:cs="Arial"/>
                <w:color w:val="282828"/>
              </w:rPr>
            </w:pPr>
            <w:r>
              <w:rPr>
                <w:rFonts w:cs="Arial"/>
                <w:color w:val="282828"/>
              </w:rPr>
              <w:t>Required Readings</w:t>
            </w:r>
          </w:p>
          <w:p w14:paraId="0D353DB6" w14:textId="77777777" w:rsidR="00D367B2" w:rsidRDefault="00D367B2" w:rsidP="00D367B2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r>
              <w:rPr>
                <w:rFonts w:ascii="Arial" w:hAnsi="Arial" w:cs="Arial"/>
                <w:color w:val="282828"/>
              </w:rPr>
              <w:t>Python for Everybody, Chapter 4.</w:t>
            </w:r>
          </w:p>
          <w:p w14:paraId="4E8D2045" w14:textId="77777777" w:rsidR="00D367B2" w:rsidRDefault="008A6D6E" w:rsidP="00D367B2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7" w:tgtFrame="_blank" w:history="1">
              <w:r w:rsidR="00D367B2">
                <w:rPr>
                  <w:rStyle w:val="Hyperlink"/>
                  <w:rFonts w:ascii="Arial" w:hAnsi="Arial" w:cs="Arial"/>
                  <w:color w:val="2278B5"/>
                  <w:u w:val="none"/>
                </w:rPr>
                <w:t>Cleaning the Data: A Kaggle Walk-through</w:t>
              </w:r>
            </w:hyperlink>
            <w:r w:rsidR="00D367B2">
              <w:rPr>
                <w:rFonts w:ascii="Arial" w:hAnsi="Arial" w:cs="Arial"/>
                <w:color w:val="282828"/>
              </w:rPr>
              <w:t>.</w:t>
            </w:r>
          </w:p>
          <w:p w14:paraId="171BD6E7" w14:textId="77777777" w:rsidR="00D367B2" w:rsidRDefault="008A6D6E" w:rsidP="00D367B2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8" w:tgtFrame="_blank" w:history="1">
              <w:r w:rsidR="00D367B2">
                <w:rPr>
                  <w:rStyle w:val="Hyperlink"/>
                  <w:rFonts w:ascii="Arial" w:hAnsi="Arial" w:cs="Arial"/>
                  <w:color w:val="2278B5"/>
                  <w:u w:val="none"/>
                </w:rPr>
                <w:t>Python NumPy Tutorial</w:t>
              </w:r>
            </w:hyperlink>
            <w:r w:rsidR="00D367B2">
              <w:rPr>
                <w:rFonts w:ascii="Arial" w:hAnsi="Arial" w:cs="Arial"/>
                <w:color w:val="282828"/>
              </w:rPr>
              <w:t> (Scroll down in the tutorial to see the part for NumPy.)</w:t>
            </w:r>
          </w:p>
          <w:p w14:paraId="1EAA9BD2" w14:textId="77777777" w:rsidR="00D367B2" w:rsidRDefault="00D367B2" w:rsidP="00BA4C6A">
            <w:pPr>
              <w:keepNext/>
              <w:keepLines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Assignment</w:t>
            </w:r>
          </w:p>
          <w:p w14:paraId="30F24724" w14:textId="202AA28C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Lab 2*</w:t>
            </w:r>
          </w:p>
        </w:tc>
      </w:tr>
      <w:tr w:rsidR="00D367B2" w:rsidRPr="00493EEF" w14:paraId="0CBAB262" w14:textId="77777777" w:rsidTr="00AA0E4A">
        <w:trPr>
          <w:trHeight w:val="360"/>
        </w:trPr>
        <w:tc>
          <w:tcPr>
            <w:tcW w:w="2430" w:type="dxa"/>
            <w:vAlign w:val="center"/>
          </w:tcPr>
          <w:p w14:paraId="6C7284FD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lastRenderedPageBreak/>
              <w:t>5</w:t>
            </w:r>
          </w:p>
        </w:tc>
        <w:tc>
          <w:tcPr>
            <w:tcW w:w="3425" w:type="dxa"/>
            <w:vAlign w:val="center"/>
          </w:tcPr>
          <w:p w14:paraId="0064C9BC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 w:rsidRPr="003D729C">
              <w:rPr>
                <w:rFonts w:cs="Arial"/>
              </w:rPr>
              <w:t>Stacking and Unstacking Data</w:t>
            </w:r>
          </w:p>
        </w:tc>
        <w:tc>
          <w:tcPr>
            <w:tcW w:w="5035" w:type="dxa"/>
            <w:vAlign w:val="center"/>
          </w:tcPr>
          <w:p w14:paraId="5ACCA815" w14:textId="77777777" w:rsidR="00D809FF" w:rsidRDefault="00D809FF" w:rsidP="00D809FF">
            <w:pPr>
              <w:pStyle w:val="Heading3"/>
              <w:shd w:val="clear" w:color="auto" w:fill="FFFFFF"/>
              <w:rPr>
                <w:rFonts w:cs="Arial"/>
                <w:color w:val="282828"/>
              </w:rPr>
            </w:pPr>
            <w:r>
              <w:rPr>
                <w:rFonts w:cs="Arial"/>
                <w:color w:val="282828"/>
              </w:rPr>
              <w:t>Required Readings</w:t>
            </w:r>
          </w:p>
          <w:p w14:paraId="78592729" w14:textId="77777777" w:rsidR="00D809FF" w:rsidRDefault="008A6D6E" w:rsidP="00D809FF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9" w:tgtFrame="_blank" w:history="1">
              <w:r w:rsidR="00D809FF">
                <w:rPr>
                  <w:rStyle w:val="Hyperlink"/>
                  <w:rFonts w:ascii="Arial" w:hAnsi="Arial" w:cs="Arial"/>
                  <w:color w:val="2278B5"/>
                  <w:u w:val="none"/>
                </w:rPr>
                <w:t>Wide and Narrow Data</w:t>
              </w:r>
            </w:hyperlink>
          </w:p>
          <w:p w14:paraId="0F404190" w14:textId="77777777" w:rsidR="00D809FF" w:rsidRDefault="008A6D6E" w:rsidP="00D809FF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10" w:tgtFrame="_blank" w:history="1">
              <w:r w:rsidR="00D809FF">
                <w:rPr>
                  <w:rStyle w:val="Hyperlink"/>
                  <w:rFonts w:ascii="Arial" w:hAnsi="Arial" w:cs="Arial"/>
                  <w:color w:val="2278B5"/>
                  <w:u w:val="none"/>
                </w:rPr>
                <w:t>The Wide and Long Data Format for Repeated Measures Data</w:t>
              </w:r>
            </w:hyperlink>
          </w:p>
          <w:p w14:paraId="3AD7B841" w14:textId="77777777" w:rsidR="00D367B2" w:rsidRPr="00D7772C" w:rsidRDefault="008A6D6E" w:rsidP="00BA4C6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1" w:history="1">
              <w:r w:rsidR="00D367B2" w:rsidRPr="000B55A5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 xml:space="preserve">Data Science: A </w:t>
              </w:r>
              <w:r w:rsidR="00D367B2" w:rsidRPr="000B55A5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shd w:val="clear" w:color="auto" w:fill="F8F8FF"/>
                </w:rPr>
                <w:t>Kaggle Walkthrough – Transforming the Data</w:t>
              </w:r>
            </w:hyperlink>
          </w:p>
          <w:p w14:paraId="1BFEA05B" w14:textId="77777777" w:rsidR="00D367B2" w:rsidRDefault="00D367B2" w:rsidP="00BA4C6A">
            <w:pPr>
              <w:keepNext/>
              <w:keepLines/>
              <w:rPr>
                <w:rFonts w:cs="Arial"/>
              </w:rPr>
            </w:pPr>
          </w:p>
          <w:p w14:paraId="2AD1BE9E" w14:textId="77777777" w:rsidR="00D367B2" w:rsidRDefault="00D367B2" w:rsidP="00BA4C6A">
            <w:pPr>
              <w:keepNext/>
              <w:keepLines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Assignment</w:t>
            </w:r>
          </w:p>
          <w:p w14:paraId="00C47B4C" w14:textId="1D9B4BDC" w:rsidR="00D367B2" w:rsidRPr="00D367B2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Homework 1*</w:t>
            </w:r>
          </w:p>
        </w:tc>
      </w:tr>
      <w:tr w:rsidR="00D367B2" w:rsidRPr="00493EEF" w14:paraId="583F8CC4" w14:textId="77777777" w:rsidTr="00AA0E4A">
        <w:trPr>
          <w:trHeight w:val="360"/>
        </w:trPr>
        <w:tc>
          <w:tcPr>
            <w:tcW w:w="2430" w:type="dxa"/>
            <w:vAlign w:val="center"/>
          </w:tcPr>
          <w:p w14:paraId="715A0DAD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3425" w:type="dxa"/>
            <w:vAlign w:val="center"/>
          </w:tcPr>
          <w:p w14:paraId="26CB9468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 w:rsidRPr="003D729C">
              <w:rPr>
                <w:rFonts w:cs="Arial"/>
              </w:rPr>
              <w:t>Semi-structured Data</w:t>
            </w:r>
          </w:p>
        </w:tc>
        <w:tc>
          <w:tcPr>
            <w:tcW w:w="5035" w:type="dxa"/>
            <w:vAlign w:val="center"/>
          </w:tcPr>
          <w:p w14:paraId="715A8242" w14:textId="41A665C1" w:rsidR="00D809FF" w:rsidRDefault="00D809FF" w:rsidP="00D809FF">
            <w:pPr>
              <w:pStyle w:val="Heading3"/>
              <w:shd w:val="clear" w:color="auto" w:fill="FFFFFF"/>
              <w:rPr>
                <w:rFonts w:cs="Arial"/>
                <w:color w:val="282828"/>
              </w:rPr>
            </w:pPr>
            <w:r>
              <w:rPr>
                <w:rFonts w:cs="Arial"/>
                <w:color w:val="282828"/>
              </w:rPr>
              <w:t>Required Readings</w:t>
            </w:r>
          </w:p>
          <w:p w14:paraId="279A6C04" w14:textId="6A2E9331" w:rsidR="00667313" w:rsidRDefault="00667313" w:rsidP="00667313"/>
          <w:p w14:paraId="17D1B26B" w14:textId="0AF6EC7F" w:rsidR="00667313" w:rsidRPr="00667313" w:rsidRDefault="00667313" w:rsidP="00667313">
            <w:r>
              <w:t>Python for Everybody: Chapter 12 and 13</w:t>
            </w:r>
            <w:bookmarkStart w:id="0" w:name="_GoBack"/>
            <w:bookmarkEnd w:id="0"/>
          </w:p>
          <w:p w14:paraId="384416B0" w14:textId="77777777" w:rsidR="00D809FF" w:rsidRDefault="008A6D6E" w:rsidP="00D809FF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12" w:tgtFrame="_blank" w:history="1">
              <w:r w:rsidR="00D809FF">
                <w:rPr>
                  <w:rStyle w:val="Hyperlink"/>
                  <w:rFonts w:ascii="Arial" w:hAnsi="Arial" w:cs="Arial"/>
                  <w:color w:val="2278B5"/>
                  <w:u w:val="none"/>
                </w:rPr>
                <w:t>MDN Web Docs: HTML</w:t>
              </w:r>
            </w:hyperlink>
          </w:p>
          <w:p w14:paraId="27272964" w14:textId="77777777" w:rsidR="00D809FF" w:rsidRDefault="008A6D6E" w:rsidP="00D809FF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13" w:tgtFrame="_blank" w:history="1">
              <w:r w:rsidR="00D809FF">
                <w:rPr>
                  <w:rStyle w:val="Hyperlink"/>
                  <w:rFonts w:ascii="Arial" w:hAnsi="Arial" w:cs="Arial"/>
                  <w:color w:val="2278B5"/>
                  <w:u w:val="none"/>
                </w:rPr>
                <w:t>W3Schools HTML Element Reference</w:t>
              </w:r>
            </w:hyperlink>
          </w:p>
          <w:p w14:paraId="246BB7CC" w14:textId="77777777" w:rsidR="00D809FF" w:rsidRDefault="008A6D6E" w:rsidP="00D809FF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14" w:tgtFrame="_blank" w:history="1">
              <w:r w:rsidR="00D809FF">
                <w:rPr>
                  <w:rStyle w:val="Hyperlink"/>
                  <w:rFonts w:ascii="Arial" w:hAnsi="Arial" w:cs="Arial"/>
                  <w:color w:val="2278B5"/>
                  <w:u w:val="none"/>
                </w:rPr>
                <w:t>Dominos: Data-Driven Decision Making at the World’s Largest Pizza Delivery Chain</w:t>
              </w:r>
            </w:hyperlink>
          </w:p>
          <w:p w14:paraId="0A686B2C" w14:textId="77777777" w:rsidR="00D809FF" w:rsidRDefault="00D809FF" w:rsidP="00BA4C6A">
            <w:pPr>
              <w:keepNext/>
              <w:keepLines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Assignment</w:t>
            </w:r>
          </w:p>
          <w:p w14:paraId="6B0920E3" w14:textId="1F974CC2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Project Proposal*</w:t>
            </w:r>
          </w:p>
        </w:tc>
      </w:tr>
      <w:tr w:rsidR="00D367B2" w:rsidRPr="00493EEF" w14:paraId="71D09BBF" w14:textId="77777777" w:rsidTr="00AA0E4A">
        <w:trPr>
          <w:trHeight w:val="360"/>
        </w:trPr>
        <w:tc>
          <w:tcPr>
            <w:tcW w:w="2430" w:type="dxa"/>
            <w:vAlign w:val="center"/>
          </w:tcPr>
          <w:p w14:paraId="19080F0D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3425" w:type="dxa"/>
            <w:vAlign w:val="center"/>
          </w:tcPr>
          <w:p w14:paraId="65362303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 w:rsidRPr="003D729C">
              <w:rPr>
                <w:rFonts w:cs="Arial"/>
              </w:rPr>
              <w:t>Mongo Database, JSON From RSS</w:t>
            </w:r>
          </w:p>
        </w:tc>
        <w:tc>
          <w:tcPr>
            <w:tcW w:w="5035" w:type="dxa"/>
            <w:vAlign w:val="center"/>
          </w:tcPr>
          <w:p w14:paraId="2B7C220B" w14:textId="77777777" w:rsidR="00D809FF" w:rsidRDefault="00D809FF" w:rsidP="00D809FF">
            <w:pPr>
              <w:pStyle w:val="Heading3"/>
              <w:shd w:val="clear" w:color="auto" w:fill="FFFFFF"/>
              <w:rPr>
                <w:rFonts w:cs="Arial"/>
                <w:color w:val="282828"/>
              </w:rPr>
            </w:pPr>
            <w:r>
              <w:rPr>
                <w:rFonts w:cs="Arial"/>
                <w:color w:val="282828"/>
              </w:rPr>
              <w:t>Required Readings</w:t>
            </w:r>
          </w:p>
          <w:p w14:paraId="40EC000F" w14:textId="38CB07FB" w:rsidR="00AA0E4A" w:rsidRDefault="008A6D6E" w:rsidP="00D809FF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15" w:tgtFrame="_blank" w:history="1">
              <w:r w:rsidR="00D809FF">
                <w:rPr>
                  <w:rStyle w:val="Hyperlink"/>
                  <w:rFonts w:ascii="Arial" w:hAnsi="Arial" w:cs="Arial"/>
                  <w:color w:val="2278B5"/>
                  <w:u w:val="none"/>
                </w:rPr>
                <w:t>NoSQL Databases: An Overview</w:t>
              </w:r>
            </w:hyperlink>
          </w:p>
          <w:p w14:paraId="3C044DA0" w14:textId="77777777" w:rsidR="00D809FF" w:rsidRDefault="008A6D6E" w:rsidP="00D809FF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16" w:tgtFrame="_blank" w:history="1">
              <w:r w:rsidR="00D809FF">
                <w:rPr>
                  <w:rStyle w:val="Hyperlink"/>
                  <w:rFonts w:ascii="Arial" w:hAnsi="Arial" w:cs="Arial"/>
                  <w:color w:val="2278B5"/>
                  <w:u w:val="none"/>
                </w:rPr>
                <w:t>Pymongo—API Documentation</w:t>
              </w:r>
            </w:hyperlink>
          </w:p>
          <w:p w14:paraId="0C22BDD5" w14:textId="77777777" w:rsidR="00D809FF" w:rsidRDefault="008A6D6E" w:rsidP="00D809FF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17" w:tgtFrame="_blank" w:history="1">
              <w:r w:rsidR="00D809FF">
                <w:rPr>
                  <w:rStyle w:val="Hyperlink"/>
                  <w:rFonts w:ascii="Arial" w:hAnsi="Arial" w:cs="Arial"/>
                  <w:color w:val="2278B5"/>
                  <w:u w:val="none"/>
                </w:rPr>
                <w:t>PyMongo Tutorial</w:t>
              </w:r>
            </w:hyperlink>
          </w:p>
          <w:p w14:paraId="2BD94B87" w14:textId="77777777" w:rsidR="00D809FF" w:rsidRDefault="008A6D6E" w:rsidP="00D809FF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18" w:tgtFrame="_blank" w:history="1">
              <w:r w:rsidR="00D809FF">
                <w:rPr>
                  <w:rStyle w:val="Hyperlink"/>
                  <w:rFonts w:ascii="Arial" w:hAnsi="Arial" w:cs="Arial"/>
                  <w:color w:val="2278B5"/>
                  <w:u w:val="none"/>
                </w:rPr>
                <w:t>JSON Encoder and Decoder</w:t>
              </w:r>
            </w:hyperlink>
          </w:p>
          <w:p w14:paraId="77FE2C97" w14:textId="77777777" w:rsidR="00D367B2" w:rsidRPr="00D7772C" w:rsidRDefault="008A6D6E" w:rsidP="00BA4C6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9" w:history="1">
              <w:r w:rsidR="00D367B2" w:rsidRPr="000B55A5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shd w:val="clear" w:color="auto" w:fill="F8F8FF"/>
                </w:rPr>
                <w:t>XML vs. JSON.</w:t>
              </w:r>
            </w:hyperlink>
            <w:r w:rsidR="00D367B2" w:rsidRPr="00D77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8FF"/>
              </w:rPr>
              <w:t>​</w:t>
            </w:r>
          </w:p>
          <w:p w14:paraId="0E139A9B" w14:textId="77777777" w:rsidR="00D809FF" w:rsidRDefault="00D809FF" w:rsidP="00BA4C6A">
            <w:pPr>
              <w:keepNext/>
              <w:keepLines/>
              <w:rPr>
                <w:rFonts w:cs="Arial"/>
                <w:b/>
              </w:rPr>
            </w:pPr>
          </w:p>
          <w:p w14:paraId="25790F00" w14:textId="74F24A26" w:rsidR="00D367B2" w:rsidRDefault="00D809FF" w:rsidP="00BA4C6A">
            <w:pPr>
              <w:keepNext/>
              <w:keepLines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Assignment</w:t>
            </w:r>
          </w:p>
          <w:p w14:paraId="7D741426" w14:textId="77777777" w:rsidR="00D809FF" w:rsidRDefault="00D809FF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Lab 3*</w:t>
            </w:r>
          </w:p>
          <w:p w14:paraId="6D019C28" w14:textId="195A0424" w:rsidR="00A85FEA" w:rsidRPr="00C31711" w:rsidRDefault="00C31711" w:rsidP="00BA4C6A">
            <w:pPr>
              <w:keepNext/>
              <w:keepLines/>
              <w:rPr>
                <w:rFonts w:cs="Arial"/>
                <w:b/>
              </w:rPr>
            </w:pPr>
            <w:r w:rsidRPr="00C31711">
              <w:rPr>
                <w:rFonts w:cs="Arial"/>
                <w:b/>
                <w:color w:val="FF0000"/>
                <w:sz w:val="32"/>
              </w:rPr>
              <w:t>Quiz 2 will open</w:t>
            </w:r>
          </w:p>
        </w:tc>
      </w:tr>
      <w:tr w:rsidR="00D367B2" w:rsidRPr="00493EEF" w14:paraId="29036161" w14:textId="77777777" w:rsidTr="00AA0E4A">
        <w:trPr>
          <w:trHeight w:val="360"/>
        </w:trPr>
        <w:tc>
          <w:tcPr>
            <w:tcW w:w="2430" w:type="dxa"/>
            <w:vAlign w:val="center"/>
          </w:tcPr>
          <w:p w14:paraId="6AF3D9E8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lastRenderedPageBreak/>
              <w:t>8</w:t>
            </w:r>
          </w:p>
        </w:tc>
        <w:tc>
          <w:tcPr>
            <w:tcW w:w="3425" w:type="dxa"/>
            <w:vAlign w:val="center"/>
          </w:tcPr>
          <w:p w14:paraId="27FB8C4C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 w:rsidRPr="00D10454">
              <w:rPr>
                <w:rFonts w:cs="Arial"/>
              </w:rPr>
              <w:t>Processing Twitter and Facebook</w:t>
            </w:r>
          </w:p>
        </w:tc>
        <w:tc>
          <w:tcPr>
            <w:tcW w:w="5035" w:type="dxa"/>
            <w:vAlign w:val="center"/>
          </w:tcPr>
          <w:p w14:paraId="02304F03" w14:textId="77777777" w:rsidR="00AA0E4A" w:rsidRDefault="00AA0E4A" w:rsidP="00AA0E4A">
            <w:pPr>
              <w:pStyle w:val="Heading3"/>
              <w:shd w:val="clear" w:color="auto" w:fill="FFFFFF"/>
              <w:rPr>
                <w:rFonts w:cs="Arial"/>
                <w:color w:val="282828"/>
              </w:rPr>
            </w:pPr>
            <w:r>
              <w:rPr>
                <w:rFonts w:cs="Arial"/>
                <w:color w:val="282828"/>
              </w:rPr>
              <w:t>Required Readings</w:t>
            </w:r>
          </w:p>
          <w:p w14:paraId="1253E58F" w14:textId="77777777" w:rsidR="00AA0E4A" w:rsidRDefault="008A6D6E" w:rsidP="00AA0E4A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20" w:tgtFrame="_blank" w:history="1">
              <w:r w:rsidR="00AA0E4A">
                <w:rPr>
                  <w:rStyle w:val="Hyperlink"/>
                  <w:rFonts w:ascii="Arial" w:hAnsi="Arial" w:cs="Arial"/>
                  <w:color w:val="2278B5"/>
                  <w:u w:val="none"/>
                </w:rPr>
                <w:t>Twitter Developer Documentation</w:t>
              </w:r>
            </w:hyperlink>
          </w:p>
          <w:p w14:paraId="379A4CA9" w14:textId="77777777" w:rsidR="00AA0E4A" w:rsidRDefault="008A6D6E" w:rsidP="00AA0E4A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21" w:tgtFrame="_blank" w:history="1">
              <w:r w:rsidR="00AA0E4A">
                <w:rPr>
                  <w:rStyle w:val="Hyperlink"/>
                  <w:rFonts w:ascii="Arial" w:hAnsi="Arial" w:cs="Arial"/>
                  <w:color w:val="2278B5"/>
                  <w:u w:val="none"/>
                </w:rPr>
                <w:t>Tweepy Python Tutorial</w:t>
              </w:r>
            </w:hyperlink>
          </w:p>
          <w:p w14:paraId="357BB23B" w14:textId="77777777" w:rsidR="00AA0E4A" w:rsidRDefault="008A6D6E" w:rsidP="00AA0E4A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22" w:tgtFrame="_blank" w:history="1">
              <w:r w:rsidR="00AA0E4A">
                <w:rPr>
                  <w:rStyle w:val="Hyperlink"/>
                  <w:rFonts w:ascii="Arial" w:hAnsi="Arial" w:cs="Arial"/>
                  <w:color w:val="2278B5"/>
                  <w:u w:val="none"/>
                </w:rPr>
                <w:t>Tweepy Search API</w:t>
              </w:r>
            </w:hyperlink>
          </w:p>
          <w:p w14:paraId="65715C2B" w14:textId="77777777" w:rsidR="00AA0E4A" w:rsidRDefault="008A6D6E" w:rsidP="00AA0E4A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23" w:tgtFrame="_blank" w:history="1">
              <w:r w:rsidR="00AA0E4A">
                <w:rPr>
                  <w:rStyle w:val="Hyperlink"/>
                  <w:rFonts w:ascii="Arial" w:hAnsi="Arial" w:cs="Arial"/>
                  <w:color w:val="2278B5"/>
                  <w:u w:val="none"/>
                </w:rPr>
                <w:t>Mining Twitter Data With Python (Part 1: Collecting Data)</w:t>
              </w:r>
            </w:hyperlink>
          </w:p>
          <w:p w14:paraId="5E6FC09A" w14:textId="77777777" w:rsidR="00D367B2" w:rsidRDefault="008A6D6E" w:rsidP="00BA4C6A">
            <w:pPr>
              <w:keepNext/>
              <w:keepLines/>
              <w:rPr>
                <w:rStyle w:val="Hyperlink"/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8F8FF"/>
              </w:rPr>
            </w:pPr>
            <w:hyperlink r:id="rId24" w:history="1">
              <w:r w:rsidR="00D367B2" w:rsidRPr="000B55A5">
                <w:rPr>
                  <w:rStyle w:val="Hyperlink"/>
                  <w:rFonts w:ascii="Times New Roman" w:eastAsia="Times New Roman" w:hAnsi="Times New Roman" w:cs="Times New Roman"/>
                  <w:bCs/>
                  <w:sz w:val="28"/>
                  <w:szCs w:val="28"/>
                  <w:shd w:val="clear" w:color="auto" w:fill="F8F8FF"/>
                </w:rPr>
                <w:t>Data Science: A Kaggle Walkthrough - Adding New Data</w:t>
              </w:r>
            </w:hyperlink>
          </w:p>
          <w:p w14:paraId="349B95E8" w14:textId="77777777" w:rsidR="00AA0E4A" w:rsidRDefault="00AA0E4A" w:rsidP="00BA4C6A">
            <w:pPr>
              <w:keepNext/>
              <w:keepLines/>
              <w:rPr>
                <w:rFonts w:cs="Arial"/>
              </w:rPr>
            </w:pPr>
          </w:p>
          <w:p w14:paraId="2D23C251" w14:textId="77777777" w:rsidR="00AA0E4A" w:rsidRDefault="00AA0E4A" w:rsidP="00BA4C6A">
            <w:pPr>
              <w:keepNext/>
              <w:keepLines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Assignment</w:t>
            </w:r>
          </w:p>
          <w:p w14:paraId="19CEAE5A" w14:textId="3A7CC61D" w:rsidR="00AA0E4A" w:rsidRPr="00AA0E4A" w:rsidRDefault="00AA0E4A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Homework 2*</w:t>
            </w:r>
          </w:p>
        </w:tc>
      </w:tr>
      <w:tr w:rsidR="00D367B2" w:rsidRPr="00493EEF" w14:paraId="4D80AC02" w14:textId="77777777" w:rsidTr="00AA0E4A">
        <w:trPr>
          <w:trHeight w:val="360"/>
        </w:trPr>
        <w:tc>
          <w:tcPr>
            <w:tcW w:w="2430" w:type="dxa"/>
            <w:vAlign w:val="center"/>
          </w:tcPr>
          <w:p w14:paraId="01BB7FF0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3425" w:type="dxa"/>
            <w:vAlign w:val="center"/>
          </w:tcPr>
          <w:p w14:paraId="1127C86C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 w:rsidRPr="00D10454">
              <w:rPr>
                <w:rFonts w:cs="Arial"/>
              </w:rPr>
              <w:t>Unstructured Data</w:t>
            </w:r>
          </w:p>
        </w:tc>
        <w:tc>
          <w:tcPr>
            <w:tcW w:w="5035" w:type="dxa"/>
            <w:vAlign w:val="center"/>
          </w:tcPr>
          <w:p w14:paraId="14F74138" w14:textId="09B7C8BD" w:rsidR="00AA0E4A" w:rsidRDefault="00AA0E4A" w:rsidP="00AA0E4A">
            <w:pPr>
              <w:pStyle w:val="Heading3"/>
              <w:shd w:val="clear" w:color="auto" w:fill="FFFFFF"/>
              <w:rPr>
                <w:rFonts w:cs="Arial"/>
                <w:color w:val="282828"/>
              </w:rPr>
            </w:pPr>
            <w:r>
              <w:rPr>
                <w:rFonts w:cs="Arial"/>
                <w:color w:val="282828"/>
              </w:rPr>
              <w:t>Required Readings</w:t>
            </w:r>
          </w:p>
          <w:p w14:paraId="6A9C9F00" w14:textId="77777777" w:rsidR="00667313" w:rsidRPr="00667313" w:rsidRDefault="00667313" w:rsidP="00667313"/>
          <w:p w14:paraId="1FA72247" w14:textId="40561668" w:rsidR="00667313" w:rsidRPr="00667313" w:rsidRDefault="00667313" w:rsidP="00667313">
            <w:r>
              <w:rPr>
                <w:rFonts w:cs="Arial"/>
                <w:color w:val="282828"/>
              </w:rPr>
              <w:t>Python for Everybody, Chapte</w:t>
            </w:r>
            <w:r>
              <w:rPr>
                <w:rFonts w:cs="Arial"/>
                <w:color w:val="282828"/>
              </w:rPr>
              <w:t>r</w:t>
            </w:r>
            <w:r>
              <w:rPr>
                <w:rFonts w:cs="Arial"/>
                <w:color w:val="282828"/>
              </w:rPr>
              <w:t xml:space="preserve"> </w:t>
            </w:r>
            <w:r>
              <w:rPr>
                <w:rFonts w:cs="Arial"/>
                <w:color w:val="282828"/>
              </w:rPr>
              <w:t>11.</w:t>
            </w:r>
          </w:p>
          <w:p w14:paraId="6C8DB6D7" w14:textId="77777777" w:rsidR="00AA0E4A" w:rsidRDefault="008A6D6E" w:rsidP="00AA0E4A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25" w:tgtFrame="_blank" w:history="1">
              <w:r w:rsidR="00AA0E4A">
                <w:rPr>
                  <w:rStyle w:val="Hyperlink"/>
                  <w:rFonts w:ascii="Arial" w:hAnsi="Arial" w:cs="Arial"/>
                  <w:color w:val="2278B5"/>
                  <w:u w:val="none"/>
                </w:rPr>
                <w:t>Regular Expression Documentation</w:t>
              </w:r>
            </w:hyperlink>
          </w:p>
          <w:p w14:paraId="3E408D7C" w14:textId="77777777" w:rsidR="00D367B2" w:rsidRPr="00493EEF" w:rsidRDefault="008A6D6E" w:rsidP="00BA4C6A">
            <w:pPr>
              <w:keepNext/>
              <w:keepLines/>
              <w:rPr>
                <w:rFonts w:cs="Arial"/>
              </w:rPr>
            </w:pPr>
            <w:hyperlink r:id="rId26" w:history="1">
              <w:r w:rsidR="00D367B2" w:rsidRPr="000B55A5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Data Science: A Kaggle Walkthrough – Creating a Model</w:t>
              </w:r>
            </w:hyperlink>
          </w:p>
        </w:tc>
      </w:tr>
      <w:tr w:rsidR="00D367B2" w:rsidRPr="00493EEF" w14:paraId="66047602" w14:textId="77777777" w:rsidTr="00AA0E4A">
        <w:trPr>
          <w:trHeight w:val="360"/>
        </w:trPr>
        <w:tc>
          <w:tcPr>
            <w:tcW w:w="2430" w:type="dxa"/>
            <w:vAlign w:val="center"/>
          </w:tcPr>
          <w:p w14:paraId="5C539A06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3425" w:type="dxa"/>
            <w:vAlign w:val="center"/>
          </w:tcPr>
          <w:p w14:paraId="0E48B518" w14:textId="77777777" w:rsidR="00D367B2" w:rsidRPr="0005032A" w:rsidRDefault="00D367B2" w:rsidP="00BA4C6A">
            <w:pPr>
              <w:pStyle w:val="Heading3"/>
              <w:shd w:val="clear" w:color="auto" w:fill="FFFFFF"/>
              <w:spacing w:before="0"/>
              <w:rPr>
                <w:rFonts w:cs="Arial"/>
                <w:b w:val="0"/>
                <w:color w:val="4B4B4B"/>
                <w:sz w:val="22"/>
                <w:szCs w:val="22"/>
              </w:rPr>
            </w:pPr>
            <w:r w:rsidRPr="0005032A">
              <w:rPr>
                <w:rFonts w:cs="Arial"/>
                <w:b w:val="0"/>
                <w:color w:val="000000" w:themeColor="text1"/>
                <w:sz w:val="22"/>
                <w:szCs w:val="22"/>
              </w:rPr>
              <w:t>Network Structures</w:t>
            </w:r>
          </w:p>
        </w:tc>
        <w:tc>
          <w:tcPr>
            <w:tcW w:w="5035" w:type="dxa"/>
            <w:vAlign w:val="center"/>
          </w:tcPr>
          <w:p w14:paraId="1B9DA931" w14:textId="77777777" w:rsidR="00AA0E4A" w:rsidRDefault="00AA0E4A" w:rsidP="00AA0E4A">
            <w:pPr>
              <w:pStyle w:val="Heading3"/>
              <w:shd w:val="clear" w:color="auto" w:fill="FFFFFF"/>
              <w:rPr>
                <w:rFonts w:cs="Arial"/>
                <w:color w:val="282828"/>
              </w:rPr>
            </w:pPr>
            <w:r>
              <w:rPr>
                <w:rFonts w:cs="Arial"/>
                <w:color w:val="282828"/>
              </w:rPr>
              <w:t>Required Readings</w:t>
            </w:r>
          </w:p>
          <w:p w14:paraId="0A708CFA" w14:textId="77777777" w:rsidR="00AA0E4A" w:rsidRDefault="008A6D6E" w:rsidP="00AA0E4A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27" w:tgtFrame="_blank" w:history="1">
              <w:r w:rsidR="00AA0E4A">
                <w:rPr>
                  <w:rStyle w:val="Hyperlink"/>
                  <w:rFonts w:ascii="Arial" w:hAnsi="Arial" w:cs="Arial"/>
                  <w:color w:val="2278B5"/>
                  <w:u w:val="none"/>
                </w:rPr>
                <w:t>8 Ways to Help Your Tweets Go Viral</w:t>
              </w:r>
            </w:hyperlink>
          </w:p>
          <w:p w14:paraId="1ADD13F0" w14:textId="77777777" w:rsidR="00AA0E4A" w:rsidRDefault="008A6D6E" w:rsidP="00AA0E4A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28" w:tgtFrame="_blank" w:history="1">
              <w:r w:rsidR="00AA0E4A">
                <w:rPr>
                  <w:rStyle w:val="Hyperlink"/>
                  <w:rFonts w:ascii="Arial" w:hAnsi="Arial" w:cs="Arial"/>
                  <w:color w:val="2278B5"/>
                  <w:u w:val="none"/>
                </w:rPr>
                <w:t>Python NetworkX Package Tutorial</w:t>
              </w:r>
            </w:hyperlink>
          </w:p>
          <w:p w14:paraId="610A35C3" w14:textId="77777777" w:rsidR="00AA0E4A" w:rsidRDefault="00AA0E4A" w:rsidP="00BA4C6A">
            <w:pPr>
              <w:keepNext/>
              <w:keepLines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Assignment</w:t>
            </w:r>
          </w:p>
          <w:p w14:paraId="16581630" w14:textId="42CA2C17" w:rsidR="00D367B2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Final Project Report*</w:t>
            </w:r>
          </w:p>
          <w:p w14:paraId="4C57F951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 w:rsidRPr="0005032A">
              <w:rPr>
                <w:rFonts w:cs="Arial"/>
              </w:rPr>
              <w:t>Final Project Presentations</w:t>
            </w:r>
          </w:p>
        </w:tc>
      </w:tr>
      <w:tr w:rsidR="00D367B2" w:rsidRPr="00975E7D" w14:paraId="49D904AA" w14:textId="77777777" w:rsidTr="00AA0E4A">
        <w:trPr>
          <w:trHeight w:val="360"/>
        </w:trPr>
        <w:tc>
          <w:tcPr>
            <w:tcW w:w="2430" w:type="dxa"/>
            <w:vAlign w:val="center"/>
          </w:tcPr>
          <w:p w14:paraId="4257A837" w14:textId="77777777" w:rsidR="00AA0E4A" w:rsidRDefault="00AA0E4A" w:rsidP="00BA4C6A">
            <w:pPr>
              <w:keepNext/>
              <w:keepLines/>
              <w:rPr>
                <w:rFonts w:cs="Arial"/>
              </w:rPr>
            </w:pPr>
          </w:p>
          <w:p w14:paraId="09F18817" w14:textId="77777777" w:rsidR="00D367B2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  <w:p w14:paraId="543025E8" w14:textId="40B8BB2D" w:rsidR="00AA0E4A" w:rsidRPr="00493EEF" w:rsidRDefault="00AA0E4A" w:rsidP="00BA4C6A">
            <w:pPr>
              <w:keepNext/>
              <w:keepLines/>
              <w:rPr>
                <w:rFonts w:cs="Arial"/>
              </w:rPr>
            </w:pPr>
          </w:p>
        </w:tc>
        <w:tc>
          <w:tcPr>
            <w:tcW w:w="3425" w:type="dxa"/>
            <w:vAlign w:val="center"/>
          </w:tcPr>
          <w:p w14:paraId="39BE6597" w14:textId="77777777" w:rsidR="00AA0E4A" w:rsidRDefault="00AA0E4A" w:rsidP="00BA4C6A">
            <w:pPr>
              <w:keepNext/>
              <w:keepLines/>
              <w:rPr>
                <w:rFonts w:cs="Arial"/>
              </w:rPr>
            </w:pPr>
          </w:p>
          <w:p w14:paraId="7C6EC642" w14:textId="77777777" w:rsidR="00D367B2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Presentations</w:t>
            </w:r>
          </w:p>
          <w:p w14:paraId="562B26CC" w14:textId="584C2686" w:rsidR="00AA0E4A" w:rsidRPr="00493EEF" w:rsidRDefault="00AA0E4A" w:rsidP="00BA4C6A">
            <w:pPr>
              <w:keepNext/>
              <w:keepLines/>
              <w:rPr>
                <w:rFonts w:cs="Arial"/>
              </w:rPr>
            </w:pPr>
          </w:p>
        </w:tc>
        <w:tc>
          <w:tcPr>
            <w:tcW w:w="5035" w:type="dxa"/>
            <w:vAlign w:val="center"/>
          </w:tcPr>
          <w:p w14:paraId="507C4111" w14:textId="77777777" w:rsidR="00D367B2" w:rsidRPr="00975E7D" w:rsidRDefault="00D367B2" w:rsidP="00BA4C6A">
            <w:pPr>
              <w:pStyle w:val="Default"/>
              <w:keepNext/>
              <w:keepLines/>
              <w:rPr>
                <w:rFonts w:ascii="Arial" w:hAnsi="Arial" w:cs="Arial"/>
                <w:sz w:val="23"/>
                <w:szCs w:val="23"/>
              </w:rPr>
            </w:pPr>
            <w:r w:rsidRPr="00975E7D">
              <w:rPr>
                <w:rFonts w:ascii="Arial" w:hAnsi="Arial" w:cs="Arial"/>
                <w:bCs/>
                <w:sz w:val="23"/>
                <w:szCs w:val="23"/>
              </w:rPr>
              <w:t>Final Project Presentations</w:t>
            </w:r>
          </w:p>
        </w:tc>
      </w:tr>
    </w:tbl>
    <w:p w14:paraId="55503E39" w14:textId="77777777" w:rsidR="007C33D8" w:rsidRDefault="007C33D8"/>
    <w:sectPr w:rsidR="007C33D8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1750C" w14:textId="77777777" w:rsidR="008A6D6E" w:rsidRDefault="008A6D6E" w:rsidP="00AA0E4A">
      <w:r>
        <w:separator/>
      </w:r>
    </w:p>
  </w:endnote>
  <w:endnote w:type="continuationSeparator" w:id="0">
    <w:p w14:paraId="33EEE599" w14:textId="77777777" w:rsidR="008A6D6E" w:rsidRDefault="008A6D6E" w:rsidP="00AA0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387E3" w14:textId="77777777" w:rsidR="008A6D6E" w:rsidRDefault="008A6D6E" w:rsidP="00AA0E4A">
      <w:r>
        <w:separator/>
      </w:r>
    </w:p>
  </w:footnote>
  <w:footnote w:type="continuationSeparator" w:id="0">
    <w:p w14:paraId="29249C39" w14:textId="77777777" w:rsidR="008A6D6E" w:rsidRDefault="008A6D6E" w:rsidP="00AA0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CF220" w14:textId="77777777" w:rsidR="00AA0E4A" w:rsidRPr="000216B3" w:rsidRDefault="00AA0E4A" w:rsidP="00AA0E4A">
    <w:pPr>
      <w:jc w:val="center"/>
      <w:rPr>
        <w:rFonts w:cs="Arial"/>
        <w:b/>
        <w:color w:val="000000" w:themeColor="text1"/>
      </w:rPr>
    </w:pPr>
    <w:r w:rsidRPr="000216B3">
      <w:rPr>
        <w:rFonts w:cs="Arial"/>
        <w:b/>
        <w:color w:val="000000" w:themeColor="text1"/>
      </w:rPr>
      <w:t>IST652 – Scripting for Data Analysis</w:t>
    </w:r>
  </w:p>
  <w:p w14:paraId="3908AEC5" w14:textId="2B86A92E" w:rsidR="00AA0E4A" w:rsidRDefault="00AA0E4A">
    <w:pPr>
      <w:pStyle w:val="Header"/>
    </w:pPr>
    <w:r>
      <w:t>Required Readings and Assignments</w:t>
    </w:r>
  </w:p>
  <w:p w14:paraId="68151AB5" w14:textId="0CAE7929" w:rsidR="00AA0E4A" w:rsidRDefault="00AA0E4A">
    <w:pPr>
      <w:pStyle w:val="Header"/>
    </w:pPr>
  </w:p>
  <w:p w14:paraId="1C6AC07C" w14:textId="77777777" w:rsidR="00AA0E4A" w:rsidRDefault="00AA0E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B2"/>
    <w:rsid w:val="003F76ED"/>
    <w:rsid w:val="004C095A"/>
    <w:rsid w:val="00591B1A"/>
    <w:rsid w:val="00667313"/>
    <w:rsid w:val="007543DF"/>
    <w:rsid w:val="007C33D8"/>
    <w:rsid w:val="008A6D6E"/>
    <w:rsid w:val="009819FE"/>
    <w:rsid w:val="00A85FEA"/>
    <w:rsid w:val="00AA0E4A"/>
    <w:rsid w:val="00C31711"/>
    <w:rsid w:val="00D07068"/>
    <w:rsid w:val="00D367B2"/>
    <w:rsid w:val="00D809FF"/>
    <w:rsid w:val="00E3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C95C"/>
  <w15:chartTrackingRefBased/>
  <w15:docId w15:val="{13D8B128-9C70-4FC1-BF6D-81DCFFE7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7B2"/>
    <w:pPr>
      <w:spacing w:after="0" w:line="240" w:lineRule="auto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nhideWhenUsed/>
    <w:qFormat/>
    <w:rsid w:val="00D367B2"/>
    <w:pPr>
      <w:keepNext/>
      <w:keepLines/>
      <w:spacing w:before="2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367B2"/>
    <w:rPr>
      <w:rFonts w:ascii="Arial" w:eastAsiaTheme="majorEastAsia" w:hAnsi="Arial" w:cstheme="majorBidi"/>
      <w:b/>
      <w:sz w:val="24"/>
      <w:szCs w:val="24"/>
    </w:rPr>
  </w:style>
  <w:style w:type="paragraph" w:customStyle="1" w:styleId="Bold">
    <w:name w:val="Bold"/>
    <w:basedOn w:val="Normal"/>
    <w:link w:val="BoldChar"/>
    <w:rsid w:val="00D367B2"/>
    <w:pPr>
      <w:spacing w:line="312" w:lineRule="auto"/>
    </w:pPr>
    <w:rPr>
      <w:rFonts w:eastAsia="Times New Roman" w:cs="Times New Roman"/>
      <w:b/>
      <w:bCs/>
      <w:sz w:val="24"/>
      <w:szCs w:val="24"/>
    </w:rPr>
  </w:style>
  <w:style w:type="character" w:customStyle="1" w:styleId="BoldChar">
    <w:name w:val="Bold Char"/>
    <w:basedOn w:val="DefaultParagraphFont"/>
    <w:link w:val="Bold"/>
    <w:rsid w:val="00D367B2"/>
    <w:rPr>
      <w:rFonts w:ascii="Arial" w:eastAsia="Times New Roman" w:hAnsi="Arial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67B2"/>
    <w:rPr>
      <w:color w:val="0000FF"/>
      <w:u w:val="single"/>
    </w:rPr>
  </w:style>
  <w:style w:type="paragraph" w:customStyle="1" w:styleId="Default">
    <w:name w:val="Default"/>
    <w:rsid w:val="00D367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367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A0E4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0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E4A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A0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E4A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231n.github.io/python-numpy-tutorial/" TargetMode="External"/><Relationship Id="rId13" Type="http://schemas.openxmlformats.org/officeDocument/2006/relationships/hyperlink" Target="https://www.w3schools.com/tags/" TargetMode="External"/><Relationship Id="rId18" Type="http://schemas.openxmlformats.org/officeDocument/2006/relationships/hyperlink" Target="https://docs.python.org/3.4/library/json.html" TargetMode="External"/><Relationship Id="rId26" Type="http://schemas.openxmlformats.org/officeDocument/2006/relationships/hyperlink" Target="http://brettromero.com/data-science-kaggle-walkthrough-creating-model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ocs.tweepy.org/en/v3.5.0/getting_started.html" TargetMode="External"/><Relationship Id="rId7" Type="http://schemas.openxmlformats.org/officeDocument/2006/relationships/hyperlink" Target="http://brettromero.com/data-science-kaggle-walkthrough-cleaning-data/" TargetMode="External"/><Relationship Id="rId12" Type="http://schemas.openxmlformats.org/officeDocument/2006/relationships/hyperlink" Target="https://developer.mozilla.org/en-US/docs/Web/HTML" TargetMode="External"/><Relationship Id="rId17" Type="http://schemas.openxmlformats.org/officeDocument/2006/relationships/hyperlink" Target="http://api.mongodb.com/python/current/tutorial.html" TargetMode="External"/><Relationship Id="rId25" Type="http://schemas.openxmlformats.org/officeDocument/2006/relationships/hyperlink" Target="https://docs.python.org/2/library/r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pi.mongodb.com/python/current/api/" TargetMode="External"/><Relationship Id="rId20" Type="http://schemas.openxmlformats.org/officeDocument/2006/relationships/hyperlink" Target="https://developer.twitter.com/en/docs" TargetMode="External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brettromero.com/wordpress/data-science-a-kaggle-walkthrough-understanding-the-data/" TargetMode="External"/><Relationship Id="rId11" Type="http://schemas.openxmlformats.org/officeDocument/2006/relationships/hyperlink" Target="http://brettromero.com/data-science-kaggle-walkthrough-data-transformation-feature-extraction/" TargetMode="External"/><Relationship Id="rId24" Type="http://schemas.openxmlformats.org/officeDocument/2006/relationships/hyperlink" Target="http://brettromero.com/data-science-kaggle-walkthrough-adding-new-data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thoughtworks.com/insights/blog/nosql-databases-overview" TargetMode="External"/><Relationship Id="rId23" Type="http://schemas.openxmlformats.org/officeDocument/2006/relationships/hyperlink" Target="https://marcobonzanini.com/2015/03/02/mining-twitter-data-with-python-part-1/" TargetMode="External"/><Relationship Id="rId28" Type="http://schemas.openxmlformats.org/officeDocument/2006/relationships/hyperlink" Target="https://networkx.github.io/documentation/stable/tutorial.html" TargetMode="External"/><Relationship Id="rId10" Type="http://schemas.openxmlformats.org/officeDocument/2006/relationships/hyperlink" Target="http://www.theanalysisfactor.com/wide-and-long-data/" TargetMode="External"/><Relationship Id="rId19" Type="http://schemas.openxmlformats.org/officeDocument/2006/relationships/hyperlink" Target="https://www.cs.tufts.edu/comp/150IDS/final_papers/tstras01.1/FinalReport/FinalReport.html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Wide_and_narrow_data" TargetMode="External"/><Relationship Id="rId14" Type="http://schemas.openxmlformats.org/officeDocument/2006/relationships/hyperlink" Target="https://www.bernardmarr.com/default.asp?contentID=1264" TargetMode="External"/><Relationship Id="rId22" Type="http://schemas.openxmlformats.org/officeDocument/2006/relationships/hyperlink" Target="http://docs.tweepy.org/en/v3.5.0/api.html" TargetMode="External"/><Relationship Id="rId27" Type="http://schemas.openxmlformats.org/officeDocument/2006/relationships/hyperlink" Target="https://articles.bplans.com/8-ways-to-help-your-tweets-go-viral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Landowski, Deborah</dc:creator>
  <cp:keywords/>
  <dc:description/>
  <cp:lastModifiedBy>Debbie Landowski</cp:lastModifiedBy>
  <cp:revision>7</cp:revision>
  <cp:lastPrinted>2020-01-16T01:41:00Z</cp:lastPrinted>
  <dcterms:created xsi:type="dcterms:W3CDTF">2018-10-11T01:03:00Z</dcterms:created>
  <dcterms:modified xsi:type="dcterms:W3CDTF">2020-01-16T01:52:00Z</dcterms:modified>
</cp:coreProperties>
</file>