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Udemy course bundle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use the link below to enrol on the course. It has the coupon attached. Please redeem it before it expires</w:t>
      </w: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highlight w:val="white"/>
          <w:rtl w:val="0"/>
        </w:rPr>
        <w:t xml:space="preserve">. Once you redeem the coupon, the course will be in your Udemy account for a Lifetime.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Udemy course is a complete bundle of all the courses I have made and it will prepare you well for the upcoming frontend interviews. I would recommend you to complete the “Designing Scalable Frontend Systems” section in this course before starting other sections.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Full Udemy course link with coupon code 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https://www.udemy.com/course/msk-frontend-system-design-interview-guidance/?couponCode=68686323B0402D12B2E3</w:t>
      </w:r>
    </w:p>
    <w:p w:rsidR="00000000" w:rsidDel="00000000" w:rsidP="00000000" w:rsidRDefault="00000000" w:rsidRPr="00000000" w14:paraId="0000000B">
      <w:pPr>
        <w:rPr>
          <w:color w:val="dca1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enroll on Udemy within 10 days as the coupon code will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course bundle contains: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JavaScript Bootcamp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TypeScript Bootcamp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Frontend System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React - Redux workshop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Interview Questions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Career Guidance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Project source code &amp; snippets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Manoj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msk-frontend-system-design-interview-guidance/?couponCode=E151A295EC379CB55F1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