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72F1" w:rsidRDefault="00755868">
      <w:r>
        <w:t>ITR-1 salaried employees</w:t>
      </w:r>
    </w:p>
    <w:p w:rsidR="00372D60" w:rsidRDefault="00372D60">
      <w:r>
        <w:t xml:space="preserve">How to check the TAX paid amount credit or not in IT </w:t>
      </w:r>
      <w:proofErr w:type="gramStart"/>
      <w:r>
        <w:t>dept ?</w:t>
      </w:r>
      <w:proofErr w:type="gramEnd"/>
    </w:p>
    <w:p w:rsidR="00372D60" w:rsidRDefault="00372D60" w:rsidP="00372D60">
      <w:pPr>
        <w:pStyle w:val="ListParagraph"/>
        <w:numPr>
          <w:ilvl w:val="0"/>
          <w:numId w:val="1"/>
        </w:numPr>
      </w:pPr>
      <w:r>
        <w:t xml:space="preserve">Once login </w:t>
      </w:r>
      <w:r>
        <w:sym w:font="Wingdings" w:char="F0E0"/>
      </w:r>
      <w:r>
        <w:t xml:space="preserve">go to my account </w:t>
      </w:r>
      <w:r>
        <w:sym w:font="Wingdings" w:char="F0E0"/>
      </w:r>
      <w:r>
        <w:t>view form 26</w:t>
      </w:r>
      <w:proofErr w:type="gramStart"/>
      <w:r>
        <w:t>AS(</w:t>
      </w:r>
      <w:proofErr w:type="gramEnd"/>
      <w:r>
        <w:t>tax credit)</w:t>
      </w:r>
    </w:p>
    <w:p w:rsidR="00372D60" w:rsidRDefault="00372D60" w:rsidP="00372D60">
      <w:pPr>
        <w:ind w:left="360"/>
      </w:pPr>
      <w:r>
        <w:rPr>
          <w:noProof/>
        </w:rPr>
        <w:drawing>
          <wp:inline distT="0" distB="0" distL="0" distR="0" wp14:anchorId="2E2C005A" wp14:editId="1A071B62">
            <wp:extent cx="5943600" cy="10153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15C" w:rsidRDefault="00F42458" w:rsidP="009C2AAA">
      <w:pPr>
        <w:ind w:left="360"/>
      </w:pPr>
      <w:r>
        <w:rPr>
          <w:noProof/>
        </w:rPr>
        <w:drawing>
          <wp:inline distT="0" distB="0" distL="0" distR="0" wp14:anchorId="545614F0" wp14:editId="1056D51D">
            <wp:extent cx="5943600" cy="25025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15C" w:rsidRDefault="0017615C" w:rsidP="00372D60">
      <w:pPr>
        <w:ind w:left="360"/>
      </w:pPr>
      <w:r>
        <w:rPr>
          <w:noProof/>
        </w:rPr>
        <w:drawing>
          <wp:inline distT="0" distB="0" distL="0" distR="0" wp14:anchorId="58AF2EE5" wp14:editId="7B79FC5E">
            <wp:extent cx="5943600" cy="26200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FA" w:rsidRDefault="00256EFA" w:rsidP="00372D60">
      <w:pPr>
        <w:ind w:left="360"/>
      </w:pPr>
      <w:r>
        <w:rPr>
          <w:noProof/>
        </w:rPr>
        <w:lastRenderedPageBreak/>
        <w:drawing>
          <wp:inline distT="0" distB="0" distL="0" distR="0" wp14:anchorId="54A5380F" wp14:editId="039318C7">
            <wp:extent cx="5943600" cy="8896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5D4" w:rsidRDefault="009A55D4" w:rsidP="00372D60">
      <w:pPr>
        <w:ind w:left="360"/>
      </w:pPr>
      <w:r>
        <w:rPr>
          <w:noProof/>
        </w:rPr>
        <w:drawing>
          <wp:inline distT="0" distB="0" distL="0" distR="0" wp14:anchorId="4E688CAA" wp14:editId="2C365D50">
            <wp:extent cx="5943600" cy="24339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521" w:rsidRDefault="00A61521" w:rsidP="00372D60">
      <w:pPr>
        <w:ind w:left="360"/>
      </w:pPr>
      <w:r>
        <w:rPr>
          <w:noProof/>
        </w:rPr>
        <w:drawing>
          <wp:inline distT="0" distB="0" distL="0" distR="0" wp14:anchorId="0B92BBBE" wp14:editId="1CF72649">
            <wp:extent cx="5943600" cy="28492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451" w:rsidRDefault="005D0451" w:rsidP="00372D60">
      <w:pPr>
        <w:ind w:left="360"/>
      </w:pPr>
      <w:r>
        <w:t xml:space="preserve">PART-A </w:t>
      </w:r>
      <w:r>
        <w:sym w:font="Wingdings" w:char="F0DF"/>
      </w:r>
      <w:r>
        <w:t xml:space="preserve"> total tax amount </w:t>
      </w:r>
      <w:r w:rsidR="007C4F63">
        <w:t xml:space="preserve">paid to IT, NO transaction </w:t>
      </w:r>
      <w:r w:rsidR="007C4F63">
        <w:sym w:font="Wingdings" w:char="F0E0"/>
      </w:r>
      <w:r w:rsidR="007C4F63">
        <w:t xml:space="preserve"> Not </w:t>
      </w:r>
      <w:proofErr w:type="gramStart"/>
      <w:r w:rsidR="007C4F63">
        <w:t>paid..</w:t>
      </w:r>
      <w:proofErr w:type="gramEnd"/>
      <w:r w:rsidR="007F525B">
        <w:t>(if it is cut from salary)</w:t>
      </w:r>
    </w:p>
    <w:p w:rsidR="007C4F63" w:rsidRDefault="007C4F63" w:rsidP="00372D60">
      <w:pPr>
        <w:ind w:left="360"/>
      </w:pPr>
      <w:r>
        <w:t xml:space="preserve">If tax </w:t>
      </w:r>
      <w:proofErr w:type="gramStart"/>
      <w:r>
        <w:t>paid..</w:t>
      </w:r>
      <w:proofErr w:type="gramEnd"/>
      <w:r>
        <w:t xml:space="preserve"> but it is showing as no tax paid </w:t>
      </w:r>
      <w:proofErr w:type="gramStart"/>
      <w:r>
        <w:t>then..</w:t>
      </w:r>
      <w:proofErr w:type="gramEnd"/>
      <w:r>
        <w:t xml:space="preserve"> not done the </w:t>
      </w:r>
      <w:proofErr w:type="gramStart"/>
      <w:r>
        <w:t>TDS..</w:t>
      </w:r>
      <w:proofErr w:type="gramEnd"/>
      <w:r>
        <w:t xml:space="preserve"> once complete TDS then go for the </w:t>
      </w:r>
      <w:proofErr w:type="spellStart"/>
      <w:proofErr w:type="gramStart"/>
      <w:r>
        <w:t>efilling</w:t>
      </w:r>
      <w:proofErr w:type="spellEnd"/>
      <w:r>
        <w:t>(</w:t>
      </w:r>
      <w:proofErr w:type="gramEnd"/>
      <w:r>
        <w:t>ITR)</w:t>
      </w:r>
      <w:r w:rsidR="007F525B">
        <w:t>.</w:t>
      </w:r>
      <w:bookmarkStart w:id="0" w:name="_GoBack"/>
      <w:bookmarkEnd w:id="0"/>
    </w:p>
    <w:p w:rsidR="007F525B" w:rsidRDefault="007F525B" w:rsidP="00372D60">
      <w:pPr>
        <w:ind w:left="360"/>
      </w:pPr>
    </w:p>
    <w:p w:rsidR="007C4F63" w:rsidRDefault="007C4F63" w:rsidP="00372D60">
      <w:pPr>
        <w:ind w:left="360"/>
      </w:pPr>
    </w:p>
    <w:sectPr w:rsidR="007C4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D3C66" w:rsidRDefault="00DD3C66" w:rsidP="00755868">
      <w:pPr>
        <w:spacing w:after="0" w:line="240" w:lineRule="auto"/>
      </w:pPr>
      <w:r>
        <w:separator/>
      </w:r>
    </w:p>
  </w:endnote>
  <w:endnote w:type="continuationSeparator" w:id="0">
    <w:p w:rsidR="00DD3C66" w:rsidRDefault="00DD3C66" w:rsidP="00755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D3C66" w:rsidRDefault="00DD3C66" w:rsidP="00755868">
      <w:pPr>
        <w:spacing w:after="0" w:line="240" w:lineRule="auto"/>
      </w:pPr>
      <w:r>
        <w:separator/>
      </w:r>
    </w:p>
  </w:footnote>
  <w:footnote w:type="continuationSeparator" w:id="0">
    <w:p w:rsidR="00DD3C66" w:rsidRDefault="00DD3C66" w:rsidP="007558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6C57EB"/>
    <w:multiLevelType w:val="hybridMultilevel"/>
    <w:tmpl w:val="340898AA"/>
    <w:lvl w:ilvl="0" w:tplc="B4E2B7C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868"/>
    <w:rsid w:val="0017615C"/>
    <w:rsid w:val="00256EFA"/>
    <w:rsid w:val="002672F1"/>
    <w:rsid w:val="00372D60"/>
    <w:rsid w:val="004F2072"/>
    <w:rsid w:val="004F2B43"/>
    <w:rsid w:val="005D0451"/>
    <w:rsid w:val="00755868"/>
    <w:rsid w:val="007C4F63"/>
    <w:rsid w:val="007F525B"/>
    <w:rsid w:val="009A55D4"/>
    <w:rsid w:val="009C2AAA"/>
    <w:rsid w:val="00A61521"/>
    <w:rsid w:val="00A84BEC"/>
    <w:rsid w:val="00C05A7B"/>
    <w:rsid w:val="00D464FA"/>
    <w:rsid w:val="00DD3C66"/>
    <w:rsid w:val="00F42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D21A53-B1B9-49B0-ACE3-96C7D8291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5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5868"/>
  </w:style>
  <w:style w:type="paragraph" w:styleId="Footer">
    <w:name w:val="footer"/>
    <w:basedOn w:val="Normal"/>
    <w:link w:val="FooterChar"/>
    <w:uiPriority w:val="99"/>
    <w:unhideWhenUsed/>
    <w:rsid w:val="00755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5868"/>
  </w:style>
  <w:style w:type="paragraph" w:styleId="ListParagraph">
    <w:name w:val="List Paragraph"/>
    <w:basedOn w:val="Normal"/>
    <w:uiPriority w:val="34"/>
    <w:qFormat/>
    <w:rsid w:val="00372D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Reliance Industries Limited</Company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B</dc:creator>
  <cp:keywords/>
  <dc:description/>
  <cp:lastModifiedBy>Sathish B</cp:lastModifiedBy>
  <cp:revision>1</cp:revision>
  <dcterms:created xsi:type="dcterms:W3CDTF">2020-08-16T06:51:00Z</dcterms:created>
  <dcterms:modified xsi:type="dcterms:W3CDTF">2020-08-16T07:20:00Z</dcterms:modified>
</cp:coreProperties>
</file>