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CA8C4" w14:textId="243DEC5C" w:rsidR="00FC7A02" w:rsidRDefault="00B420B7" w:rsidP="00B420B7">
      <w:pPr>
        <w:jc w:val="center"/>
        <w:rPr>
          <w:rFonts w:ascii="Times New Roman" w:hAnsi="Times New Roman" w:cs="Times New Roman"/>
          <w:sz w:val="36"/>
          <w:szCs w:val="36"/>
        </w:rPr>
      </w:pPr>
      <w:r w:rsidRPr="00B420B7">
        <w:rPr>
          <w:rFonts w:ascii="Times New Roman" w:hAnsi="Times New Roman" w:cs="Times New Roman"/>
          <w:sz w:val="36"/>
          <w:szCs w:val="36"/>
        </w:rPr>
        <w:t>Environmental Monitoring</w:t>
      </w:r>
    </w:p>
    <w:p w14:paraId="54CC1ACD" w14:textId="77777777" w:rsidR="00B420B7" w:rsidRDefault="00B420B7" w:rsidP="00B420B7">
      <w:pPr>
        <w:jc w:val="center"/>
        <w:rPr>
          <w:rFonts w:ascii="Times New Roman" w:hAnsi="Times New Roman" w:cs="Times New Roman"/>
          <w:sz w:val="36"/>
          <w:szCs w:val="36"/>
        </w:rPr>
      </w:pPr>
    </w:p>
    <w:p w14:paraId="18DEFC47" w14:textId="0EE83D6C" w:rsidR="003D2391" w:rsidRDefault="003D2391" w:rsidP="00B420B7">
      <w:pPr>
        <w:rPr>
          <w:rFonts w:ascii="Times New Roman" w:hAnsi="Times New Roman" w:cs="Times New Roman"/>
          <w:sz w:val="24"/>
          <w:szCs w:val="24"/>
        </w:rPr>
      </w:pPr>
      <w:r w:rsidRPr="003D2391">
        <w:rPr>
          <w:rFonts w:ascii="Times New Roman" w:hAnsi="Times New Roman" w:cs="Times New Roman"/>
          <w:sz w:val="24"/>
          <w:szCs w:val="24"/>
        </w:rPr>
        <w:t>Innovation Ideas:</w:t>
      </w:r>
    </w:p>
    <w:p w14:paraId="702AF981" w14:textId="77777777" w:rsidR="003D2391" w:rsidRDefault="003D2391" w:rsidP="003D2391">
      <w:pPr>
        <w:pStyle w:val="ListParagraph"/>
        <w:numPr>
          <w:ilvl w:val="0"/>
          <w:numId w:val="1"/>
        </w:numPr>
        <w:rPr>
          <w:rFonts w:ascii="Times New Roman" w:hAnsi="Times New Roman" w:cs="Times New Roman"/>
          <w:sz w:val="36"/>
          <w:szCs w:val="36"/>
        </w:rPr>
      </w:pPr>
      <w:r>
        <w:rPr>
          <w:rFonts w:ascii="Times New Roman" w:hAnsi="Times New Roman" w:cs="Times New Roman"/>
          <w:sz w:val="24"/>
          <w:szCs w:val="24"/>
        </w:rPr>
        <w:t>Interactive public display:</w:t>
      </w:r>
    </w:p>
    <w:p w14:paraId="61032E4F" w14:textId="77777777" w:rsidR="003D2391" w:rsidRDefault="003D2391" w:rsidP="003D2391">
      <w:pPr>
        <w:pStyle w:val="ListParagraph"/>
        <w:numPr>
          <w:ilvl w:val="0"/>
          <w:numId w:val="2"/>
        </w:numPr>
        <w:ind w:left="1276"/>
        <w:rPr>
          <w:rFonts w:ascii="Times New Roman" w:hAnsi="Times New Roman" w:cs="Times New Roman"/>
          <w:sz w:val="24"/>
          <w:szCs w:val="24"/>
        </w:rPr>
      </w:pPr>
      <w:r w:rsidRPr="003D2391">
        <w:rPr>
          <w:rFonts w:ascii="Times New Roman" w:hAnsi="Times New Roman" w:cs="Times New Roman"/>
          <w:sz w:val="24"/>
          <w:szCs w:val="24"/>
        </w:rPr>
        <w:t xml:space="preserve">Interactive public displays revolutionize engagement in public spaces, transforming passivity into participation. By combining touch-sensitive technology with real-time data, these displays empower users to explore information, from local weather updates to community announcements, fostering a dynamic and immersive experience. </w:t>
      </w:r>
    </w:p>
    <w:p w14:paraId="1A932A99" w14:textId="77777777" w:rsidR="003D2391" w:rsidRDefault="003D2391" w:rsidP="003D2391">
      <w:pPr>
        <w:pStyle w:val="ListParagraph"/>
        <w:numPr>
          <w:ilvl w:val="0"/>
          <w:numId w:val="2"/>
        </w:numPr>
        <w:ind w:left="1276"/>
        <w:rPr>
          <w:rFonts w:ascii="Times New Roman" w:hAnsi="Times New Roman" w:cs="Times New Roman"/>
          <w:sz w:val="24"/>
          <w:szCs w:val="24"/>
        </w:rPr>
      </w:pPr>
      <w:r w:rsidRPr="003D2391">
        <w:rPr>
          <w:rFonts w:ascii="Times New Roman" w:hAnsi="Times New Roman" w:cs="Times New Roman"/>
          <w:sz w:val="24"/>
          <w:szCs w:val="24"/>
        </w:rPr>
        <w:t xml:space="preserve">Through a simple touch, individuals can access educational content, contribute to crowdsourced data, and gain insights, creating an interactive and connected environment for all. These displays serve as a bridge between technology and the public, encouraging collaboration, information-sharing, and a deeper connection to the surrounding community. </w:t>
      </w:r>
    </w:p>
    <w:p w14:paraId="23888E8A" w14:textId="77777777" w:rsidR="003D2391" w:rsidRDefault="003D2391" w:rsidP="003D2391">
      <w:pPr>
        <w:pStyle w:val="ListParagraph"/>
        <w:numPr>
          <w:ilvl w:val="0"/>
          <w:numId w:val="2"/>
        </w:numPr>
        <w:ind w:left="1276"/>
        <w:rPr>
          <w:rFonts w:ascii="Times New Roman" w:hAnsi="Times New Roman" w:cs="Times New Roman"/>
          <w:sz w:val="24"/>
          <w:szCs w:val="24"/>
        </w:rPr>
      </w:pPr>
      <w:r w:rsidRPr="003D2391">
        <w:rPr>
          <w:rFonts w:ascii="Times New Roman" w:hAnsi="Times New Roman" w:cs="Times New Roman"/>
          <w:sz w:val="24"/>
          <w:szCs w:val="24"/>
        </w:rPr>
        <w:t>In parks, this innovation brings weather, environmental data, and community engagement to life in an accessible and engaging manner.</w:t>
      </w:r>
    </w:p>
    <w:p w14:paraId="40679D33" w14:textId="77777777" w:rsidR="00D43E99" w:rsidRDefault="00D43E99" w:rsidP="00D43E99">
      <w:pPr>
        <w:pStyle w:val="ListParagraph"/>
        <w:ind w:left="1276"/>
        <w:rPr>
          <w:rFonts w:ascii="Times New Roman" w:hAnsi="Times New Roman" w:cs="Times New Roman"/>
          <w:sz w:val="24"/>
          <w:szCs w:val="24"/>
        </w:rPr>
      </w:pPr>
    </w:p>
    <w:p w14:paraId="267015F5" w14:textId="77777777" w:rsidR="00D43E99" w:rsidRDefault="00D43E99" w:rsidP="003D23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Solar-Power Node:</w:t>
      </w:r>
    </w:p>
    <w:p w14:paraId="29F5FE35" w14:textId="77777777" w:rsidR="00D43E99" w:rsidRDefault="00D43E99" w:rsidP="00D43E99">
      <w:pPr>
        <w:pStyle w:val="ListParagraph"/>
        <w:numPr>
          <w:ilvl w:val="0"/>
          <w:numId w:val="3"/>
        </w:numPr>
        <w:ind w:left="1276"/>
        <w:rPr>
          <w:rFonts w:ascii="Times New Roman" w:hAnsi="Times New Roman" w:cs="Times New Roman"/>
          <w:sz w:val="24"/>
          <w:szCs w:val="24"/>
        </w:rPr>
      </w:pPr>
      <w:r w:rsidRPr="00D43E99">
        <w:rPr>
          <w:rFonts w:ascii="Times New Roman" w:hAnsi="Times New Roman" w:cs="Times New Roman"/>
          <w:sz w:val="24"/>
          <w:szCs w:val="24"/>
        </w:rPr>
        <w:t>Solar-powered nodes harness the sun's energy to drive sustainable innovation. Placed strategically, these nodes require no external power source, making them versatile and eco-friendly.</w:t>
      </w:r>
    </w:p>
    <w:p w14:paraId="60D6549C" w14:textId="77777777" w:rsidR="00D43E99" w:rsidRDefault="00D43E99" w:rsidP="00D43E99">
      <w:pPr>
        <w:pStyle w:val="ListParagraph"/>
        <w:numPr>
          <w:ilvl w:val="0"/>
          <w:numId w:val="3"/>
        </w:numPr>
        <w:ind w:left="1276"/>
        <w:rPr>
          <w:rFonts w:ascii="Times New Roman" w:hAnsi="Times New Roman" w:cs="Times New Roman"/>
          <w:sz w:val="24"/>
          <w:szCs w:val="24"/>
        </w:rPr>
      </w:pPr>
      <w:r w:rsidRPr="00D43E99">
        <w:rPr>
          <w:rFonts w:ascii="Times New Roman" w:hAnsi="Times New Roman" w:cs="Times New Roman"/>
          <w:sz w:val="24"/>
          <w:szCs w:val="24"/>
        </w:rPr>
        <w:t xml:space="preserve"> With the ability to autonomously generate power, they ensure continuous operation, offering an efficient and environmentally conscious solution for IoT deployments. </w:t>
      </w:r>
    </w:p>
    <w:p w14:paraId="6AAFD57E" w14:textId="77A06F2F" w:rsidR="003D2391" w:rsidRDefault="00D43E99" w:rsidP="00D43E99">
      <w:pPr>
        <w:pStyle w:val="ListParagraph"/>
        <w:numPr>
          <w:ilvl w:val="0"/>
          <w:numId w:val="3"/>
        </w:numPr>
        <w:ind w:left="1276"/>
        <w:rPr>
          <w:rFonts w:ascii="Times New Roman" w:hAnsi="Times New Roman" w:cs="Times New Roman"/>
          <w:sz w:val="24"/>
          <w:szCs w:val="24"/>
        </w:rPr>
      </w:pPr>
      <w:r w:rsidRPr="00D43E99">
        <w:rPr>
          <w:rFonts w:ascii="Times New Roman" w:hAnsi="Times New Roman" w:cs="Times New Roman"/>
          <w:sz w:val="24"/>
          <w:szCs w:val="24"/>
        </w:rPr>
        <w:t>In parks, these solar nodes provide real-time temperature and humidity data, seamlessly blending technology with green energy practices.</w:t>
      </w:r>
    </w:p>
    <w:p w14:paraId="7FBC4420" w14:textId="77777777" w:rsidR="00D43E99" w:rsidRDefault="00D43E99" w:rsidP="00D43E99">
      <w:pPr>
        <w:pStyle w:val="ListParagraph"/>
        <w:ind w:left="1276"/>
        <w:rPr>
          <w:rFonts w:ascii="Times New Roman" w:hAnsi="Times New Roman" w:cs="Times New Roman"/>
          <w:sz w:val="24"/>
          <w:szCs w:val="24"/>
        </w:rPr>
      </w:pPr>
    </w:p>
    <w:p w14:paraId="4310FEE8" w14:textId="77777777" w:rsidR="00D43E99" w:rsidRDefault="00D43E99" w:rsidP="00D43E9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Integration with Weather Forecast:</w:t>
      </w:r>
    </w:p>
    <w:p w14:paraId="167E10AD" w14:textId="77777777" w:rsidR="00D91347" w:rsidRDefault="00D43E99" w:rsidP="00D43E99">
      <w:pPr>
        <w:pStyle w:val="ListParagraph"/>
        <w:numPr>
          <w:ilvl w:val="0"/>
          <w:numId w:val="4"/>
        </w:numPr>
        <w:ind w:left="1134" w:hanging="273"/>
        <w:rPr>
          <w:rFonts w:ascii="Times New Roman" w:hAnsi="Times New Roman" w:cs="Times New Roman"/>
          <w:sz w:val="24"/>
          <w:szCs w:val="24"/>
        </w:rPr>
      </w:pPr>
      <w:r w:rsidRPr="00D43E99">
        <w:rPr>
          <w:rFonts w:ascii="Times New Roman" w:hAnsi="Times New Roman" w:cs="Times New Roman"/>
          <w:sz w:val="24"/>
          <w:szCs w:val="24"/>
        </w:rPr>
        <w:t>Integrated with live weather forecasts, our environmental monitoring system goes beyond the present, offering predictive insights for informed decisions. Park-goers can now anticipate weather changes, plan activities, and stay prepared through real-time updates on upcoming conditions.</w:t>
      </w:r>
    </w:p>
    <w:p w14:paraId="4A426177" w14:textId="7D52897F" w:rsidR="00D43E99" w:rsidRDefault="00D43E99" w:rsidP="00D43E99">
      <w:pPr>
        <w:pStyle w:val="ListParagraph"/>
        <w:numPr>
          <w:ilvl w:val="0"/>
          <w:numId w:val="4"/>
        </w:numPr>
        <w:ind w:left="1134" w:hanging="273"/>
        <w:rPr>
          <w:rFonts w:ascii="Times New Roman" w:hAnsi="Times New Roman" w:cs="Times New Roman"/>
          <w:sz w:val="24"/>
          <w:szCs w:val="24"/>
        </w:rPr>
      </w:pPr>
      <w:r w:rsidRPr="00D43E99">
        <w:rPr>
          <w:rFonts w:ascii="Times New Roman" w:hAnsi="Times New Roman" w:cs="Times New Roman"/>
          <w:sz w:val="24"/>
          <w:szCs w:val="24"/>
        </w:rPr>
        <w:t>This seamless integration adds a layer of foresight, enhancing the user experience in public spaces like parks. By combining current data with forecast predictions, our system ensures a comprehensive and reliable environmental overview.</w:t>
      </w:r>
    </w:p>
    <w:p w14:paraId="41D40074" w14:textId="77777777" w:rsidR="00D91347" w:rsidRDefault="00D91347" w:rsidP="00D91347">
      <w:pPr>
        <w:pStyle w:val="ListParagraph"/>
        <w:ind w:left="1134"/>
        <w:rPr>
          <w:rFonts w:ascii="Times New Roman" w:hAnsi="Times New Roman" w:cs="Times New Roman"/>
          <w:sz w:val="24"/>
          <w:szCs w:val="24"/>
        </w:rPr>
      </w:pPr>
    </w:p>
    <w:p w14:paraId="275AE73A" w14:textId="1BE76E93" w:rsidR="00D91347" w:rsidRDefault="00D91347" w:rsidP="00D913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Alert system for Extreme condition:</w:t>
      </w:r>
    </w:p>
    <w:p w14:paraId="7B6B5346" w14:textId="77777777" w:rsidR="00D91347" w:rsidRDefault="00D91347" w:rsidP="00D91347">
      <w:pPr>
        <w:pStyle w:val="ListParagraph"/>
        <w:numPr>
          <w:ilvl w:val="0"/>
          <w:numId w:val="5"/>
        </w:numPr>
        <w:ind w:left="1276"/>
        <w:rPr>
          <w:rFonts w:ascii="Times New Roman" w:hAnsi="Times New Roman" w:cs="Times New Roman"/>
          <w:sz w:val="24"/>
          <w:szCs w:val="24"/>
        </w:rPr>
      </w:pPr>
      <w:r w:rsidRPr="00D91347">
        <w:rPr>
          <w:rFonts w:ascii="Times New Roman" w:hAnsi="Times New Roman" w:cs="Times New Roman"/>
          <w:sz w:val="24"/>
          <w:szCs w:val="24"/>
        </w:rPr>
        <w:t xml:space="preserve">Our environmental monitoring system prioritizes safety with an alert system for extreme conditions. In parks, users receive timely notifications on public displays or through the mobile app, empowering them to make informed decisions during severe temperature or humidity events. </w:t>
      </w:r>
    </w:p>
    <w:p w14:paraId="78923408" w14:textId="3DE7A9D6" w:rsidR="00D91347" w:rsidRDefault="00D91347" w:rsidP="00D91347">
      <w:pPr>
        <w:pStyle w:val="ListParagraph"/>
        <w:numPr>
          <w:ilvl w:val="0"/>
          <w:numId w:val="5"/>
        </w:numPr>
        <w:ind w:left="1276"/>
        <w:rPr>
          <w:rFonts w:ascii="Times New Roman" w:hAnsi="Times New Roman" w:cs="Times New Roman"/>
          <w:sz w:val="24"/>
          <w:szCs w:val="24"/>
        </w:rPr>
      </w:pPr>
      <w:r w:rsidRPr="00D91347">
        <w:rPr>
          <w:rFonts w:ascii="Times New Roman" w:hAnsi="Times New Roman" w:cs="Times New Roman"/>
          <w:sz w:val="24"/>
          <w:szCs w:val="24"/>
        </w:rPr>
        <w:lastRenderedPageBreak/>
        <w:t>This proactive feature ensures the well-being of park-goers by offering real-time alerts and guidance. By leveraging technology to warn of extreme conditions, our system enhances the overall safety and experience of public spaces.</w:t>
      </w:r>
    </w:p>
    <w:p w14:paraId="01A6B714" w14:textId="77777777" w:rsidR="00D91347" w:rsidRDefault="00D91347" w:rsidP="00D91347">
      <w:pPr>
        <w:pStyle w:val="ListParagraph"/>
        <w:ind w:left="1276"/>
        <w:rPr>
          <w:rFonts w:ascii="Times New Roman" w:hAnsi="Times New Roman" w:cs="Times New Roman"/>
          <w:sz w:val="24"/>
          <w:szCs w:val="24"/>
        </w:rPr>
      </w:pPr>
    </w:p>
    <w:p w14:paraId="30A82869" w14:textId="32F6ABED" w:rsidR="00D91347" w:rsidRDefault="00D91347" w:rsidP="00D913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Integration with smart wearables:</w:t>
      </w:r>
    </w:p>
    <w:p w14:paraId="374BEB53" w14:textId="77777777" w:rsidR="00D91347" w:rsidRDefault="00D91347" w:rsidP="00D91347">
      <w:pPr>
        <w:pStyle w:val="ListParagraph"/>
        <w:numPr>
          <w:ilvl w:val="0"/>
          <w:numId w:val="6"/>
        </w:numPr>
        <w:ind w:left="1276"/>
        <w:rPr>
          <w:rFonts w:ascii="Times New Roman" w:hAnsi="Times New Roman" w:cs="Times New Roman"/>
          <w:sz w:val="24"/>
          <w:szCs w:val="24"/>
        </w:rPr>
      </w:pPr>
      <w:r w:rsidRPr="00D91347">
        <w:rPr>
          <w:rFonts w:ascii="Times New Roman" w:hAnsi="Times New Roman" w:cs="Times New Roman"/>
          <w:sz w:val="24"/>
          <w:szCs w:val="24"/>
        </w:rPr>
        <w:t xml:space="preserve">Seamlessly integrating with smart wearables, our environmental monitoring system personalizes the outdoor experience. Users sync real-time temperature and humidity data with their smartwatches or fitness trackers, fostering a holistic view of environmental impacts on well-being during outdoor activities. </w:t>
      </w:r>
    </w:p>
    <w:p w14:paraId="5A098812" w14:textId="5C9E1301" w:rsidR="00D91347" w:rsidRDefault="00D91347" w:rsidP="00D91347">
      <w:pPr>
        <w:pStyle w:val="ListParagraph"/>
        <w:numPr>
          <w:ilvl w:val="0"/>
          <w:numId w:val="6"/>
        </w:numPr>
        <w:ind w:left="1276"/>
        <w:rPr>
          <w:rFonts w:ascii="Times New Roman" w:hAnsi="Times New Roman" w:cs="Times New Roman"/>
          <w:sz w:val="24"/>
          <w:szCs w:val="24"/>
        </w:rPr>
      </w:pPr>
      <w:r w:rsidRPr="00D91347">
        <w:rPr>
          <w:rFonts w:ascii="Times New Roman" w:hAnsi="Times New Roman" w:cs="Times New Roman"/>
          <w:sz w:val="24"/>
          <w:szCs w:val="24"/>
        </w:rPr>
        <w:t>This connectivity empowers individuals to make informed decisions based on their health and comfort. By merging technology with personal devices, our system enhances the synergy between the environment and user wellness in public spaces like parks.</w:t>
      </w:r>
    </w:p>
    <w:p w14:paraId="00C304E8" w14:textId="77777777" w:rsidR="00D91347" w:rsidRDefault="00D91347" w:rsidP="00D91347">
      <w:pPr>
        <w:pStyle w:val="ListParagraph"/>
        <w:ind w:left="1276"/>
        <w:rPr>
          <w:rFonts w:ascii="Times New Roman" w:hAnsi="Times New Roman" w:cs="Times New Roman"/>
          <w:sz w:val="24"/>
          <w:szCs w:val="24"/>
        </w:rPr>
      </w:pPr>
    </w:p>
    <w:p w14:paraId="14FF1058" w14:textId="04997A2C" w:rsidR="00D91347" w:rsidRDefault="003478A7" w:rsidP="00D913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Crowdsourced Environmental Data:</w:t>
      </w:r>
    </w:p>
    <w:p w14:paraId="25C74499" w14:textId="77777777" w:rsidR="003478A7" w:rsidRDefault="003478A7" w:rsidP="003478A7">
      <w:pPr>
        <w:pStyle w:val="ListParagraph"/>
        <w:numPr>
          <w:ilvl w:val="0"/>
          <w:numId w:val="7"/>
        </w:numPr>
        <w:ind w:left="1276"/>
        <w:rPr>
          <w:rFonts w:ascii="Times New Roman" w:hAnsi="Times New Roman" w:cs="Times New Roman"/>
          <w:sz w:val="24"/>
          <w:szCs w:val="24"/>
        </w:rPr>
      </w:pPr>
      <w:r w:rsidRPr="003478A7">
        <w:rPr>
          <w:rFonts w:ascii="Times New Roman" w:hAnsi="Times New Roman" w:cs="Times New Roman"/>
          <w:sz w:val="24"/>
          <w:szCs w:val="24"/>
        </w:rPr>
        <w:t xml:space="preserve">Harnessing collective intelligence, our environmental monitoring system encourages park visitors to contribute crowdsourced data. Through a user-friendly mobile app, individuals can share valuable insights on air quality, noise levels, and more, creating a dynamic and comprehensive environmental profile. </w:t>
      </w:r>
    </w:p>
    <w:p w14:paraId="40EC5CFF" w14:textId="6E9D5B5F" w:rsidR="003478A7" w:rsidRPr="00D43E99" w:rsidRDefault="003478A7" w:rsidP="003478A7">
      <w:pPr>
        <w:pStyle w:val="ListParagraph"/>
        <w:numPr>
          <w:ilvl w:val="0"/>
          <w:numId w:val="7"/>
        </w:numPr>
        <w:ind w:left="1276"/>
        <w:rPr>
          <w:rFonts w:ascii="Times New Roman" w:hAnsi="Times New Roman" w:cs="Times New Roman"/>
          <w:sz w:val="24"/>
          <w:szCs w:val="24"/>
        </w:rPr>
      </w:pPr>
      <w:r w:rsidRPr="003478A7">
        <w:rPr>
          <w:rFonts w:ascii="Times New Roman" w:hAnsi="Times New Roman" w:cs="Times New Roman"/>
          <w:sz w:val="24"/>
          <w:szCs w:val="24"/>
        </w:rPr>
        <w:t>This collaborative effort not only enhances the accuracy of data but also fosters a sense of community engagement and environmental stewardship. By crowdsourcing environmental data, our system transforms public spaces like parks into living laboratories, where shared observations drive a deeper understanding of the local ecosystem.</w:t>
      </w:r>
    </w:p>
    <w:sectPr w:rsidR="003478A7" w:rsidRPr="00D43E99" w:rsidSect="00B420B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2767"/>
    <w:multiLevelType w:val="hybridMultilevel"/>
    <w:tmpl w:val="8A5C7DA8"/>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 w15:restartNumberingAfterBreak="0">
    <w:nsid w:val="055D6410"/>
    <w:multiLevelType w:val="hybridMultilevel"/>
    <w:tmpl w:val="1E8C66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1C541D3"/>
    <w:multiLevelType w:val="hybridMultilevel"/>
    <w:tmpl w:val="E68ADD6C"/>
    <w:lvl w:ilvl="0" w:tplc="31F29D16">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7B4D50"/>
    <w:multiLevelType w:val="hybridMultilevel"/>
    <w:tmpl w:val="6818C52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5C4807FC"/>
    <w:multiLevelType w:val="hybridMultilevel"/>
    <w:tmpl w:val="FF7E232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71C969A8"/>
    <w:multiLevelType w:val="hybridMultilevel"/>
    <w:tmpl w:val="53A8B3C6"/>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6" w15:restartNumberingAfterBreak="0">
    <w:nsid w:val="797435CC"/>
    <w:multiLevelType w:val="hybridMultilevel"/>
    <w:tmpl w:val="14101D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83509473">
    <w:abstractNumId w:val="2"/>
  </w:num>
  <w:num w:numId="2" w16cid:durableId="1893736145">
    <w:abstractNumId w:val="4"/>
  </w:num>
  <w:num w:numId="3" w16cid:durableId="1169250638">
    <w:abstractNumId w:val="3"/>
  </w:num>
  <w:num w:numId="4" w16cid:durableId="833574570">
    <w:abstractNumId w:val="0"/>
  </w:num>
  <w:num w:numId="5" w16cid:durableId="1685866473">
    <w:abstractNumId w:val="1"/>
  </w:num>
  <w:num w:numId="6" w16cid:durableId="1007368481">
    <w:abstractNumId w:val="6"/>
  </w:num>
  <w:num w:numId="7" w16cid:durableId="16010605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0B7"/>
    <w:rsid w:val="003478A7"/>
    <w:rsid w:val="003D2391"/>
    <w:rsid w:val="00B420B7"/>
    <w:rsid w:val="00D43E99"/>
    <w:rsid w:val="00D91347"/>
    <w:rsid w:val="00E417E2"/>
    <w:rsid w:val="00FC7A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2E929"/>
  <w15:chartTrackingRefBased/>
  <w15:docId w15:val="{185A059C-73DC-44E6-B6B8-C9FDF630F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U</dc:creator>
  <cp:keywords/>
  <dc:description/>
  <cp:lastModifiedBy>Bala U</cp:lastModifiedBy>
  <cp:revision>1</cp:revision>
  <dcterms:created xsi:type="dcterms:W3CDTF">2023-10-11T06:41:00Z</dcterms:created>
  <dcterms:modified xsi:type="dcterms:W3CDTF">2023-10-11T07:44:00Z</dcterms:modified>
</cp:coreProperties>
</file>