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1.Difference between HTTP1.1 vs HTTP2:-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rtl w:val="0"/>
              </w:rPr>
              <w:t xml:space="preserve">HTTP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HTTP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 on the Textual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 on the Binary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has a head of line blocking that blocks all the requests behind it until it doesn’t get its all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allows multiplexing so one TCP(Transfer Connection Protocol) is required for multiple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requests resource Inlining for getting multiple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uses PUSH frame by server that collects all multiple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Compresses data by itself.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uses HPACK(Header Compression) for data compression.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 and its internal representation: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Object is one of the most important data types of javascript.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method is used to store various keyed collections and more complex entities.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“My name” (Key value pair).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key value pairs can be created using object() method.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representation: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Var object= { name :”my name: ,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Class : “yyy” 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