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sdt>
      <w:sdtPr>
        <w:id w:val="788199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val="en-IN"/>
        </w:rPr>
      </w:sdtEndPr>
      <w:sdtContent>
        <w:p w:rsidR="003C3CF1" w:rsidRDefault="003C3CF1">
          <w:pPr>
            <w:pStyle w:val="TOCHeading"/>
          </w:pPr>
          <w:r>
            <w:t>Contents</w:t>
          </w:r>
        </w:p>
        <w:p w:rsidR="00221255" w:rsidRDefault="003C3CF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449760" w:history="1">
            <w:r w:rsidR="00221255" w:rsidRPr="00533EBF">
              <w:rPr>
                <w:rStyle w:val="Hyperlink"/>
              </w:rPr>
              <w:t>1)</w:t>
            </w:r>
            <w:r w:rsidR="00221255">
              <w:rPr>
                <w:rFonts w:eastAsiaTheme="minorEastAsia"/>
                <w:lang w:eastAsia="en-IN"/>
              </w:rPr>
              <w:tab/>
            </w:r>
            <w:r w:rsidR="00221255" w:rsidRPr="00533EBF">
              <w:rPr>
                <w:rStyle w:val="Hyperlink"/>
              </w:rPr>
              <w:t>Create Log Analytics WorkSpace:</w:t>
            </w:r>
            <w:r w:rsidR="00221255">
              <w:rPr>
                <w:webHidden/>
              </w:rPr>
              <w:tab/>
            </w:r>
            <w:r w:rsidR="00221255">
              <w:rPr>
                <w:webHidden/>
              </w:rPr>
              <w:fldChar w:fldCharType="begin"/>
            </w:r>
            <w:r w:rsidR="00221255">
              <w:rPr>
                <w:webHidden/>
              </w:rPr>
              <w:instrText xml:space="preserve"> PAGEREF _Toc75449760 \h </w:instrText>
            </w:r>
            <w:r w:rsidR="00221255">
              <w:rPr>
                <w:webHidden/>
              </w:rPr>
            </w:r>
            <w:r w:rsidR="00221255">
              <w:rPr>
                <w:webHidden/>
              </w:rPr>
              <w:fldChar w:fldCharType="separate"/>
            </w:r>
            <w:r w:rsidR="00221255">
              <w:rPr>
                <w:webHidden/>
              </w:rPr>
              <w:t>2</w:t>
            </w:r>
            <w:r w:rsidR="00221255">
              <w:rPr>
                <w:webHidden/>
              </w:rPr>
              <w:fldChar w:fldCharType="end"/>
            </w:r>
          </w:hyperlink>
        </w:p>
        <w:p w:rsidR="00221255" w:rsidRDefault="0022125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lang w:eastAsia="en-IN"/>
            </w:rPr>
          </w:pPr>
          <w:hyperlink w:anchor="_Toc75449761" w:history="1">
            <w:r w:rsidRPr="00533EBF">
              <w:rPr>
                <w:rStyle w:val="Hyperlink"/>
              </w:rPr>
              <w:t>2)</w:t>
            </w:r>
            <w:r>
              <w:rPr>
                <w:rFonts w:eastAsiaTheme="minorEastAsia"/>
                <w:lang w:eastAsia="en-IN"/>
              </w:rPr>
              <w:tab/>
            </w:r>
            <w:r w:rsidRPr="00533EBF">
              <w:rPr>
                <w:rStyle w:val="Hyperlink"/>
              </w:rPr>
              <w:t>Configure VMInsights for the Workspace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_Toc75449761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21255" w:rsidRDefault="00221255">
          <w:pPr>
            <w:pStyle w:val="TOC1"/>
            <w:tabs>
              <w:tab w:val="right" w:leader="dot" w:pos="9016"/>
            </w:tabs>
            <w:rPr>
              <w:rFonts w:eastAsiaTheme="minorEastAsia"/>
              <w:lang w:eastAsia="en-IN"/>
            </w:rPr>
          </w:pPr>
          <w:hyperlink w:anchor="_Toc75449762" w:history="1">
            <w:r w:rsidRPr="00533EBF">
              <w:rPr>
                <w:rStyle w:val="Hyperlink"/>
              </w:rPr>
              <w:t>3)     Install Log Analytics agents on the virtual machine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_Toc75449762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221255" w:rsidRDefault="00221255">
          <w:pPr>
            <w:pStyle w:val="TOC1"/>
            <w:tabs>
              <w:tab w:val="right" w:leader="dot" w:pos="9016"/>
            </w:tabs>
            <w:rPr>
              <w:rFonts w:eastAsiaTheme="minorEastAsia"/>
              <w:lang w:eastAsia="en-IN"/>
            </w:rPr>
          </w:pPr>
          <w:hyperlink w:anchor="_Toc75449763" w:history="1">
            <w:r w:rsidRPr="00533EBF">
              <w:rPr>
                <w:rStyle w:val="Hyperlink"/>
              </w:rPr>
              <w:t>Additional Information: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_Toc75449763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221255" w:rsidRDefault="00221255">
          <w:pPr>
            <w:pStyle w:val="TOC1"/>
            <w:tabs>
              <w:tab w:val="right" w:leader="dot" w:pos="9016"/>
            </w:tabs>
            <w:rPr>
              <w:rFonts w:eastAsiaTheme="minorEastAsia"/>
              <w:lang w:eastAsia="en-IN"/>
            </w:rPr>
          </w:pPr>
          <w:hyperlink w:anchor="_Toc75449764" w:history="1">
            <w:r w:rsidRPr="00533EBF">
              <w:rPr>
                <w:rStyle w:val="Hyperlink"/>
              </w:rPr>
              <w:t>Refrences 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_Toc75449764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3C3CF1" w:rsidRDefault="003C3CF1">
          <w:r>
            <w:fldChar w:fldCharType="end"/>
          </w:r>
        </w:p>
      </w:sdtContent>
    </w:sdt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pStyle w:val="Heading1"/>
        <w:spacing w:before="0"/>
        <w:jc w:val="center"/>
      </w:pPr>
    </w:p>
    <w:p w:rsidR="001F0190" w:rsidRDefault="001F0190" w:rsidP="00A4270A">
      <w:pPr>
        <w:rPr>
          <w:rFonts w:ascii="Segoe UI" w:hAnsi="Segoe UI" w:cs="Segoe UI"/>
          <w:color w:val="171717"/>
          <w:sz w:val="20"/>
          <w:szCs w:val="20"/>
          <w:shd w:val="clear" w:color="auto" w:fill="FFFFFF"/>
        </w:rPr>
      </w:pPr>
    </w:p>
    <w:p w:rsidR="00B23681" w:rsidRDefault="00A4270A" w:rsidP="003D5904">
      <w:pPr>
        <w:pStyle w:val="Heading1"/>
        <w:numPr>
          <w:ilvl w:val="0"/>
          <w:numId w:val="3"/>
        </w:numPr>
      </w:pPr>
      <w:bookmarkStart w:id="0" w:name="_Toc75449760"/>
      <w:r w:rsidRPr="00A4270A">
        <w:lastRenderedPageBreak/>
        <w:t>Create Log Analytics WorkSpace</w:t>
      </w:r>
      <w:r w:rsidR="007269D0">
        <w:t>:</w:t>
      </w:r>
      <w:bookmarkEnd w:id="0"/>
    </w:p>
    <w:p w:rsidR="000A05F3" w:rsidRPr="000A05F3" w:rsidRDefault="000A05F3" w:rsidP="000A05F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noProof w:val="0"/>
          <w:sz w:val="24"/>
          <w:szCs w:val="24"/>
        </w:rPr>
      </w:pPr>
      <w:r w:rsidRPr="000A05F3">
        <w:rPr>
          <w:rFonts w:ascii="TimesNewRomanPSMT" w:hAnsi="TimesNewRomanPSMT" w:cs="TimesNewRomanPSMT"/>
          <w:i/>
          <w:noProof w:val="0"/>
          <w:sz w:val="24"/>
          <w:szCs w:val="24"/>
          <w:highlight w:val="lightGray"/>
        </w:rPr>
        <w:t>Create a Log Analytics Workspace in the Central US region. Ensure that the workspace has the Log Analytics Contributor Role.</w:t>
      </w:r>
    </w:p>
    <w:p w:rsidR="000A05F3" w:rsidRPr="000A05F3" w:rsidRDefault="000A05F3" w:rsidP="000A05F3">
      <w:pPr>
        <w:autoSpaceDE w:val="0"/>
        <w:autoSpaceDN w:val="0"/>
        <w:adjustRightInd w:val="0"/>
        <w:spacing w:after="0" w:line="240" w:lineRule="auto"/>
      </w:pPr>
      <w:r>
        <w:rPr>
          <w:rFonts w:ascii="TimesNewRomanPSMT" w:hAnsi="TimesNewRomanPSMT" w:cs="TimesNewRomanPSMT"/>
          <w:noProof w:val="0"/>
          <w:sz w:val="24"/>
          <w:szCs w:val="24"/>
        </w:rPr>
        <w:t>-Search for Log Analytics Workspaces and create Log Analytics workspace as below</w:t>
      </w:r>
    </w:p>
    <w:p w:rsidR="007269D0" w:rsidRDefault="00D41675" w:rsidP="007269D0">
      <w:r>
        <w:rPr>
          <w:lang w:eastAsia="en-IN"/>
        </w:rPr>
        <w:drawing>
          <wp:inline distT="0" distB="0" distL="0" distR="0">
            <wp:extent cx="1431290" cy="1025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74D" w:rsidRDefault="000712AC" w:rsidP="007269D0">
      <w:r>
        <w:rPr>
          <w:lang w:eastAsia="en-IN"/>
        </w:rPr>
        <w:drawing>
          <wp:inline distT="0" distB="0" distL="0" distR="0">
            <wp:extent cx="5731510" cy="3091461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2AC" w:rsidRDefault="000712AC" w:rsidP="007269D0">
      <w:r>
        <w:rPr>
          <w:lang w:eastAsia="en-IN"/>
        </w:rPr>
        <w:drawing>
          <wp:inline distT="0" distB="0" distL="0" distR="0">
            <wp:extent cx="5731510" cy="1091968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88B" w:rsidRDefault="000712AC" w:rsidP="007269D0">
      <w:r>
        <w:rPr>
          <w:lang w:eastAsia="en-IN"/>
        </w:rPr>
        <w:drawing>
          <wp:inline distT="0" distB="0" distL="0" distR="0">
            <wp:extent cx="5731510" cy="2209969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2AC" w:rsidRPr="00180BB3" w:rsidRDefault="000712AC" w:rsidP="007269D0">
      <w:pPr>
        <w:rPr>
          <w:i/>
        </w:rPr>
      </w:pPr>
      <w:r w:rsidRPr="00180BB3">
        <w:rPr>
          <w:i/>
          <w:highlight w:val="lightGray"/>
        </w:rPr>
        <w:lastRenderedPageBreak/>
        <w:t>Contributor Role verification</w:t>
      </w:r>
    </w:p>
    <w:p w:rsidR="000712AC" w:rsidRDefault="000712AC" w:rsidP="007269D0">
      <w:pPr>
        <w:pBdr>
          <w:bottom w:val="single" w:sz="6" w:space="1" w:color="auto"/>
        </w:pBdr>
      </w:pPr>
      <w:r>
        <w:rPr>
          <w:lang w:eastAsia="en-IN"/>
        </w:rPr>
        <w:drawing>
          <wp:inline distT="0" distB="0" distL="0" distR="0">
            <wp:extent cx="5731510" cy="2289609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B3" w:rsidRDefault="00180BB3" w:rsidP="007269D0">
      <w:pPr>
        <w:pBdr>
          <w:bottom w:val="single" w:sz="6" w:space="1" w:color="auto"/>
        </w:pBdr>
      </w:pPr>
    </w:p>
    <w:p w:rsidR="000A05F3" w:rsidRDefault="000A05F3" w:rsidP="003D5904">
      <w:pPr>
        <w:pStyle w:val="Heading1"/>
        <w:numPr>
          <w:ilvl w:val="0"/>
          <w:numId w:val="3"/>
        </w:numPr>
        <w:spacing w:before="0"/>
      </w:pPr>
      <w:bookmarkStart w:id="1" w:name="_Toc75449761"/>
      <w:r>
        <w:t>Configure VMInsights for the Workspace</w:t>
      </w:r>
      <w:bookmarkEnd w:id="1"/>
    </w:p>
    <w:p w:rsidR="000A05F3" w:rsidRDefault="000A05F3" w:rsidP="000A05F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noProof w:val="0"/>
          <w:sz w:val="24"/>
          <w:szCs w:val="24"/>
          <w:highlight w:val="lightGray"/>
        </w:rPr>
      </w:pPr>
    </w:p>
    <w:p w:rsidR="000A05F3" w:rsidRPr="000A05F3" w:rsidRDefault="000A05F3" w:rsidP="000A05F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noProof w:val="0"/>
          <w:sz w:val="24"/>
          <w:szCs w:val="24"/>
          <w:highlight w:val="lightGray"/>
        </w:rPr>
      </w:pPr>
      <w:r w:rsidRPr="000A05F3">
        <w:rPr>
          <w:rFonts w:ascii="TimesNewRomanPSMT" w:hAnsi="TimesNewRomanPSMT" w:cs="TimesNewRomanPSMT"/>
          <w:noProof w:val="0"/>
          <w:sz w:val="24"/>
          <w:szCs w:val="24"/>
          <w:highlight w:val="lightGray"/>
        </w:rPr>
        <w:t>Add VM Insights to the workspace created to enable all VMs to send data to</w:t>
      </w:r>
    </w:p>
    <w:p w:rsidR="0046088B" w:rsidRDefault="00174D96" w:rsidP="000A05F3">
      <w:pPr>
        <w:rPr>
          <w:rFonts w:ascii="TimesNewRomanPSMT" w:hAnsi="TimesNewRomanPSMT" w:cs="TimesNewRomanPSMT"/>
          <w:noProof w:val="0"/>
          <w:sz w:val="24"/>
          <w:szCs w:val="24"/>
        </w:rPr>
      </w:pPr>
      <w:r w:rsidRPr="000A05F3">
        <w:rPr>
          <w:rFonts w:ascii="TimesNewRomanPSMT" w:hAnsi="TimesNewRomanPSMT" w:cs="TimesNewRomanPSMT"/>
          <w:noProof w:val="0"/>
          <w:sz w:val="24"/>
          <w:szCs w:val="24"/>
          <w:highlight w:val="lightGray"/>
        </w:rPr>
        <w:t>Insight Metrics</w:t>
      </w:r>
    </w:p>
    <w:p w:rsidR="002A146B" w:rsidRDefault="002A146B" w:rsidP="000A05F3">
      <w:pPr>
        <w:rPr>
          <w:rFonts w:ascii="TimesNewRomanPSMT" w:hAnsi="TimesNewRomanPSMT" w:cs="TimesNewRomanPSMT"/>
          <w:noProof w:val="0"/>
          <w:sz w:val="24"/>
          <w:szCs w:val="24"/>
        </w:rPr>
      </w:pPr>
      <w:r>
        <w:rPr>
          <w:rFonts w:ascii="TimesNewRomanPSMT" w:hAnsi="TimesNewRomanPSMT" w:cs="TimesNewRomanPSMT"/>
          <w:noProof w:val="0"/>
          <w:sz w:val="24"/>
          <w:szCs w:val="24"/>
        </w:rPr>
        <w:t>Create VM1</w:t>
      </w:r>
    </w:p>
    <w:p w:rsidR="002A146B" w:rsidRDefault="002A146B" w:rsidP="000A05F3">
      <w:r>
        <w:rPr>
          <w:lang w:eastAsia="en-IN"/>
        </w:rPr>
        <w:drawing>
          <wp:inline distT="0" distB="0" distL="0" distR="0">
            <wp:extent cx="5731510" cy="2690851"/>
            <wp:effectExtent l="19050" t="0" r="254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46B" w:rsidRPr="00180BB3" w:rsidRDefault="002A146B" w:rsidP="000A05F3">
      <w:pPr>
        <w:rPr>
          <w:i/>
        </w:rPr>
      </w:pPr>
      <w:r w:rsidRPr="00180BB3">
        <w:rPr>
          <w:i/>
          <w:highlight w:val="lightGray"/>
        </w:rPr>
        <w:t>Go to VM Insights and Enable the log anayltics work space created above</w:t>
      </w:r>
    </w:p>
    <w:p w:rsidR="002A146B" w:rsidRDefault="002A146B" w:rsidP="000A05F3">
      <w:r>
        <w:rPr>
          <w:lang w:eastAsia="en-IN"/>
        </w:rPr>
        <w:lastRenderedPageBreak/>
        <w:drawing>
          <wp:inline distT="0" distB="0" distL="0" distR="0">
            <wp:extent cx="5731510" cy="27643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B3" w:rsidRDefault="00180BB3" w:rsidP="000A05F3"/>
    <w:p w:rsidR="00180BB3" w:rsidRPr="00180BB3" w:rsidRDefault="00180BB3" w:rsidP="000A05F3">
      <w:pPr>
        <w:rPr>
          <w:i/>
        </w:rPr>
      </w:pPr>
      <w:r w:rsidRPr="00180BB3">
        <w:rPr>
          <w:i/>
          <w:highlight w:val="lightGray"/>
        </w:rPr>
        <w:t>Select log analytics created in earlier step</w:t>
      </w:r>
    </w:p>
    <w:p w:rsidR="00D41675" w:rsidRDefault="00D5186C" w:rsidP="007269D0">
      <w:r>
        <w:rPr>
          <w:lang w:eastAsia="en-IN"/>
        </w:rPr>
        <w:drawing>
          <wp:inline distT="0" distB="0" distL="0" distR="0">
            <wp:extent cx="5731510" cy="27795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86C" w:rsidRDefault="00D5186C" w:rsidP="007269D0">
      <w:r>
        <w:rPr>
          <w:lang w:eastAsia="en-IN"/>
        </w:rPr>
        <w:drawing>
          <wp:inline distT="0" distB="0" distL="0" distR="0">
            <wp:extent cx="5731510" cy="36011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86C" w:rsidRDefault="00D5186C" w:rsidP="007269D0">
      <w:r>
        <w:rPr>
          <w:lang w:eastAsia="en-IN"/>
        </w:rPr>
        <w:drawing>
          <wp:inline distT="0" distB="0" distL="0" distR="0">
            <wp:extent cx="5731510" cy="43017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4E7" w:rsidRDefault="00A174E7" w:rsidP="007269D0">
      <w:r>
        <w:t xml:space="preserve">Login </w:t>
      </w:r>
      <w:r w:rsidR="00180BB3">
        <w:t xml:space="preserve"> to verify </w:t>
      </w:r>
      <w:r>
        <w:t>VM</w:t>
      </w:r>
      <w:r w:rsidR="00180BB3">
        <w:t xml:space="preserve"> and do some activity</w:t>
      </w:r>
    </w:p>
    <w:p w:rsidR="00A174E7" w:rsidRDefault="00A174E7" w:rsidP="007269D0">
      <w:r>
        <w:rPr>
          <w:lang w:eastAsia="en-IN"/>
        </w:rPr>
        <w:lastRenderedPageBreak/>
        <w:drawing>
          <wp:inline distT="0" distB="0" distL="0" distR="0">
            <wp:extent cx="5731510" cy="142382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B3" w:rsidRPr="00180BB3" w:rsidRDefault="00180BB3" w:rsidP="007269D0">
      <w:pPr>
        <w:rPr>
          <w:i/>
        </w:rPr>
      </w:pPr>
    </w:p>
    <w:p w:rsidR="00A174E7" w:rsidRDefault="00A174E7" w:rsidP="007269D0">
      <w:pPr>
        <w:rPr>
          <w:i/>
        </w:rPr>
      </w:pPr>
      <w:r w:rsidRPr="00180BB3">
        <w:rPr>
          <w:i/>
          <w:highlight w:val="lightGray"/>
        </w:rPr>
        <w:t>We can view all the fundamental VM insights</w:t>
      </w:r>
      <w:r w:rsidR="003D5904">
        <w:br/>
      </w:r>
      <w:r w:rsidR="003D5904">
        <w:rPr>
          <w:i/>
        </w:rPr>
        <w:t xml:space="preserve">==&gt; </w:t>
      </w:r>
      <w:r w:rsidR="003D5904" w:rsidRPr="003D5904">
        <w:rPr>
          <w:i/>
        </w:rPr>
        <w:t xml:space="preserve">From Virtual Machine </w:t>
      </w:r>
      <w:r w:rsidR="00180BB3">
        <w:rPr>
          <w:i/>
        </w:rPr>
        <w:t xml:space="preserve">=&gt;Insights </w:t>
      </w:r>
      <w:r w:rsidR="003D5904" w:rsidRPr="003D5904">
        <w:rPr>
          <w:i/>
        </w:rPr>
        <w:t>Path</w:t>
      </w:r>
      <w:r>
        <w:rPr>
          <w:lang w:eastAsia="en-IN"/>
        </w:rPr>
        <w:drawing>
          <wp:inline distT="0" distB="0" distL="0" distR="0">
            <wp:extent cx="5731510" cy="229209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904" w:rsidRDefault="003D5904" w:rsidP="007269D0">
      <w:pPr>
        <w:rPr>
          <w:i/>
        </w:rPr>
      </w:pPr>
      <w:r>
        <w:rPr>
          <w:i/>
        </w:rPr>
        <w:t xml:space="preserve">==&gt; </w:t>
      </w:r>
      <w:r w:rsidRPr="003D5904">
        <w:rPr>
          <w:i/>
        </w:rPr>
        <w:t xml:space="preserve">From </w:t>
      </w:r>
      <w:r>
        <w:rPr>
          <w:i/>
        </w:rPr>
        <w:t>Monitor path : Monitor==&gt;Virtual machines</w:t>
      </w:r>
    </w:p>
    <w:p w:rsidR="003D5904" w:rsidRDefault="003D5904" w:rsidP="007269D0">
      <w:r>
        <w:rPr>
          <w:lang w:eastAsia="en-IN"/>
        </w:rPr>
        <w:drawing>
          <wp:inline distT="0" distB="0" distL="0" distR="0">
            <wp:extent cx="5731510" cy="2583762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02" w:rsidRDefault="00EA7902" w:rsidP="007269D0">
      <w:r w:rsidRPr="00180BB3">
        <w:rPr>
          <w:sz w:val="28"/>
          <w:highlight w:val="lightGray"/>
        </w:rPr>
        <w:t xml:space="preserve">Connect VM – </w:t>
      </w:r>
      <w:r w:rsidR="00C64075" w:rsidRPr="00180BB3">
        <w:rPr>
          <w:sz w:val="28"/>
          <w:highlight w:val="lightGray"/>
        </w:rPr>
        <w:t>Log</w:t>
      </w:r>
      <w:r w:rsidRPr="00180BB3">
        <w:rPr>
          <w:sz w:val="28"/>
          <w:highlight w:val="lightGray"/>
        </w:rPr>
        <w:t>Anylatics</w:t>
      </w:r>
      <w:r>
        <w:br/>
        <w:t>-</w:t>
      </w:r>
      <w:r w:rsidR="00FA7A64">
        <w:t xml:space="preserve">The above </w:t>
      </w:r>
      <w:r>
        <w:t xml:space="preserve">VM is connected </w:t>
      </w:r>
      <w:r w:rsidR="00FA7A64">
        <w:t xml:space="preserve"> to </w:t>
      </w:r>
      <w:r>
        <w:t xml:space="preserve">Log Analytical Workspace as we enabled in earlier step, if not naviagate to Log analytics workspace data sources , click on virtual  machines  and select the machine to </w:t>
      </w:r>
      <w:r w:rsidR="00FA7A64">
        <w:t>connet/disconnect</w:t>
      </w:r>
    </w:p>
    <w:p w:rsidR="00C64075" w:rsidRDefault="00C64075" w:rsidP="007269D0">
      <w:r>
        <w:rPr>
          <w:lang w:eastAsia="en-IN"/>
        </w:rPr>
        <w:lastRenderedPageBreak/>
        <w:drawing>
          <wp:inline distT="0" distB="0" distL="0" distR="0">
            <wp:extent cx="6287186" cy="17430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86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02" w:rsidRDefault="00D0715D" w:rsidP="007269D0"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6329368" cy="46253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56" cy="46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</w:t>
      </w:r>
      <w:r w:rsidR="00EA7902">
        <w:rPr>
          <w:lang w:eastAsia="en-IN"/>
        </w:rPr>
        <w:drawing>
          <wp:inline distT="0" distB="0" distL="0" distR="0">
            <wp:extent cx="4152709" cy="1866900"/>
            <wp:effectExtent l="19050" t="0" r="19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308" cy="187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DCF" w:rsidRDefault="00CF5DCF" w:rsidP="007269D0">
      <w:r w:rsidRPr="00180BB3">
        <w:rPr>
          <w:i/>
          <w:highlight w:val="lightGray"/>
          <w:lang w:eastAsia="en-IN"/>
        </w:rPr>
        <w:t xml:space="preserve">Agent can be downlaoded manually </w:t>
      </w:r>
      <w:r w:rsidR="00180BB3" w:rsidRPr="00180BB3">
        <w:rPr>
          <w:i/>
          <w:highlight w:val="lightGray"/>
          <w:lang w:eastAsia="en-IN"/>
        </w:rPr>
        <w:t>and installed on any required machine</w:t>
      </w:r>
      <w:r>
        <w:rPr>
          <w:lang w:eastAsia="en-IN"/>
        </w:rPr>
        <w:br/>
      </w:r>
      <w:r>
        <w:rPr>
          <w:lang w:eastAsia="en-IN"/>
        </w:rPr>
        <w:drawing>
          <wp:inline distT="0" distB="0" distL="0" distR="0">
            <wp:extent cx="6410787" cy="3133725"/>
            <wp:effectExtent l="19050" t="0" r="906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923" cy="3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B3" w:rsidRDefault="00180BB3" w:rsidP="007269D0"/>
    <w:p w:rsidR="00180BB3" w:rsidRDefault="00180BB3" w:rsidP="007269D0"/>
    <w:p w:rsidR="00180BB3" w:rsidRDefault="00180BB3" w:rsidP="007269D0"/>
    <w:p w:rsidR="005D6D94" w:rsidRPr="00180BB3" w:rsidRDefault="00282C3B" w:rsidP="007269D0">
      <w:pPr>
        <w:rPr>
          <w:i/>
        </w:rPr>
      </w:pPr>
      <w:r w:rsidRPr="00180BB3">
        <w:rPr>
          <w:i/>
          <w:highlight w:val="lightGray"/>
        </w:rPr>
        <w:lastRenderedPageBreak/>
        <w:t xml:space="preserve">Windows Events </w:t>
      </w:r>
      <w:r w:rsidR="00CC59A1" w:rsidRPr="00180BB3">
        <w:rPr>
          <w:i/>
          <w:highlight w:val="lightGray"/>
        </w:rPr>
        <w:t>Logs Configuration :</w:t>
      </w:r>
    </w:p>
    <w:p w:rsidR="00CC59A1" w:rsidRDefault="00CC59A1" w:rsidP="007269D0">
      <w:r>
        <w:rPr>
          <w:lang w:eastAsia="en-IN"/>
        </w:rPr>
        <w:drawing>
          <wp:inline distT="0" distB="0" distL="0" distR="0">
            <wp:extent cx="5917609" cy="2657475"/>
            <wp:effectExtent l="19050" t="0" r="694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561" cy="265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9A1" w:rsidRPr="00180BB3" w:rsidRDefault="00282C3B" w:rsidP="007269D0">
      <w:pPr>
        <w:rPr>
          <w:i/>
        </w:rPr>
      </w:pPr>
      <w:r w:rsidRPr="00180BB3">
        <w:rPr>
          <w:i/>
          <w:highlight w:val="lightGray"/>
        </w:rPr>
        <w:t>Enabling Performance Counters :</w:t>
      </w:r>
    </w:p>
    <w:p w:rsidR="00282C3B" w:rsidRDefault="00282C3B" w:rsidP="007269D0">
      <w:r>
        <w:rPr>
          <w:lang w:eastAsia="en-IN"/>
        </w:rPr>
        <w:drawing>
          <wp:inline distT="0" distB="0" distL="0" distR="0">
            <wp:extent cx="5731510" cy="3249001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B3" w:rsidRDefault="00180BB3" w:rsidP="007269D0"/>
    <w:p w:rsidR="00180BB3" w:rsidRDefault="00180BB3" w:rsidP="007269D0"/>
    <w:p w:rsidR="00180BB3" w:rsidRDefault="00180BB3" w:rsidP="007269D0"/>
    <w:p w:rsidR="00180BB3" w:rsidRDefault="00180BB3" w:rsidP="007269D0"/>
    <w:p w:rsidR="00180BB3" w:rsidRDefault="00180BB3" w:rsidP="007269D0"/>
    <w:p w:rsidR="00180BB3" w:rsidRDefault="00180BB3" w:rsidP="007269D0"/>
    <w:p w:rsidR="00282C3B" w:rsidRPr="00180BB3" w:rsidRDefault="000D6282" w:rsidP="007269D0">
      <w:pPr>
        <w:rPr>
          <w:i/>
        </w:rPr>
      </w:pPr>
      <w:r w:rsidRPr="00180BB3">
        <w:rPr>
          <w:i/>
          <w:highlight w:val="lightGray"/>
        </w:rPr>
        <w:lastRenderedPageBreak/>
        <w:t xml:space="preserve">Query the </w:t>
      </w:r>
      <w:r w:rsidR="001E00DB" w:rsidRPr="00180BB3">
        <w:rPr>
          <w:i/>
          <w:highlight w:val="lightGray"/>
        </w:rPr>
        <w:t>above applied/enabled logs</w:t>
      </w:r>
      <w:r w:rsidR="00180BB3" w:rsidRPr="00180BB3">
        <w:rPr>
          <w:i/>
          <w:highlight w:val="lightGray"/>
        </w:rPr>
        <w:t xml:space="preserve"> using KQL</w:t>
      </w:r>
    </w:p>
    <w:p w:rsidR="000D6282" w:rsidRDefault="000D6282" w:rsidP="007269D0">
      <w:r>
        <w:rPr>
          <w:lang w:eastAsia="en-IN"/>
        </w:rPr>
        <w:drawing>
          <wp:inline distT="0" distB="0" distL="0" distR="0">
            <wp:extent cx="5731510" cy="2283842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60" w:rsidRDefault="001E00DB" w:rsidP="007269D0">
      <w:pPr>
        <w:pBdr>
          <w:bottom w:val="single" w:sz="6" w:space="1" w:color="auto"/>
        </w:pBdr>
      </w:pPr>
      <w:r>
        <w:rPr>
          <w:lang w:eastAsia="en-IN"/>
        </w:rPr>
        <w:drawing>
          <wp:inline distT="0" distB="0" distL="0" distR="0">
            <wp:extent cx="5731510" cy="1971801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B3" w:rsidRDefault="00180BB3" w:rsidP="007269D0">
      <w:pPr>
        <w:pBdr>
          <w:bottom w:val="single" w:sz="6" w:space="1" w:color="auto"/>
        </w:pBdr>
      </w:pPr>
    </w:p>
    <w:p w:rsidR="007F0AA2" w:rsidRDefault="007F0AA2" w:rsidP="007F0AA2">
      <w:pPr>
        <w:pStyle w:val="Heading1"/>
        <w:spacing w:before="0"/>
      </w:pPr>
      <w:bookmarkStart w:id="2" w:name="_Toc75449762"/>
      <w:r>
        <w:t xml:space="preserve">3) </w:t>
      </w:r>
      <w:r w:rsidR="002D2C37">
        <w:t xml:space="preserve">  </w:t>
      </w:r>
      <w:r w:rsidR="00A01BCF">
        <w:t xml:space="preserve">  </w:t>
      </w:r>
      <w:r>
        <w:t>Install Log Analytics agents on the virtual machine</w:t>
      </w:r>
      <w:bookmarkEnd w:id="2"/>
    </w:p>
    <w:p w:rsidR="007F0AA2" w:rsidRDefault="00261BF7" w:rsidP="007269D0">
      <w:r>
        <w:tab/>
      </w:r>
      <w:r>
        <w:rPr>
          <w:rFonts w:ascii="TimesNewRomanPSMT" w:hAnsi="TimesNewRomanPSMT" w:cs="TimesNewRomanPSMT"/>
          <w:noProof w:val="0"/>
          <w:sz w:val="24"/>
          <w:szCs w:val="24"/>
        </w:rPr>
        <w:t>Install the Dependency Agent on the VM following OS-specific instructions</w:t>
      </w:r>
    </w:p>
    <w:p w:rsidR="00C0327A" w:rsidRDefault="00261BF7" w:rsidP="007269D0">
      <w:r>
        <w:rPr>
          <w:lang w:eastAsia="en-IN"/>
        </w:rPr>
        <w:drawing>
          <wp:inline distT="0" distB="0" distL="0" distR="0">
            <wp:extent cx="5731510" cy="157362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7A" w:rsidRPr="00A81933" w:rsidRDefault="00C0327A" w:rsidP="007269D0">
      <w:pPr>
        <w:rPr>
          <w:i/>
          <w:sz w:val="20"/>
          <w:szCs w:val="20"/>
        </w:rPr>
      </w:pPr>
      <w:r w:rsidRPr="00A81933">
        <w:rPr>
          <w:i/>
          <w:sz w:val="20"/>
          <w:szCs w:val="20"/>
          <w:highlight w:val="lightGray"/>
        </w:rPr>
        <w:t>ARM template</w:t>
      </w:r>
      <w:r w:rsidR="00A81933" w:rsidRPr="00A81933">
        <w:rPr>
          <w:i/>
          <w:sz w:val="20"/>
          <w:szCs w:val="20"/>
          <w:highlight w:val="lightGray"/>
        </w:rPr>
        <w:t xml:space="preserve"> for dependency agent Microsoft.Azure.Monitoring.DependencyAgent deployment in VM machine </w:t>
      </w:r>
      <w:r w:rsidR="00AA513A" w:rsidRPr="00A81933">
        <w:rPr>
          <w:i/>
          <w:sz w:val="20"/>
          <w:szCs w:val="20"/>
          <w:highlight w:val="lightGray"/>
        </w:rPr>
        <w:t>-json template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{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"$schema"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"https://schema.management.azure.com/schemas/2015-01-01/deploymentTemplate.json#"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spellStart"/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contentVersion</w:t>
      </w:r>
      <w:proofErr w:type="spellEnd"/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"1.0.0.0"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parameters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: {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spellStart"/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vmName</w:t>
      </w:r>
      <w:proofErr w:type="spellEnd"/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: {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type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"string"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metadata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: {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description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"The name of existing Azure VM. Supported Windows Server versions:  2008 R2 and above (x64)."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}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lastRenderedPageBreak/>
        <w:t xml:space="preserve">    }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},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variables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: {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spellStart"/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vmExtensionsApiVersion</w:t>
      </w:r>
      <w:proofErr w:type="spellEnd"/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"2017-03-30"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},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resources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: [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{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type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</w:t>
      </w:r>
      <w:proofErr w:type="spellStart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Microsoft.Compute</w:t>
      </w:r>
      <w:proofErr w:type="spellEnd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/</w:t>
      </w:r>
      <w:proofErr w:type="spellStart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virtualMachines</w:t>
      </w:r>
      <w:proofErr w:type="spellEnd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/extensions"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name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"[</w:t>
      </w:r>
      <w:proofErr w:type="spellStart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concat</w:t>
      </w:r>
      <w:proofErr w:type="spellEnd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(parameters('</w:t>
      </w:r>
      <w:proofErr w:type="spellStart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vmName</w:t>
      </w:r>
      <w:proofErr w:type="spellEnd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'),'/</w:t>
      </w:r>
      <w:proofErr w:type="spellStart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DAExtension</w:t>
      </w:r>
      <w:proofErr w:type="spellEnd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')]"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spellStart"/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apiVersion</w:t>
      </w:r>
      <w:proofErr w:type="spellEnd"/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"[variables('</w:t>
      </w:r>
      <w:proofErr w:type="spellStart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vmExtensionsApiVersion</w:t>
      </w:r>
      <w:proofErr w:type="spellEnd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')]"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location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"[</w:t>
      </w:r>
      <w:proofErr w:type="spellStart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resourceGroup</w:t>
      </w:r>
      <w:proofErr w:type="spellEnd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().location]"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spellStart"/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dependsOn</w:t>
      </w:r>
      <w:proofErr w:type="spellEnd"/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: [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],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properties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: {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publisher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</w:t>
      </w:r>
      <w:proofErr w:type="spellStart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Microsoft.Azure.Monitoring.DependencyAgent</w:t>
      </w:r>
      <w:proofErr w:type="spellEnd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type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</w:t>
      </w:r>
      <w:proofErr w:type="spellStart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DependencyAgentWindows</w:t>
      </w:r>
      <w:proofErr w:type="spellEnd"/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spellStart"/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typeHandlerVersion</w:t>
      </w:r>
      <w:proofErr w:type="spellEnd"/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A31515"/>
          <w:sz w:val="12"/>
          <w:lang w:eastAsia="en-IN"/>
        </w:rPr>
        <w:t>"9.5"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spellStart"/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autoUpgradeMinorVersion</w:t>
      </w:r>
      <w:proofErr w:type="spellEnd"/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: </w:t>
      </w:r>
      <w:r w:rsidRPr="00261BF7">
        <w:rPr>
          <w:rFonts w:ascii="Consolas" w:eastAsia="Times New Roman" w:hAnsi="Consolas" w:cs="Times New Roman"/>
          <w:noProof w:val="0"/>
          <w:color w:val="07704A"/>
          <w:sz w:val="12"/>
          <w:lang w:eastAsia="en-IN"/>
        </w:rPr>
        <w:t>true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  }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}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],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</w:t>
      </w:r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proofErr w:type="gramStart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outputs</w:t>
      </w:r>
      <w:proofErr w:type="gramEnd"/>
      <w:r w:rsidRPr="00261BF7">
        <w:rPr>
          <w:rFonts w:ascii="Consolas" w:eastAsia="Times New Roman" w:hAnsi="Consolas" w:cs="Times New Roman"/>
          <w:noProof w:val="0"/>
          <w:color w:val="0451A5"/>
          <w:sz w:val="12"/>
          <w:lang w:eastAsia="en-IN"/>
        </w:rPr>
        <w:t>"</w:t>
      </w: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: {</w:t>
      </w:r>
    </w:p>
    <w:p w:rsidR="00261BF7" w:rsidRPr="00261BF7" w:rsidRDefault="00261BF7" w:rsidP="00261BF7">
      <w:pPr>
        <w:spacing w:after="0" w:line="240" w:lineRule="auto"/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 xml:space="preserve">    }</w:t>
      </w:r>
    </w:p>
    <w:p w:rsidR="00261BF7" w:rsidRDefault="00261BF7" w:rsidP="00261BF7">
      <w:pPr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</w:pPr>
      <w:r w:rsidRPr="00261BF7">
        <w:rPr>
          <w:rFonts w:ascii="Consolas" w:eastAsia="Times New Roman" w:hAnsi="Consolas" w:cs="Times New Roman"/>
          <w:noProof w:val="0"/>
          <w:color w:val="171717"/>
          <w:sz w:val="12"/>
          <w:szCs w:val="12"/>
          <w:shd w:val="clear" w:color="auto" w:fill="F2F2F2"/>
          <w:lang w:eastAsia="en-IN"/>
        </w:rPr>
        <w:t>}</w:t>
      </w:r>
    </w:p>
    <w:p w:rsidR="00C0327A" w:rsidRDefault="00C0327A" w:rsidP="00261BF7">
      <w:r>
        <w:rPr>
          <w:lang w:eastAsia="en-IN"/>
        </w:rPr>
        <w:drawing>
          <wp:inline distT="0" distB="0" distL="0" distR="0">
            <wp:extent cx="2937389" cy="150194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959" cy="150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68" w:rsidRDefault="00AA513A" w:rsidP="00261BF7">
      <w:r>
        <w:t>Create VM 2 , by deafult no extensions are deployed (vm==&gt;Extensions)</w:t>
      </w:r>
    </w:p>
    <w:p w:rsidR="005B46CB" w:rsidRDefault="005B46CB" w:rsidP="007269D0"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731510" cy="2201945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13A" w:rsidRDefault="00AA513A" w:rsidP="007269D0">
      <w:pPr>
        <w:rPr>
          <w:lang w:eastAsia="en-IN"/>
        </w:rPr>
      </w:pPr>
      <w:r>
        <w:rPr>
          <w:lang w:eastAsia="en-IN"/>
        </w:rPr>
        <w:t>Deploy the</w:t>
      </w:r>
      <w:r w:rsidR="00A81933">
        <w:rPr>
          <w:lang w:eastAsia="en-IN"/>
        </w:rPr>
        <w:t xml:space="preserve"> above</w:t>
      </w:r>
      <w:r>
        <w:rPr>
          <w:lang w:eastAsia="en-IN"/>
        </w:rPr>
        <w:t xml:space="preserve"> ARM template</w:t>
      </w:r>
    </w:p>
    <w:p w:rsidR="005B46CB" w:rsidRDefault="005B46CB" w:rsidP="007269D0">
      <w:pPr>
        <w:rPr>
          <w:lang w:eastAsia="en-IN"/>
        </w:rPr>
      </w:pPr>
      <w:r>
        <w:rPr>
          <w:lang w:eastAsia="en-IN"/>
        </w:rPr>
        <w:lastRenderedPageBreak/>
        <w:drawing>
          <wp:inline distT="0" distB="0" distL="0" distR="0">
            <wp:extent cx="5731510" cy="3721760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CB" w:rsidRDefault="005B46CB" w:rsidP="007269D0"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731510" cy="1389076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CB" w:rsidRDefault="005B46CB" w:rsidP="007269D0"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731510" cy="1781546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6F" w:rsidRDefault="007A586F" w:rsidP="007269D0">
      <w:pPr>
        <w:rPr>
          <w:lang w:eastAsia="en-IN"/>
        </w:rPr>
      </w:pPr>
      <w:r>
        <w:rPr>
          <w:lang w:eastAsia="en-IN"/>
        </w:rPr>
        <w:t>-----------------------------------</w:t>
      </w:r>
      <w:r w:rsidRPr="007A586F">
        <w:rPr>
          <w:highlight w:val="cyan"/>
          <w:lang w:eastAsia="en-IN"/>
        </w:rPr>
        <w:t>Assignment END</w:t>
      </w:r>
      <w:r>
        <w:rPr>
          <w:lang w:eastAsia="en-IN"/>
        </w:rPr>
        <w:t>-----------------------------------------------------------------------------</w:t>
      </w:r>
    </w:p>
    <w:p w:rsidR="007A586F" w:rsidRDefault="007A586F" w:rsidP="007269D0">
      <w:pPr>
        <w:rPr>
          <w:lang w:eastAsia="en-IN"/>
        </w:rPr>
      </w:pPr>
    </w:p>
    <w:p w:rsidR="00A4270A" w:rsidRDefault="00A4270A" w:rsidP="00A4270A">
      <w:pPr>
        <w:pStyle w:val="Heading1"/>
        <w:spacing w:before="0"/>
      </w:pPr>
      <w:bookmarkStart w:id="3" w:name="_Toc75449763"/>
      <w:r>
        <w:lastRenderedPageBreak/>
        <w:t>Additional Information:</w:t>
      </w:r>
      <w:bookmarkEnd w:id="3"/>
    </w:p>
    <w:p w:rsidR="001F377F" w:rsidRDefault="001F377F" w:rsidP="001F377F">
      <w:r>
        <w:rPr>
          <w:lang w:eastAsia="en-IN"/>
        </w:rPr>
        <w:drawing>
          <wp:inline distT="0" distB="0" distL="0" distR="0">
            <wp:extent cx="5731510" cy="327039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7C1" w:rsidRDefault="007267C1" w:rsidP="001F377F">
      <w:r>
        <w:rPr>
          <w:lang w:eastAsia="en-IN"/>
        </w:rPr>
        <w:drawing>
          <wp:inline distT="0" distB="0" distL="0" distR="0">
            <wp:extent cx="5731510" cy="3351829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7C1" w:rsidRDefault="007267C1" w:rsidP="001F377F">
      <w:r>
        <w:rPr>
          <w:lang w:eastAsia="en-IN"/>
        </w:rPr>
        <w:lastRenderedPageBreak/>
        <w:drawing>
          <wp:inline distT="0" distB="0" distL="0" distR="0">
            <wp:extent cx="5731510" cy="3198763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21A" w:rsidRDefault="009C521A" w:rsidP="001F377F">
      <w:r>
        <w:rPr>
          <w:lang w:eastAsia="en-IN"/>
        </w:rPr>
        <w:drawing>
          <wp:inline distT="0" distB="0" distL="0" distR="0">
            <wp:extent cx="5731510" cy="1716798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21A" w:rsidRDefault="009C521A" w:rsidP="001F377F">
      <w:r>
        <w:rPr>
          <w:lang w:eastAsia="en-IN"/>
        </w:rPr>
        <w:drawing>
          <wp:inline distT="0" distB="0" distL="0" distR="0">
            <wp:extent cx="5731510" cy="1837197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709" w:rsidRDefault="00D10709" w:rsidP="001F377F">
      <w:r>
        <w:t xml:space="preserve"> Monitor is free and available for around only 93 days history , Log Analytics needs to be used if we need to have data for more then 93 days</w:t>
      </w:r>
    </w:p>
    <w:p w:rsidR="00D10709" w:rsidRPr="001F377F" w:rsidRDefault="00D10709" w:rsidP="001F377F">
      <w:r>
        <w:rPr>
          <w:lang w:eastAsia="en-IN"/>
        </w:rPr>
        <w:lastRenderedPageBreak/>
        <w:drawing>
          <wp:inline distT="0" distB="0" distL="0" distR="0">
            <wp:extent cx="5731510" cy="2646021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70A" w:rsidRPr="00A4270A" w:rsidRDefault="00A4270A" w:rsidP="00A4270A">
      <w:pPr>
        <w:rPr>
          <w:rFonts w:ascii="TimesNewRomanPSMT" w:hAnsi="TimesNewRomanPSMT" w:cs="TimesNewRomanPSMT"/>
          <w:noProof w:val="0"/>
          <w:sz w:val="24"/>
          <w:szCs w:val="24"/>
        </w:rPr>
      </w:pPr>
    </w:p>
    <w:p w:rsidR="00A4270A" w:rsidRDefault="00A4270A" w:rsidP="00A4270A">
      <w:pPr>
        <w:pStyle w:val="Heading1"/>
        <w:spacing w:before="0"/>
      </w:pPr>
      <w:bookmarkStart w:id="4" w:name="_Toc75449764"/>
      <w:r>
        <w:t>Refrences :</w:t>
      </w:r>
      <w:bookmarkEnd w:id="4"/>
    </w:p>
    <w:p w:rsidR="00A4270A" w:rsidRDefault="008A2AC1" w:rsidP="00A4270A">
      <w:hyperlink r:id="rId41" w:history="1">
        <w:r w:rsidR="00A4270A" w:rsidRPr="001E7424">
          <w:rPr>
            <w:rStyle w:val="Hyperlink"/>
          </w:rPr>
          <w:t>https://docs.microsoft.com/en-us/azure/azure-monitor/vm/vminsights-overview</w:t>
        </w:r>
      </w:hyperlink>
    </w:p>
    <w:p w:rsidR="003649E0" w:rsidRDefault="008A2AC1" w:rsidP="00A4270A">
      <w:hyperlink r:id="rId42" w:history="1">
        <w:r w:rsidR="003649E0" w:rsidRPr="001E7424">
          <w:rPr>
            <w:rStyle w:val="Hyperlink"/>
          </w:rPr>
          <w:t>https://docs.microsoft.com/en-us/azure/azure-monitor/logs/quick-create-workspace</w:t>
        </w:r>
      </w:hyperlink>
    </w:p>
    <w:p w:rsidR="003649E0" w:rsidRDefault="003649E0" w:rsidP="00A4270A"/>
    <w:p w:rsidR="00A4270A" w:rsidRDefault="00A4270A" w:rsidP="00A4270A"/>
    <w:sectPr w:rsidR="00A4270A" w:rsidSect="00B23681"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1481" w:rsidRDefault="000C1481" w:rsidP="00D2384E">
      <w:pPr>
        <w:spacing w:after="0" w:line="240" w:lineRule="auto"/>
      </w:pPr>
      <w:r>
        <w:separator/>
      </w:r>
    </w:p>
  </w:endnote>
  <w:endnote w:type="continuationSeparator" w:id="0">
    <w:p w:rsidR="000C1481" w:rsidRDefault="000C1481" w:rsidP="00D23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819985"/>
      <w:docPartObj>
        <w:docPartGallery w:val="Page Numbers (Bottom of Page)"/>
        <w:docPartUnique/>
      </w:docPartObj>
    </w:sdtPr>
    <w:sdtContent>
      <w:p w:rsidR="00D2384E" w:rsidRDefault="003C3CF1">
        <w:pPr>
          <w:pStyle w:val="Footer"/>
          <w:jc w:val="right"/>
        </w:pPr>
        <w:r>
          <w:t>Week2-</w:t>
        </w:r>
        <w:r w:rsidR="00D2384E">
          <w:t xml:space="preserve">Sathisha NM </w:t>
        </w:r>
        <w:fldSimple w:instr=" PAGE   \* MERGEFORMAT ">
          <w:r w:rsidR="00221255">
            <w:t>1</w:t>
          </w:r>
        </w:fldSimple>
      </w:p>
    </w:sdtContent>
  </w:sdt>
  <w:p w:rsidR="00D2384E" w:rsidRDefault="00D2384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1481" w:rsidRDefault="000C1481" w:rsidP="00D2384E">
      <w:pPr>
        <w:spacing w:after="0" w:line="240" w:lineRule="auto"/>
      </w:pPr>
      <w:r>
        <w:separator/>
      </w:r>
    </w:p>
  </w:footnote>
  <w:footnote w:type="continuationSeparator" w:id="0">
    <w:p w:rsidR="000C1481" w:rsidRDefault="000C1481" w:rsidP="00D238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D385A"/>
    <w:multiLevelType w:val="hybridMultilevel"/>
    <w:tmpl w:val="036CB4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BC6CFA"/>
    <w:multiLevelType w:val="multilevel"/>
    <w:tmpl w:val="EF16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4527DF"/>
    <w:multiLevelType w:val="hybridMultilevel"/>
    <w:tmpl w:val="5F5246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270A"/>
    <w:rsid w:val="00017660"/>
    <w:rsid w:val="000712AC"/>
    <w:rsid w:val="000A05F3"/>
    <w:rsid w:val="000C1481"/>
    <w:rsid w:val="000D6282"/>
    <w:rsid w:val="00174D96"/>
    <w:rsid w:val="001765F9"/>
    <w:rsid w:val="00180BB3"/>
    <w:rsid w:val="001E00DB"/>
    <w:rsid w:val="001F0190"/>
    <w:rsid w:val="001F377F"/>
    <w:rsid w:val="00221255"/>
    <w:rsid w:val="00261BF7"/>
    <w:rsid w:val="00282C3B"/>
    <w:rsid w:val="002A146B"/>
    <w:rsid w:val="002D2C37"/>
    <w:rsid w:val="0030274D"/>
    <w:rsid w:val="003649E0"/>
    <w:rsid w:val="003C3CF1"/>
    <w:rsid w:val="003D5904"/>
    <w:rsid w:val="0046088B"/>
    <w:rsid w:val="004E4A68"/>
    <w:rsid w:val="005B46CB"/>
    <w:rsid w:val="005D6D94"/>
    <w:rsid w:val="006B3767"/>
    <w:rsid w:val="007267C1"/>
    <w:rsid w:val="007269D0"/>
    <w:rsid w:val="007A586F"/>
    <w:rsid w:val="007F0AA2"/>
    <w:rsid w:val="00804E65"/>
    <w:rsid w:val="008A2AC1"/>
    <w:rsid w:val="009C4633"/>
    <w:rsid w:val="009C521A"/>
    <w:rsid w:val="00A01BCF"/>
    <w:rsid w:val="00A174E7"/>
    <w:rsid w:val="00A4270A"/>
    <w:rsid w:val="00A81933"/>
    <w:rsid w:val="00AA513A"/>
    <w:rsid w:val="00B23681"/>
    <w:rsid w:val="00C0327A"/>
    <w:rsid w:val="00C54277"/>
    <w:rsid w:val="00C64075"/>
    <w:rsid w:val="00CC59A1"/>
    <w:rsid w:val="00CF5DCF"/>
    <w:rsid w:val="00D0715D"/>
    <w:rsid w:val="00D10709"/>
    <w:rsid w:val="00D2384E"/>
    <w:rsid w:val="00D41675"/>
    <w:rsid w:val="00D5186C"/>
    <w:rsid w:val="00D91142"/>
    <w:rsid w:val="00EA7902"/>
    <w:rsid w:val="00FA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5F9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5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5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5F9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765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65F9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1765F9"/>
    <w:pPr>
      <w:spacing w:after="0" w:line="240" w:lineRule="auto"/>
    </w:pPr>
    <w:rPr>
      <w:noProof/>
    </w:rPr>
  </w:style>
  <w:style w:type="character" w:customStyle="1" w:styleId="Heading1Char">
    <w:name w:val="Heading 1 Char"/>
    <w:basedOn w:val="DefaultParagraphFont"/>
    <w:link w:val="Heading1"/>
    <w:uiPriority w:val="9"/>
    <w:rsid w:val="001765F9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427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270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427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269D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675"/>
    <w:rPr>
      <w:rFonts w:ascii="Tahoma" w:hAnsi="Tahoma" w:cs="Tahoma"/>
      <w:noProof/>
      <w:sz w:val="16"/>
      <w:szCs w:val="16"/>
    </w:rPr>
  </w:style>
  <w:style w:type="character" w:customStyle="1" w:styleId="hljs-attr">
    <w:name w:val="hljs-attr"/>
    <w:basedOn w:val="DefaultParagraphFont"/>
    <w:rsid w:val="00261BF7"/>
  </w:style>
  <w:style w:type="character" w:customStyle="1" w:styleId="hljs-string">
    <w:name w:val="hljs-string"/>
    <w:basedOn w:val="DefaultParagraphFont"/>
    <w:rsid w:val="00261BF7"/>
  </w:style>
  <w:style w:type="character" w:customStyle="1" w:styleId="hljs-literal">
    <w:name w:val="hljs-literal"/>
    <w:basedOn w:val="DefaultParagraphFont"/>
    <w:rsid w:val="00261BF7"/>
  </w:style>
  <w:style w:type="paragraph" w:styleId="Header">
    <w:name w:val="header"/>
    <w:basedOn w:val="Normal"/>
    <w:link w:val="HeaderChar"/>
    <w:uiPriority w:val="99"/>
    <w:semiHidden/>
    <w:unhideWhenUsed/>
    <w:rsid w:val="00D23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384E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D23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84E"/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3CF1"/>
    <w:pPr>
      <w:outlineLvl w:val="9"/>
    </w:pPr>
    <w:rPr>
      <w:noProof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C3CF1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74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microsoft.com/en-us/azure/azure-monitor/logs/quick-create-workspac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ocs.microsoft.com/en-us/azure/azure-monitor/vm/vminsights-over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FE4FC9-41C7-4806-98C5-6A6CFDD4E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4381</TotalTime>
  <Pages>13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</dc:creator>
  <cp:lastModifiedBy>NM</cp:lastModifiedBy>
  <cp:revision>33</cp:revision>
  <cp:lastPrinted>2021-06-24T12:27:00Z</cp:lastPrinted>
  <dcterms:created xsi:type="dcterms:W3CDTF">2021-06-21T07:12:00Z</dcterms:created>
  <dcterms:modified xsi:type="dcterms:W3CDTF">2021-06-24T12:28:00Z</dcterms:modified>
</cp:coreProperties>
</file>